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6034088" cy="219421"/>
            <wp:effectExtent b="0" l="0" r="0" t="0"/>
            <wp:docPr descr="Línea horizontal" id="2" name="image1.png"/>
            <a:graphic>
              <a:graphicData uri="http://schemas.openxmlformats.org/drawingml/2006/picture">
                <pic:pic>
                  <pic:nvPicPr>
                    <pic:cNvPr descr="Línea horizontal" id="0" name="image1.png"/>
                    <pic:cNvPicPr preferRelativeResize="0"/>
                  </pic:nvPicPr>
                  <pic:blipFill>
                    <a:blip r:embed="rId6"/>
                    <a:srcRect b="-35184" l="0" r="0" t="0"/>
                    <a:stretch>
                      <a:fillRect/>
                    </a:stretch>
                  </pic:blipFill>
                  <pic:spPr>
                    <a:xfrm>
                      <a:off x="0" y="0"/>
                      <a:ext cx="6034088" cy="219421"/>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7973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color w:val="008575"/>
          <w:sz w:val="60"/>
          <w:szCs w:val="60"/>
        </w:rPr>
      </w:pPr>
      <w:bookmarkStart w:colFirst="0" w:colLast="0" w:name="_2gazcsgmxkub" w:id="1"/>
      <w:bookmarkEnd w:id="1"/>
      <w:r w:rsidDel="00000000" w:rsidR="00000000" w:rsidRPr="00000000">
        <w:rPr>
          <w:color w:val="008575"/>
          <w:sz w:val="60"/>
          <w:szCs w:val="60"/>
          <w:rtl w:val="0"/>
        </w:rPr>
        <w:t xml:space="preserve">Éxito de la aplicación de Machine Learning en la empresa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color w:val="b3a77d"/>
          <w:sz w:val="40"/>
          <w:szCs w:val="40"/>
        </w:rPr>
      </w:pPr>
      <w:r w:rsidDel="00000000" w:rsidR="00000000" w:rsidRPr="00000000">
        <w:rPr>
          <w:b w:val="1"/>
          <w:color w:val="b3a77d"/>
          <w:sz w:val="40"/>
          <w:szCs w:val="40"/>
          <w:rtl w:val="0"/>
        </w:rPr>
        <w:t xml:space="preserve">Sistemas de Recomendación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Subtitle"/>
        <w:pageBreakBefore w:val="0"/>
        <w:rPr/>
      </w:pPr>
      <w:bookmarkStart w:colFirst="0" w:colLast="0" w:name="_ytt9utki1mti" w:id="2"/>
      <w:bookmarkEnd w:id="2"/>
      <w:r w:rsidDel="00000000" w:rsidR="00000000" w:rsidRPr="00000000">
        <w:rPr>
          <w:rtl w:val="0"/>
        </w:rPr>
        <w:t xml:space="preserve">30.08.2023</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Balague Joaquín</w:t>
      </w:r>
    </w:p>
    <w:p w:rsidR="00000000" w:rsidDel="00000000" w:rsidP="00000000" w:rsidRDefault="00000000" w:rsidRPr="00000000" w14:paraId="0000000C">
      <w:pPr>
        <w:pageBreakBefore w:val="0"/>
        <w:spacing w:before="0" w:line="24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Procesamientos de datos con Python</w:t>
        <w:br w:type="textWrapping"/>
        <w:t xml:space="preserve">Ticmas academy</w:t>
        <w:br w:type="textWrapping"/>
      </w:r>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Los sistemas de recomendación son utilizados por Netflix, recomendando series o películas, Spotify sugiriendo canciones y artistas y Amazon ofreciendo productos.Todo E-Comerce exitoso utiliza esta herramienta para obtener ventajas competitivas y potenciar sus ventas.</w:t>
      </w:r>
      <w:r w:rsidDel="00000000" w:rsidR="00000000" w:rsidRPr="00000000">
        <w:rPr>
          <w:rtl w:val="0"/>
        </w:rPr>
      </w:r>
    </w:p>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4"/>
      <w:bookmarkEnd w:id="4"/>
      <w:r w:rsidDel="00000000" w:rsidR="00000000" w:rsidRPr="00000000">
        <w:rPr>
          <w:rtl w:val="0"/>
        </w:rPr>
        <w:t xml:space="preserve">¿Qué son los Sistemas ó Motores de Recomendación?</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Los sistemas de recomendación, (“recommender systems”) son algoritmos que intentan predecir lo que deseara adquirir un usuario en particular.Cómo por ejemplo : productos, canciones,películas,juegos, etc.</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Son un tipo de algoritmo de aprendizaje automático que se utilizan tanto en problemas de clasificación como de regresión. Estos algoritmos no son supervisados ni tampoco  supervisados, sino que se consideran un tipo de aprendizaje basado en </w:t>
      </w:r>
      <w:r w:rsidDel="00000000" w:rsidR="00000000" w:rsidRPr="00000000">
        <w:rPr>
          <w:rtl w:val="0"/>
        </w:rPr>
        <w:t xml:space="preserve">memoria</w:t>
      </w:r>
      <w:r w:rsidDel="00000000" w:rsidR="00000000" w:rsidRPr="00000000">
        <w:rPr>
          <w:rtl w:val="0"/>
        </w:rPr>
        <w:t xml:space="preserve">.</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Estos intentan personalizar al máximo lo que ofrecerán a cada usuario. Dada la cantidad de información individual que podemos recabar de las personas y nos posibilita  tener una mejor tasa de aciertos, mejorando la experiencia de la persona con cierta exactitud.</w:t>
      </w:r>
      <w:r w:rsidDel="00000000" w:rsidR="00000000" w:rsidRPr="00000000">
        <w:rPr>
          <w:rtl w:val="0"/>
        </w:rPr>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5"/>
      <w:bookmarkEnd w:id="5"/>
      <w:r w:rsidDel="00000000" w:rsidR="00000000" w:rsidRPr="00000000">
        <w:rPr>
          <w:rtl w:val="0"/>
        </w:rPr>
        <w:t xml:space="preserve">Tipos de motores</w:t>
      </w:r>
    </w:p>
    <w:p w:rsidR="00000000" w:rsidDel="00000000" w:rsidP="00000000" w:rsidRDefault="00000000" w:rsidRPr="00000000" w14:paraId="00000014">
      <w:pPr>
        <w:rPr/>
      </w:pPr>
      <w:r w:rsidDel="00000000" w:rsidR="00000000" w:rsidRPr="00000000">
        <w:rPr>
          <w:rtl w:val="0"/>
        </w:rPr>
        <w:t xml:space="preserve">Entre las estrategias más usadas encontramos: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numPr>
          <w:ilvl w:val="0"/>
          <w:numId w:val="1"/>
        </w:numPr>
        <w:ind w:left="720" w:hanging="360"/>
        <w:rPr>
          <w:u w:val="none"/>
        </w:rPr>
      </w:pPr>
      <w:r w:rsidDel="00000000" w:rsidR="00000000" w:rsidRPr="00000000">
        <w:rPr>
          <w:rFonts w:ascii="Open Sans ExtraBold" w:cs="Open Sans ExtraBold" w:eastAsia="Open Sans ExtraBold" w:hAnsi="Open Sans ExtraBold"/>
          <w:color w:val="008575"/>
          <w:rtl w:val="0"/>
        </w:rPr>
        <w:t xml:space="preserve">P</w:t>
      </w:r>
      <w:r w:rsidDel="00000000" w:rsidR="00000000" w:rsidRPr="00000000">
        <w:rPr>
          <w:rFonts w:ascii="Open Sans ExtraBold" w:cs="Open Sans ExtraBold" w:eastAsia="Open Sans ExtraBold" w:hAnsi="Open Sans ExtraBold"/>
          <w:color w:val="008575"/>
          <w:rtl w:val="0"/>
        </w:rPr>
        <w:t xml:space="preserve">opularidad</w:t>
      </w:r>
      <w:r w:rsidDel="00000000" w:rsidR="00000000" w:rsidRPr="00000000">
        <w:rPr>
          <w:rFonts w:ascii="Open Sans ExtraBold" w:cs="Open Sans ExtraBold" w:eastAsia="Open Sans ExtraBold" w:hAnsi="Open Sans ExtraBold"/>
          <w:color w:val="008575"/>
          <w:rtl w:val="0"/>
        </w:rPr>
        <w:t xml:space="preserve">:</w:t>
      </w:r>
      <w:r w:rsidDel="00000000" w:rsidR="00000000" w:rsidRPr="00000000">
        <w:rPr>
          <w:rtl w:val="0"/>
        </w:rPr>
        <w:t xml:space="preserve"> Aconseja por  “popularidad” de los productos. Por ejemplo, “los más vendidos” globalmente, se ofrecen a todos los usuarios por igual sin  personalizar. Es de fácil implementación  y en algunos casos es efectiva.</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numPr>
          <w:ilvl w:val="0"/>
          <w:numId w:val="1"/>
        </w:numPr>
        <w:ind w:left="720" w:hanging="360"/>
        <w:rPr>
          <w:u w:val="none"/>
        </w:rPr>
      </w:pPr>
      <w:r w:rsidDel="00000000" w:rsidR="00000000" w:rsidRPr="00000000">
        <w:rPr>
          <w:rFonts w:ascii="Open Sans ExtraBold" w:cs="Open Sans ExtraBold" w:eastAsia="Open Sans ExtraBold" w:hAnsi="Open Sans ExtraBold"/>
          <w:color w:val="008575"/>
          <w:rtl w:val="0"/>
        </w:rPr>
        <w:t xml:space="preserve">Basado en contenido</w:t>
      </w:r>
      <w:r w:rsidDel="00000000" w:rsidR="00000000" w:rsidRPr="00000000">
        <w:rPr>
          <w:rFonts w:ascii="Open Sans ExtraBold" w:cs="Open Sans ExtraBold" w:eastAsia="Open Sans ExtraBold" w:hAnsi="Open Sans ExtraBold"/>
          <w:color w:val="008575"/>
          <w:rtl w:val="0"/>
        </w:rPr>
        <w:t xml:space="preserve">:</w:t>
      </w:r>
      <w:r w:rsidDel="00000000" w:rsidR="00000000" w:rsidRPr="00000000">
        <w:rPr>
          <w:b w:val="1"/>
          <w:rtl w:val="0"/>
        </w:rPr>
        <w:t xml:space="preserve"> </w:t>
      </w:r>
      <w:r w:rsidDel="00000000" w:rsidR="00000000" w:rsidRPr="00000000">
        <w:rPr>
          <w:rtl w:val="0"/>
        </w:rPr>
        <w:t xml:space="preserve">A partir de productos visitados por el usuario, se intenta predecir qué busca el usuario y ofrecer productos similares.</w:t>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numPr>
          <w:ilvl w:val="0"/>
          <w:numId w:val="1"/>
        </w:numPr>
        <w:ind w:left="720" w:hanging="360"/>
        <w:rPr>
          <w:u w:val="none"/>
        </w:rPr>
      </w:pPr>
      <w:r w:rsidDel="00000000" w:rsidR="00000000" w:rsidRPr="00000000">
        <w:rPr>
          <w:rFonts w:ascii="Open Sans ExtraBold" w:cs="Open Sans ExtraBold" w:eastAsia="Open Sans ExtraBold" w:hAnsi="Open Sans ExtraBold"/>
          <w:color w:val="008575"/>
          <w:rtl w:val="0"/>
        </w:rPr>
        <w:t xml:space="preserve">C</w:t>
      </w:r>
      <w:r w:rsidDel="00000000" w:rsidR="00000000" w:rsidRPr="00000000">
        <w:rPr>
          <w:rFonts w:ascii="Open Sans ExtraBold" w:cs="Open Sans ExtraBold" w:eastAsia="Open Sans ExtraBold" w:hAnsi="Open Sans ExtraBold"/>
          <w:color w:val="008575"/>
          <w:rtl w:val="0"/>
        </w:rPr>
        <w:t xml:space="preserve">olaborativa</w:t>
      </w:r>
      <w:r w:rsidDel="00000000" w:rsidR="00000000" w:rsidRPr="00000000">
        <w:rPr>
          <w:rFonts w:ascii="Open Sans ExtraBold" w:cs="Open Sans ExtraBold" w:eastAsia="Open Sans ExtraBold" w:hAnsi="Open Sans ExtraBold"/>
          <w:color w:val="008575"/>
          <w:rtl w:val="0"/>
        </w:rPr>
        <w:t xml:space="preserve">:</w:t>
      </w:r>
      <w:r w:rsidDel="00000000" w:rsidR="00000000" w:rsidRPr="00000000">
        <w:rPr>
          <w:rtl w:val="0"/>
        </w:rPr>
        <w:t xml:space="preserve"> Utiliza la información de masas para identificar perfiles similares y aprende de los datos para recomendar productos de forma individual.</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t xml:space="preserve">A continuación se profundizará en el motor de tipo colaborativo.</w:t>
      </w:r>
    </w:p>
    <w:p w:rsidR="00000000" w:rsidDel="00000000" w:rsidP="00000000" w:rsidRDefault="00000000" w:rsidRPr="00000000" w14:paraId="0000001D">
      <w:pPr>
        <w:pStyle w:val="Heading1"/>
        <w:rPr/>
      </w:pPr>
      <w:bookmarkStart w:colFirst="0" w:colLast="0" w:name="_5lcql0szesyv" w:id="6"/>
      <w:bookmarkEnd w:id="6"/>
      <w:r w:rsidDel="00000000" w:rsidR="00000000" w:rsidRPr="00000000">
        <w:rPr>
          <w:rtl w:val="0"/>
        </w:rPr>
        <w:t xml:space="preserve">Collaborative Filtering (Filtrado colaborativo)</w:t>
      </w:r>
    </w:p>
    <w:p w:rsidR="00000000" w:rsidDel="00000000" w:rsidP="00000000" w:rsidRDefault="00000000" w:rsidRPr="00000000" w14:paraId="0000001E">
      <w:pPr>
        <w:pStyle w:val="Heading2"/>
        <w:spacing w:before="120" w:line="288" w:lineRule="auto"/>
        <w:rPr>
          <w:rFonts w:ascii="Open Sans" w:cs="Open Sans" w:eastAsia="Open Sans" w:hAnsi="Open Sans"/>
          <w:color w:val="695d46"/>
          <w:sz w:val="22"/>
          <w:szCs w:val="22"/>
        </w:rPr>
      </w:pPr>
      <w:bookmarkStart w:colFirst="0" w:colLast="0" w:name="_rwgrvlb8ep15" w:id="7"/>
      <w:bookmarkEnd w:id="7"/>
      <w:r w:rsidDel="00000000" w:rsidR="00000000" w:rsidRPr="00000000">
        <w:rPr>
          <w:rFonts w:ascii="Open Sans" w:cs="Open Sans" w:eastAsia="Open Sans" w:hAnsi="Open Sans"/>
          <w:color w:val="695d46"/>
          <w:sz w:val="22"/>
          <w:szCs w:val="22"/>
          <w:rtl w:val="0"/>
        </w:rPr>
        <w:t xml:space="preserve">Proporciona recomendaciones personalizadas a los usuarios en función de su comportamiento y preferencias pasadas. Implica el uso de similitudes entre usuarios e ítems simultáneamente para proporcionar recomendaciones. El filtrado colaborativo se puede dividir en dos clases:</w:t>
      </w:r>
      <w:r w:rsidDel="00000000" w:rsidR="00000000" w:rsidRPr="00000000">
        <w:rPr>
          <w:rFonts w:ascii="Open Sans" w:cs="Open Sans" w:eastAsia="Open Sans" w:hAnsi="Open Sans"/>
          <w:i w:val="1"/>
          <w:color w:val="695d46"/>
          <w:sz w:val="22"/>
          <w:szCs w:val="22"/>
          <w:rtl w:val="0"/>
        </w:rPr>
        <w:t xml:space="preserve"> </w:t>
      </w:r>
      <w:r w:rsidDel="00000000" w:rsidR="00000000" w:rsidRPr="00000000">
        <w:rPr>
          <w:rFonts w:ascii="Open Sans ExtraBold" w:cs="Open Sans ExtraBold" w:eastAsia="Open Sans ExtraBold" w:hAnsi="Open Sans ExtraBold"/>
          <w:i w:val="1"/>
          <w:color w:val="695d46"/>
          <w:sz w:val="22"/>
          <w:szCs w:val="22"/>
          <w:rtl w:val="0"/>
        </w:rPr>
        <w:t xml:space="preserve">basado en usuarios</w:t>
      </w:r>
      <w:r w:rsidDel="00000000" w:rsidR="00000000" w:rsidRPr="00000000">
        <w:rPr>
          <w:rFonts w:ascii="Open Sans ExtraBold" w:cs="Open Sans ExtraBold" w:eastAsia="Open Sans ExtraBold" w:hAnsi="Open Sans ExtraBold"/>
          <w:i w:val="1"/>
          <w:color w:val="695d46"/>
          <w:sz w:val="22"/>
          <w:szCs w:val="22"/>
          <w:rtl w:val="0"/>
        </w:rPr>
        <w:t xml:space="preserve"> y </w:t>
      </w:r>
      <w:r w:rsidDel="00000000" w:rsidR="00000000" w:rsidRPr="00000000">
        <w:rPr>
          <w:rFonts w:ascii="Open Sans ExtraBold" w:cs="Open Sans ExtraBold" w:eastAsia="Open Sans ExtraBold" w:hAnsi="Open Sans ExtraBold"/>
          <w:i w:val="1"/>
          <w:color w:val="695d46"/>
          <w:sz w:val="22"/>
          <w:szCs w:val="22"/>
          <w:rtl w:val="0"/>
        </w:rPr>
        <w:t xml:space="preserve">basado en ítems</w:t>
      </w:r>
      <w:r w:rsidDel="00000000" w:rsidR="00000000" w:rsidRPr="00000000">
        <w:rPr>
          <w:rFonts w:ascii="Open Sans ExtraBold" w:cs="Open Sans ExtraBold" w:eastAsia="Open Sans ExtraBold" w:hAnsi="Open Sans ExtraBold"/>
          <w:color w:val="695d46"/>
          <w:sz w:val="22"/>
          <w:szCs w:val="22"/>
          <w:rtl w:val="0"/>
        </w:rPr>
        <w:t xml:space="preserve">.</w:t>
      </w:r>
      <w:r w:rsidDel="00000000" w:rsidR="00000000" w:rsidRPr="00000000">
        <w:rPr>
          <w:rFonts w:ascii="Open Sans" w:cs="Open Sans" w:eastAsia="Open Sans" w:hAnsi="Open Sans"/>
          <w:color w:val="695d46"/>
          <w:sz w:val="22"/>
          <w:szCs w:val="22"/>
          <w:rtl w:val="0"/>
        </w:rPr>
        <w:t xml:space="preserve"> </w:t>
      </w:r>
    </w:p>
    <w:p w:rsidR="00000000" w:rsidDel="00000000" w:rsidP="00000000" w:rsidRDefault="00000000" w:rsidRPr="00000000" w14:paraId="0000001F">
      <w:pPr>
        <w:pStyle w:val="Heading2"/>
        <w:spacing w:before="120" w:line="288" w:lineRule="auto"/>
        <w:rPr>
          <w:rFonts w:ascii="Open Sans ExtraBold" w:cs="Open Sans ExtraBold" w:eastAsia="Open Sans ExtraBold" w:hAnsi="Open Sans ExtraBold"/>
          <w:sz w:val="22"/>
          <w:szCs w:val="22"/>
        </w:rPr>
      </w:pPr>
      <w:bookmarkStart w:colFirst="0" w:colLast="0" w:name="_wk79jsw0qhj" w:id="8"/>
      <w:bookmarkEnd w:id="8"/>
      <w:r w:rsidDel="00000000" w:rsidR="00000000" w:rsidRPr="00000000">
        <w:rPr>
          <w:rtl w:val="0"/>
        </w:rPr>
      </w:r>
    </w:p>
    <w:p w:rsidR="00000000" w:rsidDel="00000000" w:rsidP="00000000" w:rsidRDefault="00000000" w:rsidRPr="00000000" w14:paraId="00000020">
      <w:pPr>
        <w:pStyle w:val="Heading2"/>
        <w:spacing w:before="120" w:line="288" w:lineRule="auto"/>
        <w:ind w:left="0" w:firstLine="0"/>
        <w:rPr>
          <w:rFonts w:ascii="Open Sans" w:cs="Open Sans" w:eastAsia="Open Sans" w:hAnsi="Open Sans"/>
          <w:color w:val="695d46"/>
          <w:sz w:val="22"/>
          <w:szCs w:val="22"/>
        </w:rPr>
      </w:pPr>
      <w:bookmarkStart w:colFirst="0" w:colLast="0" w:name="_yl9rkuawnmbw" w:id="9"/>
      <w:bookmarkEnd w:id="9"/>
      <w:r w:rsidDel="00000000" w:rsidR="00000000" w:rsidRPr="00000000">
        <w:rPr>
          <w:rFonts w:ascii="Open Sans ExtraBold" w:cs="Open Sans ExtraBold" w:eastAsia="Open Sans ExtraBold" w:hAnsi="Open Sans ExtraBold"/>
          <w:sz w:val="22"/>
          <w:szCs w:val="22"/>
          <w:rtl w:val="0"/>
        </w:rPr>
        <w:t xml:space="preserve">Basado en usuarios</w:t>
      </w:r>
      <w:r w:rsidDel="00000000" w:rsidR="00000000" w:rsidRPr="00000000">
        <w:rPr>
          <w:rFonts w:ascii="Open Sans" w:cs="Open Sans" w:eastAsia="Open Sans" w:hAnsi="Open Sans"/>
          <w:color w:val="695d46"/>
          <w:sz w:val="22"/>
          <w:szCs w:val="22"/>
          <w:rtl w:val="0"/>
        </w:rPr>
        <w:t xml:space="preserve">: </w:t>
      </w:r>
    </w:p>
    <w:p w:rsidR="00000000" w:rsidDel="00000000" w:rsidP="00000000" w:rsidRDefault="00000000" w:rsidRPr="00000000" w14:paraId="00000021">
      <w:pPr>
        <w:pStyle w:val="Heading2"/>
        <w:numPr>
          <w:ilvl w:val="0"/>
          <w:numId w:val="3"/>
        </w:numPr>
        <w:spacing w:after="0" w:afterAutospacing="0" w:before="120" w:line="288" w:lineRule="auto"/>
        <w:ind w:left="720" w:hanging="360"/>
        <w:rPr>
          <w:rFonts w:ascii="Open Sans" w:cs="Open Sans" w:eastAsia="Open Sans" w:hAnsi="Open Sans"/>
          <w:color w:val="695d46"/>
          <w:sz w:val="22"/>
          <w:szCs w:val="22"/>
          <w:u w:val="none"/>
        </w:rPr>
      </w:pPr>
      <w:bookmarkStart w:colFirst="0" w:colLast="0" w:name="_bl9n4g2kxe44" w:id="10"/>
      <w:bookmarkEnd w:id="10"/>
      <w:r w:rsidDel="00000000" w:rsidR="00000000" w:rsidRPr="00000000">
        <w:rPr>
          <w:rFonts w:ascii="Open Sans" w:cs="Open Sans" w:eastAsia="Open Sans" w:hAnsi="Open Sans"/>
          <w:color w:val="695d46"/>
          <w:sz w:val="22"/>
          <w:szCs w:val="22"/>
          <w:rtl w:val="0"/>
        </w:rPr>
        <w:t xml:space="preserve">Se identifican usuarios similares</w:t>
      </w:r>
    </w:p>
    <w:p w:rsidR="00000000" w:rsidDel="00000000" w:rsidP="00000000" w:rsidRDefault="00000000" w:rsidRPr="00000000" w14:paraId="00000022">
      <w:pPr>
        <w:pStyle w:val="Heading2"/>
        <w:numPr>
          <w:ilvl w:val="0"/>
          <w:numId w:val="3"/>
        </w:numPr>
        <w:spacing w:before="0" w:beforeAutospacing="0" w:line="288" w:lineRule="auto"/>
        <w:ind w:left="720" w:hanging="360"/>
        <w:rPr>
          <w:rFonts w:ascii="Open Sans" w:cs="Open Sans" w:eastAsia="Open Sans" w:hAnsi="Open Sans"/>
          <w:color w:val="695d46"/>
          <w:sz w:val="22"/>
          <w:szCs w:val="22"/>
          <w:u w:val="none"/>
        </w:rPr>
      </w:pPr>
      <w:bookmarkStart w:colFirst="0" w:colLast="0" w:name="_v4uolx8xqary" w:id="11"/>
      <w:bookmarkEnd w:id="11"/>
      <w:r w:rsidDel="00000000" w:rsidR="00000000" w:rsidRPr="00000000">
        <w:rPr>
          <w:rFonts w:ascii="Open Sans" w:cs="Open Sans" w:eastAsia="Open Sans" w:hAnsi="Open Sans"/>
          <w:color w:val="695d46"/>
          <w:sz w:val="22"/>
          <w:szCs w:val="22"/>
          <w:rtl w:val="0"/>
        </w:rPr>
        <w:t xml:space="preserve">Se recomiendan nuevos ítems a otros usuarios basado en el rating dado por otros usuarios similares (que no haya valorado este usuario)</w:t>
      </w:r>
    </w:p>
    <w:p w:rsidR="00000000" w:rsidDel="00000000" w:rsidP="00000000" w:rsidRDefault="00000000" w:rsidRPr="00000000" w14:paraId="00000023">
      <w:pPr>
        <w:pStyle w:val="Heading2"/>
        <w:spacing w:before="120" w:line="288" w:lineRule="auto"/>
        <w:ind w:left="0" w:firstLine="0"/>
        <w:rPr>
          <w:rFonts w:ascii="Open Sans ExtraBold" w:cs="Open Sans ExtraBold" w:eastAsia="Open Sans ExtraBold" w:hAnsi="Open Sans ExtraBold"/>
          <w:sz w:val="22"/>
          <w:szCs w:val="22"/>
        </w:rPr>
      </w:pPr>
      <w:bookmarkStart w:colFirst="0" w:colLast="0" w:name="_7yp54dysclz3" w:id="12"/>
      <w:bookmarkEnd w:id="12"/>
      <w:r w:rsidDel="00000000" w:rsidR="00000000" w:rsidRPr="00000000">
        <w:rPr>
          <w:rFonts w:ascii="Open Sans ExtraBold" w:cs="Open Sans ExtraBold" w:eastAsia="Open Sans ExtraBold" w:hAnsi="Open Sans ExtraBold"/>
          <w:sz w:val="22"/>
          <w:szCs w:val="22"/>
          <w:rtl w:val="0"/>
        </w:rPr>
        <w:t xml:space="preserve">Basado en </w:t>
      </w:r>
      <w:r w:rsidDel="00000000" w:rsidR="00000000" w:rsidRPr="00000000">
        <w:rPr>
          <w:rFonts w:ascii="Open Sans ExtraBold" w:cs="Open Sans ExtraBold" w:eastAsia="Open Sans ExtraBold" w:hAnsi="Open Sans ExtraBold"/>
          <w:sz w:val="22"/>
          <w:szCs w:val="22"/>
          <w:rtl w:val="0"/>
        </w:rPr>
        <w:t xml:space="preserve">items</w:t>
      </w:r>
      <w:r w:rsidDel="00000000" w:rsidR="00000000" w:rsidRPr="00000000">
        <w:rPr>
          <w:rFonts w:ascii="Open Sans ExtraBold" w:cs="Open Sans ExtraBold" w:eastAsia="Open Sans ExtraBold" w:hAnsi="Open Sans ExtraBold"/>
          <w:sz w:val="22"/>
          <w:szCs w:val="22"/>
          <w:rtl w:val="0"/>
        </w:rPr>
        <w:t xml:space="preserve">:</w:t>
      </w:r>
    </w:p>
    <w:p w:rsidR="00000000" w:rsidDel="00000000" w:rsidP="00000000" w:rsidRDefault="00000000" w:rsidRPr="00000000" w14:paraId="00000024">
      <w:pPr>
        <w:pStyle w:val="Heading2"/>
        <w:numPr>
          <w:ilvl w:val="0"/>
          <w:numId w:val="2"/>
        </w:numPr>
        <w:spacing w:after="0" w:afterAutospacing="0" w:before="120" w:line="288" w:lineRule="auto"/>
        <w:ind w:left="720" w:hanging="360"/>
        <w:rPr>
          <w:rFonts w:ascii="Open Sans" w:cs="Open Sans" w:eastAsia="Open Sans" w:hAnsi="Open Sans"/>
          <w:color w:val="695d46"/>
          <w:sz w:val="22"/>
          <w:szCs w:val="22"/>
          <w:u w:val="none"/>
        </w:rPr>
      </w:pPr>
      <w:bookmarkStart w:colFirst="0" w:colLast="0" w:name="_ggqqkhfphav4" w:id="13"/>
      <w:bookmarkEnd w:id="13"/>
      <w:r w:rsidDel="00000000" w:rsidR="00000000" w:rsidRPr="00000000">
        <w:rPr>
          <w:rFonts w:ascii="Open Sans" w:cs="Open Sans" w:eastAsia="Open Sans" w:hAnsi="Open Sans"/>
          <w:color w:val="695d46"/>
          <w:sz w:val="22"/>
          <w:szCs w:val="22"/>
          <w:rtl w:val="0"/>
        </w:rPr>
        <w:t xml:space="preserve">Calcula la similitud entre ítems</w:t>
      </w:r>
    </w:p>
    <w:p w:rsidR="00000000" w:rsidDel="00000000" w:rsidP="00000000" w:rsidRDefault="00000000" w:rsidRPr="00000000" w14:paraId="00000025">
      <w:pPr>
        <w:pStyle w:val="Heading2"/>
        <w:numPr>
          <w:ilvl w:val="0"/>
          <w:numId w:val="2"/>
        </w:numPr>
        <w:spacing w:before="0" w:beforeAutospacing="0" w:line="288" w:lineRule="auto"/>
        <w:ind w:left="720" w:hanging="360"/>
        <w:rPr>
          <w:rFonts w:ascii="Open Sans" w:cs="Open Sans" w:eastAsia="Open Sans" w:hAnsi="Open Sans"/>
          <w:color w:val="695d46"/>
          <w:sz w:val="22"/>
          <w:szCs w:val="22"/>
          <w:u w:val="none"/>
        </w:rPr>
      </w:pPr>
      <w:bookmarkStart w:colFirst="0" w:colLast="0" w:name="_xt3olcf2jtqr" w:id="14"/>
      <w:bookmarkEnd w:id="14"/>
      <w:r w:rsidDel="00000000" w:rsidR="00000000" w:rsidRPr="00000000">
        <w:rPr>
          <w:rFonts w:ascii="Open Sans" w:cs="Open Sans" w:eastAsia="Open Sans" w:hAnsi="Open Sans"/>
          <w:color w:val="695d46"/>
          <w:sz w:val="22"/>
          <w:szCs w:val="22"/>
          <w:rtl w:val="0"/>
        </w:rPr>
        <w:t xml:space="preserve">Encuentra los mejores items similares a los que un usuario no tenga evaluados y los recomienda.</w:t>
      </w:r>
    </w:p>
    <w:p w:rsidR="00000000" w:rsidDel="00000000" w:rsidP="00000000" w:rsidRDefault="00000000" w:rsidRPr="00000000" w14:paraId="00000026">
      <w:pPr>
        <w:pStyle w:val="Heading2"/>
        <w:spacing w:before="120" w:line="288" w:lineRule="auto"/>
        <w:rPr>
          <w:rFonts w:ascii="Open Sans" w:cs="Open Sans" w:eastAsia="Open Sans" w:hAnsi="Open Sans"/>
          <w:color w:val="695d46"/>
          <w:sz w:val="22"/>
          <w:szCs w:val="22"/>
        </w:rPr>
      </w:pPr>
      <w:bookmarkStart w:colFirst="0" w:colLast="0" w:name="_5kbuxi2uwx1l" w:id="15"/>
      <w:bookmarkEnd w:id="15"/>
      <w:r w:rsidDel="00000000" w:rsidR="00000000" w:rsidRPr="00000000">
        <w:rPr>
          <w:rtl w:val="0"/>
        </w:rPr>
      </w:r>
    </w:p>
    <w:p w:rsidR="00000000" w:rsidDel="00000000" w:rsidP="00000000" w:rsidRDefault="00000000" w:rsidRPr="00000000" w14:paraId="00000027">
      <w:pPr>
        <w:pStyle w:val="Heading2"/>
        <w:spacing w:before="120" w:line="288" w:lineRule="auto"/>
        <w:ind w:left="0" w:firstLine="0"/>
        <w:rPr>
          <w:rFonts w:ascii="Open Sans ExtraBold" w:cs="Open Sans ExtraBold" w:eastAsia="Open Sans ExtraBold" w:hAnsi="Open Sans ExtraBold"/>
          <w:sz w:val="22"/>
          <w:szCs w:val="22"/>
        </w:rPr>
      </w:pPr>
      <w:bookmarkStart w:colFirst="0" w:colLast="0" w:name="_xqjwqjhin7zp" w:id="16"/>
      <w:bookmarkEnd w:id="16"/>
      <w:r w:rsidDel="00000000" w:rsidR="00000000" w:rsidRPr="00000000">
        <w:rPr>
          <w:rFonts w:ascii="Open Sans ExtraBold" w:cs="Open Sans ExtraBold" w:eastAsia="Open Sans ExtraBold" w:hAnsi="Open Sans ExtraBold"/>
          <w:sz w:val="22"/>
          <w:szCs w:val="22"/>
          <w:rtl w:val="0"/>
        </w:rPr>
        <w:t xml:space="preserve">Predicción de gustos (basado en usuarios) :</w:t>
      </w:r>
    </w:p>
    <w:p w:rsidR="00000000" w:rsidDel="00000000" w:rsidP="00000000" w:rsidRDefault="00000000" w:rsidRPr="00000000" w14:paraId="00000028">
      <w:pPr>
        <w:ind w:left="1440" w:firstLine="0"/>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Se</w:t>
      </w:r>
      <w:r w:rsidDel="00000000" w:rsidR="00000000" w:rsidRPr="00000000">
        <w:rPr>
          <w:rtl w:val="0"/>
        </w:rPr>
        <w:t xml:space="preserve"> intentará encontrar usuarios similares, para ofrecerle ítems bien valorados para ese perfil en concreto. Hay diversas maneras de medir o calcular la similitud entre usuarios y de ello dependerá que se den buenas recomendaciones. Se debe tener en cuenta que se busca la similitud entre gustos del usuario sobre esos ítems,  no se busca perfiles similares por ser del mismo sexo, edad ó nivel educativo. Sólo se utilizará  los ítems que ha experimentado, valorado  para agrupar usuarios parecidos.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Una de las maneras de medir esa similitud se llama </w:t>
      </w:r>
      <w:r w:rsidDel="00000000" w:rsidR="00000000" w:rsidRPr="00000000">
        <w:rPr>
          <w:b w:val="1"/>
          <w:i w:val="1"/>
          <w:rtl w:val="0"/>
        </w:rPr>
        <w:t xml:space="preserve">distancia por coseno de los vectore</w:t>
      </w:r>
      <w:r w:rsidDel="00000000" w:rsidR="00000000" w:rsidRPr="00000000">
        <w:rPr>
          <w:rtl w:val="0"/>
        </w:rPr>
        <w:t xml:space="preserve">s y este crea un espacio vectorial con n dimensiones correspondientes a los n ítems y sitúa los vectores siendo su medida el valor rating de cada usuario (a ese ítem) Luego calcula el ángulo entre los vectores partiendo de la coordenada cero. A poca distancia  entre ángulos, se corresponde con usuarios con mayor similitud.</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Este método no es siempre es perfecto, pero es bastante útil y rápido de calcular</w:t>
      </w:r>
      <w:r w:rsidDel="00000000" w:rsidR="00000000" w:rsidRPr="00000000">
        <w:rPr>
          <w:rtl w:val="0"/>
        </w:rPr>
      </w:r>
    </w:p>
    <w:p w:rsidR="00000000" w:rsidDel="00000000" w:rsidP="00000000" w:rsidRDefault="00000000" w:rsidRPr="00000000" w14:paraId="0000002E">
      <w:pPr>
        <w:pStyle w:val="Heading2"/>
        <w:pageBreakBefore w:val="0"/>
        <w:pBdr>
          <w:top w:space="0" w:sz="0" w:val="nil"/>
          <w:left w:space="0" w:sz="0" w:val="nil"/>
          <w:bottom w:space="0" w:sz="0" w:val="nil"/>
          <w:right w:space="0" w:sz="0" w:val="nil"/>
          <w:between w:space="0" w:sz="0" w:val="nil"/>
        </w:pBdr>
        <w:shd w:fill="auto" w:val="clear"/>
        <w:rPr>
          <w:rFonts w:ascii="Open Sans ExtraBold" w:cs="Open Sans ExtraBold" w:eastAsia="Open Sans ExtraBold" w:hAnsi="Open Sans ExtraBold"/>
          <w:sz w:val="22"/>
          <w:szCs w:val="22"/>
        </w:rPr>
      </w:pPr>
      <w:bookmarkStart w:colFirst="0" w:colLast="0" w:name="_v3q6klkm9yp" w:id="17"/>
      <w:bookmarkEnd w:id="17"/>
      <w:r w:rsidDel="00000000" w:rsidR="00000000" w:rsidRPr="00000000">
        <w:rPr>
          <w:rtl w:val="0"/>
        </w:rPr>
      </w:r>
    </w:p>
    <w:p w:rsidR="00000000" w:rsidDel="00000000" w:rsidP="00000000" w:rsidRDefault="00000000" w:rsidRPr="00000000" w14:paraId="0000002F">
      <w:pPr>
        <w:pStyle w:val="Heading2"/>
        <w:pageBreakBefore w:val="0"/>
        <w:pBdr>
          <w:top w:space="0" w:sz="0" w:val="nil"/>
          <w:left w:space="0" w:sz="0" w:val="nil"/>
          <w:bottom w:space="0" w:sz="0" w:val="nil"/>
          <w:right w:space="0" w:sz="0" w:val="nil"/>
          <w:between w:space="0" w:sz="0" w:val="nil"/>
        </w:pBdr>
        <w:shd w:fill="auto" w:val="clear"/>
        <w:rPr>
          <w:rFonts w:ascii="Open Sans ExtraBold" w:cs="Open Sans ExtraBold" w:eastAsia="Open Sans ExtraBold" w:hAnsi="Open Sans ExtraBold"/>
          <w:color w:val="008575"/>
          <w:sz w:val="22"/>
          <w:szCs w:val="22"/>
        </w:rPr>
      </w:pPr>
      <w:bookmarkStart w:colFirst="0" w:colLast="0" w:name="_56kfpodyq5td" w:id="18"/>
      <w:bookmarkEnd w:id="18"/>
      <w:r w:rsidDel="00000000" w:rsidR="00000000" w:rsidRPr="00000000">
        <w:rPr>
          <w:rFonts w:ascii="Open Sans ExtraBold" w:cs="Open Sans ExtraBold" w:eastAsia="Open Sans ExtraBold" w:hAnsi="Open Sans ExtraBold"/>
          <w:sz w:val="22"/>
          <w:szCs w:val="22"/>
          <w:rtl w:val="0"/>
        </w:rPr>
        <w:t xml:space="preserve">Cálculo de Ratings</w:t>
      </w: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Una vez que tenemos la matriz de similitud, emplearemos otra operación matemática para calcular las recomendaciones.</w:t>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024313" cy="884464"/>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024313" cy="88446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 fórmula para calcular los ratings faltantes: sería algo así como “Matriz de similitud PROD.VECTORIAL ratings / (sumatoria de cada fila de ratings) Transpuesta</w:t>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 realiza lo siguiente : cada rating se multiplica por el factor de similitud de usuario que dio el rating. La predicción final por usuario será igual a la suma del peso de los ratings dividido por la “suma ponderada”.</w:t>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yrhu7ml5bea" w:id="19"/>
      <w:bookmarkEnd w:id="19"/>
      <w:r w:rsidDel="00000000" w:rsidR="00000000" w:rsidRPr="00000000">
        <w:rPr>
          <w:rtl w:val="0"/>
        </w:rPr>
        <w:t xml:space="preserve">Conclusiones</w:t>
      </w: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Crear un sistema de recomendación en Python  con Machine Learning  se centra en tener los datos correctos y un volumen alto. También es central el valor que utilizaremos como rating ,siendo una valoración real de cada usuario ó un valor artificial que creemos adecuado.Tomamos a rating como ese puntaje que surge de la intersección entre usuario e ítems en un dataset. Luego se evalúa entre las opciones de motores basado en usuarios, basado en ítems  y se selecciona el que menor error tenga. No se debe dejar de probar en el mundo real y ver qué porcentaje de aciertos (o feedback) generan los usuarios reales de tu aplicación.</w:t>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sectPr>
      <w:headerReference r:id="rId9" w:type="default"/>
      <w:headerReference r:id="rId10" w:type="first"/>
      <w:footerReference r:id="rId11"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T Sans Narrow">
    <w:embedRegular w:fontKey="{00000000-0000-0000-0000-000000000000}" r:id="rId1" w:subsetted="0"/>
    <w:embedBold w:fontKey="{00000000-0000-0000-0000-000000000000}" r:id="rId2" w:subsetted="0"/>
  </w:font>
  <w:font w:name="Open Sans ExtraBold">
    <w:embedBold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20"/>
    <w:bookmarkEnd w:id="20"/>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Línea horizontal" id="1" name="image3.png"/>
          <a:graphic>
            <a:graphicData uri="http://schemas.openxmlformats.org/drawingml/2006/picture">
              <pic:pic>
                <pic:nvPicPr>
                  <pic:cNvPr descr="Línea horizontal" id="0" name="image3.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s_419"/>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ExtraBold-bold.ttf"/><Relationship Id="rId4" Type="http://schemas.openxmlformats.org/officeDocument/2006/relationships/font" Target="fonts/OpenSansExtraBold-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