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03-2026年2月5日专题会与采购协调会纪要</w:t>
      </w:r>
    </w:p>
    <w:p>
      <w:pPr>
        <w:pStyle w:val="Normal"/>
      </w:pPr>
      <w:r>
        <w:t xml:space="preserve">演示资料：以下内容为虚构的园区改造项目会议纪要，仅用于体验会议时间轴、同类议题追踪和原文核对功能，不构成实际审计事实。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第3次园区改造项目专题会（上午）</w:t>
      </w:r>
    </w:p>
    <w:p>
      <w:pPr>
        <w:pStyle w:val="Normal"/>
      </w:pPr>
      <w:r>
        <w:t xml:space="preserve">会议日期：2026-02-05</w:t>
      </w:r>
    </w:p>
    <w:p>
      <w:pPr>
        <w:pStyle w:val="Normal"/>
      </w:pPr>
      <w:r>
        <w:t xml:space="preserve">参会人员：张华、李宁、赵磊</w:t>
      </w:r>
    </w:p>
    <w:p>
      <w:pPr>
        <w:pStyle w:val="Normal"/>
      </w:pPr>
      <w:r>
        <w:t xml:space="preserve">列席人员：王敏、陈静</w:t>
      </w:r>
    </w:p>
    <w:p>
      <w:pPr>
        <w:pStyle w:val="Normal"/>
      </w:pPr>
      <w:r>
        <w:t xml:space="preserve">议题1：预算调整批复及合同控制价</w:t>
      </w:r>
    </w:p>
    <w:p>
      <w:pPr>
        <w:pStyle w:val="Normal"/>
      </w:pPr>
      <w:r>
        <w:t xml:space="preserve">同类事项：预算调整与资金支付</w:t>
      </w:r>
    </w:p>
    <w:p>
      <w:pPr>
        <w:pStyle w:val="Normal"/>
      </w:pPr>
      <w:r>
        <w:t xml:space="preserve">会议确认已收到预算调整批复，总额128万元。采购合同金额不得超过批复，付款申请须附合同、预算批复及审批记录。</w:t>
      </w:r>
    </w:p>
    <w:p>
      <w:pPr>
        <w:pStyle w:val="Normal"/>
      </w:pPr>
      <w:r>
        <w:t xml:space="preserve">涉及金额（万元）：128</w:t>
      </w:r>
    </w:p>
    <w:p>
      <w:pPr>
        <w:pStyle w:val="Normal"/>
      </w:pPr>
      <w:r>
        <w:t xml:space="preserve">责任部门：财务部；要求时限：2026-02-12；办理阶段：批复确认</w:t>
      </w:r>
    </w:p>
    <w:p>
      <w:pPr>
        <w:pStyle w:val="Normal"/>
      </w:pPr>
      <w:r>
        <w:t xml:space="preserve">议题2：施工计划与交付节点</w:t>
      </w:r>
    </w:p>
    <w:p>
      <w:pPr>
        <w:pStyle w:val="Normal"/>
      </w:pPr>
      <w:r>
        <w:t xml:space="preserve">同类事项：改造工程进度</w:t>
      </w:r>
    </w:p>
    <w:p>
      <w:pPr>
        <w:pStyle w:val="Normal"/>
      </w:pPr>
      <w:r>
        <w:t xml:space="preserve">会议确认施工场地已移交，要求项目部提交分区施工计划，优先完成设备安装区域，并按周报告影响工期的事项。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责任部门：项目部；要求时限：2026-02-12；办理阶段：排定节点</w:t>
      </w:r>
    </w:p>
    <w:p>
      <w:pPr>
        <w:pStyle w:val="Normal"/>
      </w:pPr>
      <w:r>
        <w:t xml:space="preserve">议题3：首次归档核对与缺项补充</w:t>
      </w:r>
    </w:p>
    <w:p>
      <w:pPr>
        <w:pStyle w:val="Normal"/>
      </w:pPr>
      <w:r>
        <w:t xml:space="preserve">同类事项：整改与责任落实</w:t>
      </w:r>
    </w:p>
    <w:p>
      <w:pPr>
        <w:pStyle w:val="Normal"/>
      </w:pPr>
      <w:r>
        <w:t xml:space="preserve">会议听取首次归档核对，现有目录缺少两份需求论证签字页。要求采购部补齐并提交综合部核对，不以扫描汇总件替代应有审批记录。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责任部门：采购部；要求时限：2026-02-12；办理阶段：补充资料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第1次设备采购协调会（下午）</w:t>
      </w:r>
    </w:p>
    <w:p>
      <w:pPr>
        <w:pStyle w:val="Normal"/>
      </w:pPr>
      <w:r>
        <w:t xml:space="preserve">会议日期：2026-02-05</w:t>
      </w:r>
    </w:p>
    <w:p>
      <w:pPr>
        <w:pStyle w:val="Normal"/>
      </w:pPr>
      <w:r>
        <w:t xml:space="preserve">参会人员：王敏、周涛、陈静</w:t>
      </w:r>
    </w:p>
    <w:p>
      <w:pPr>
        <w:pStyle w:val="Normal"/>
      </w:pPr>
      <w:r>
        <w:t xml:space="preserve">列席人员：李宁</w:t>
      </w:r>
    </w:p>
    <w:p>
      <w:pPr>
        <w:pStyle w:val="Normal"/>
      </w:pPr>
      <w:r>
        <w:t xml:space="preserve">议题1：采购合同验收条款核对</w:t>
      </w:r>
    </w:p>
    <w:p>
      <w:pPr>
        <w:pStyle w:val="Normal"/>
      </w:pPr>
      <w:r>
        <w:t xml:space="preserve">同类事项：设备采购与验收</w:t>
      </w:r>
    </w:p>
    <w:p>
      <w:pPr>
        <w:pStyle w:val="Normal"/>
      </w:pPr>
      <w:r>
        <w:t xml:space="preserve">协调会要求合同明确到货清单、安装调试、质量检验及验收记录要求，验收由使用部门、项目部共同签字，合同控制价128万元。</w:t>
      </w:r>
    </w:p>
    <w:p>
      <w:pPr>
        <w:pStyle w:val="Normal"/>
      </w:pPr>
      <w:r>
        <w:t xml:space="preserve">涉及金额（万元）：128</w:t>
      </w:r>
    </w:p>
    <w:p>
      <w:pPr>
        <w:pStyle w:val="Normal"/>
      </w:pPr>
      <w:r>
        <w:t xml:space="preserve">责任部门：采购部；要求时限：2026-02-12；办理阶段：核对条款</w:t>
      </w:r>
    </w:p>
    <w:p>
      <w:pPr>
        <w:pStyle w:val="Normal"/>
      </w:pPr>
      <w:r>
        <w:t xml:space="preserve">议题2：设备安装区域交付安排</w:t>
      </w:r>
    </w:p>
    <w:p>
      <w:pPr>
        <w:pStyle w:val="Normal"/>
      </w:pPr>
      <w:r>
        <w:t xml:space="preserve">同类事项：改造工程进度</w:t>
      </w:r>
    </w:p>
    <w:p>
      <w:pPr>
        <w:pStyle w:val="Normal"/>
      </w:pPr>
      <w:r>
        <w:t xml:space="preserve">协调会要求项目部先行交付设备安装区域，施工单位应列明电源、承重和通风条件，条件未确认前不安排集中到货。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责任部门：项目部；要求时限：2026-02-18；办理阶段：协调安装</w:t>
      </w:r>
    </w:p>
    <w:p>
      <w:pPr>
        <w:pStyle w:val="Normal"/>
      </w:pPr>
      <w:r>
        <w:t xml:space="preserve">议题3：联合验收职责分工</w:t>
      </w:r>
    </w:p>
    <w:p>
      <w:pPr>
        <w:pStyle w:val="Normal"/>
      </w:pPr>
      <w:r>
        <w:t xml:space="preserve">同类事项：整改与责任落实</w:t>
      </w:r>
    </w:p>
    <w:p>
      <w:pPr>
        <w:pStyle w:val="Normal"/>
      </w:pPr>
      <w:r>
        <w:t xml:space="preserve">协调会明确由项目部组织联合验收，采购部核对供货清单，使用部门确认功能，财务部核对付款材料；发现差异应形成书面记录。</w:t>
      </w:r>
    </w:p>
    <w:p>
      <w:pPr>
        <w:pStyle w:val="Normal"/>
      </w:pPr>
      <w:r>
        <w:t xml:space="preserve">涉及金额（万元）：未载明</w:t>
      </w:r>
    </w:p>
    <w:p>
      <w:pPr>
        <w:pStyle w:val="Normal"/>
      </w:pPr>
      <w:r>
        <w:t xml:space="preserve">责任部门：项目部；要求时限：2026-03-03；办理阶段：落实分工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eastAsia="Microsoft YaHei"/>
        <w:sz w:val="24"/>
        <w:lang w:val="zh-CN"/>
      </w:rPr>
    </w:rPrDefault>
    <w:pPrDefault>
      <w:pPr>
        <w:spacing w:after="160" w:line="360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rPr>
      <w:b/>
      <w:sz w:val="36"/>
    </w:rPr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