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52D" w:rsidRPr="004440A6" w:rsidRDefault="004440A6" w:rsidP="004440A6">
      <w:pPr>
        <w:rPr>
          <w:color w:val="31849B" w:themeColor="accent5" w:themeShade="BF"/>
          <w:sz w:val="96"/>
          <w:szCs w:val="96"/>
        </w:rPr>
      </w:pPr>
      <w:r>
        <w:rPr>
          <w:color w:val="31849B" w:themeColor="accent5" w:themeShade="BF"/>
          <w:sz w:val="96"/>
          <w:szCs w:val="96"/>
        </w:rPr>
        <w:t xml:space="preserve">        </w:t>
      </w:r>
      <w:r w:rsidR="00110057" w:rsidRPr="004440A6">
        <w:rPr>
          <w:color w:val="31849B" w:themeColor="accent5" w:themeShade="BF"/>
          <w:sz w:val="96"/>
          <w:szCs w:val="96"/>
        </w:rPr>
        <w:t>Productores</w:t>
      </w:r>
    </w:p>
    <w:p w:rsidR="00110057" w:rsidRDefault="00110057">
      <w:pPr>
        <w:rPr>
          <w:color w:val="FF0000"/>
          <w:sz w:val="52"/>
          <w:szCs w:val="52"/>
        </w:rPr>
      </w:pPr>
    </w:p>
    <w:p w:rsidR="00110057" w:rsidRDefault="00110057">
      <w:pPr>
        <w:rPr>
          <w:color w:val="000000" w:themeColor="text1"/>
          <w:sz w:val="32"/>
          <w:szCs w:val="32"/>
        </w:rPr>
      </w:pPr>
      <w:r w:rsidRPr="00110057">
        <w:rPr>
          <w:b/>
          <w:color w:val="31849B" w:themeColor="accent5" w:themeShade="BF"/>
          <w:sz w:val="32"/>
          <w:szCs w:val="32"/>
        </w:rPr>
        <w:t xml:space="preserve">Manejo de Clientes: </w:t>
      </w:r>
      <w:proofErr w:type="spellStart"/>
      <w:r>
        <w:rPr>
          <w:color w:val="000000" w:themeColor="text1"/>
          <w:sz w:val="32"/>
          <w:szCs w:val="32"/>
        </w:rPr>
        <w:t>SeguMax</w:t>
      </w:r>
      <w:proofErr w:type="spellEnd"/>
      <w:r>
        <w:rPr>
          <w:color w:val="000000" w:themeColor="text1"/>
          <w:sz w:val="32"/>
          <w:szCs w:val="32"/>
        </w:rPr>
        <w:t xml:space="preserve"> le permite al productor tener control de sus clientes particulares. Para acceder a ellos basta con ingresar a la sección “Clientes” de la barra de navegación. </w:t>
      </w:r>
    </w:p>
    <w:p w:rsidR="00110057" w:rsidRDefault="00110057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>
            <wp:extent cx="5610225" cy="332422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057" w:rsidRDefault="00110057">
      <w:pPr>
        <w:rPr>
          <w:color w:val="000000" w:themeColor="text1"/>
          <w:sz w:val="32"/>
          <w:szCs w:val="32"/>
        </w:rPr>
      </w:pPr>
    </w:p>
    <w:p w:rsidR="00110057" w:rsidRDefault="001100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Una vez allí podrá v</w:t>
      </w:r>
      <w:r w:rsidR="00D16CFC">
        <w:rPr>
          <w:color w:val="000000" w:themeColor="text1"/>
          <w:sz w:val="32"/>
          <w:szCs w:val="32"/>
        </w:rPr>
        <w:t xml:space="preserve">er un listado con sus clientes y las respectivas opciones alrededor de la página. </w:t>
      </w:r>
    </w:p>
    <w:p w:rsidR="00D16CFC" w:rsidRDefault="00D16CF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>
            <wp:extent cx="5610225" cy="3267075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CFC" w:rsidRDefault="00D16C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Creación de clientes: Puede acceder al formulario para la creación de clientes mediante el botón “Crear Cliente” del listado, o bien desde el enlace rápido de la página inicial. </w:t>
      </w:r>
      <w:r>
        <w:rPr>
          <w:color w:val="000000" w:themeColor="text1"/>
          <w:sz w:val="32"/>
          <w:szCs w:val="32"/>
        </w:rPr>
        <w:br/>
        <w:t xml:space="preserve"> Una vez dentro se nos ofrecerá el formulario para ingresar los datos del cliente. </w:t>
      </w:r>
    </w:p>
    <w:p w:rsidR="00D16CFC" w:rsidRDefault="00D16CF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>
            <wp:extent cx="4630661" cy="2971800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033" cy="297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CFC" w:rsidRDefault="00D16C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Vista y edición de clientes: si ingresamos a “ver” en el listado de clientes, se nos mostrará una pantalla con los datos del cliente.</w:t>
      </w:r>
    </w:p>
    <w:p w:rsidR="00D16CFC" w:rsidRDefault="00D16CF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>
            <wp:extent cx="5600700" cy="377190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CFC" w:rsidRDefault="00D16C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Aquí tendremos nuevas opciones: </w:t>
      </w:r>
    </w:p>
    <w:p w:rsidR="00D16CFC" w:rsidRDefault="00D16CF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-Editar: Edita los datos del cliente actual, presentándose un formulario como el anterior.</w:t>
      </w:r>
      <w:r>
        <w:rPr>
          <w:color w:val="000000" w:themeColor="text1"/>
          <w:sz w:val="32"/>
          <w:szCs w:val="32"/>
        </w:rPr>
        <w:br/>
        <w:t>- Eliminar: Elimina el cliente actual del listado. No elimi</w:t>
      </w:r>
      <w:r w:rsidR="00855E16">
        <w:rPr>
          <w:color w:val="000000" w:themeColor="text1"/>
          <w:sz w:val="32"/>
          <w:szCs w:val="32"/>
        </w:rPr>
        <w:t>na las solicitudes asociadas a é</w:t>
      </w:r>
      <w:r>
        <w:rPr>
          <w:color w:val="000000" w:themeColor="text1"/>
          <w:sz w:val="32"/>
          <w:szCs w:val="32"/>
        </w:rPr>
        <w:t>l.</w:t>
      </w:r>
      <w:r>
        <w:rPr>
          <w:color w:val="000000" w:themeColor="text1"/>
          <w:sz w:val="32"/>
          <w:szCs w:val="32"/>
        </w:rPr>
        <w:br/>
        <w:t>-</w:t>
      </w:r>
      <w:r w:rsidR="00855E16">
        <w:rPr>
          <w:color w:val="000000" w:themeColor="text1"/>
          <w:sz w:val="32"/>
          <w:szCs w:val="32"/>
        </w:rPr>
        <w:t xml:space="preserve"> Ver historial de solicitudes: muestra las últimas solicitudes del cliente. </w:t>
      </w:r>
    </w:p>
    <w:p w:rsidR="00855E16" w:rsidRDefault="00855E16">
      <w:pPr>
        <w:rPr>
          <w:color w:val="000000" w:themeColor="text1"/>
          <w:sz w:val="32"/>
          <w:szCs w:val="32"/>
        </w:rPr>
      </w:pPr>
      <w:r w:rsidRPr="00110057">
        <w:rPr>
          <w:b/>
          <w:color w:val="31849B" w:themeColor="accent5" w:themeShade="BF"/>
          <w:sz w:val="32"/>
          <w:szCs w:val="32"/>
        </w:rPr>
        <w:t xml:space="preserve">Manejo de </w:t>
      </w:r>
      <w:r>
        <w:rPr>
          <w:b/>
          <w:color w:val="31849B" w:themeColor="accent5" w:themeShade="BF"/>
          <w:sz w:val="32"/>
          <w:szCs w:val="32"/>
        </w:rPr>
        <w:t xml:space="preserve">Solicitudes: </w:t>
      </w:r>
      <w:proofErr w:type="spellStart"/>
      <w:r>
        <w:rPr>
          <w:color w:val="000000" w:themeColor="text1"/>
          <w:sz w:val="32"/>
          <w:szCs w:val="32"/>
        </w:rPr>
        <w:t>SeguMax</w:t>
      </w:r>
      <w:proofErr w:type="spellEnd"/>
      <w:r>
        <w:rPr>
          <w:color w:val="000000" w:themeColor="text1"/>
          <w:sz w:val="32"/>
          <w:szCs w:val="32"/>
        </w:rPr>
        <w:t xml:space="preserve"> ofrece una interfaz cómoda para la creación y administración de solicitudes. Basta entrar a la sección “Solicitudes” para ver un listado de las solicitudes de seguro realizadas para sus clientes. </w:t>
      </w:r>
    </w:p>
    <w:p w:rsidR="00855E16" w:rsidRDefault="00855E16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>
            <wp:extent cx="5610225" cy="3714750"/>
            <wp:effectExtent l="1905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E16" w:rsidRDefault="00855E16" w:rsidP="00855E16">
      <w:pPr>
        <w:pStyle w:val="Prrafodelista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Filtros de búsqueda: Se brinda la posibilidad de buscar solicitudes filtrando por fecha, estado, compañía y cliente. Al hacer </w:t>
      </w:r>
      <w:proofErr w:type="spellStart"/>
      <w:r>
        <w:rPr>
          <w:color w:val="000000" w:themeColor="text1"/>
          <w:sz w:val="32"/>
          <w:szCs w:val="32"/>
        </w:rPr>
        <w:t>click</w:t>
      </w:r>
      <w:proofErr w:type="spellEnd"/>
      <w:r>
        <w:rPr>
          <w:color w:val="000000" w:themeColor="text1"/>
          <w:sz w:val="32"/>
          <w:szCs w:val="32"/>
        </w:rPr>
        <w:t xml:space="preserve"> en el ícono de la lupa se despliega un formulario para introducir los datos de la búsqueda.</w:t>
      </w:r>
    </w:p>
    <w:p w:rsidR="00855E16" w:rsidRDefault="00855E16" w:rsidP="00855E16">
      <w:pPr>
        <w:pStyle w:val="Prrafodelista"/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>
            <wp:extent cx="4429125" cy="3149415"/>
            <wp:effectExtent l="1905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4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E16" w:rsidRDefault="00855E16" w:rsidP="00855E16">
      <w:pPr>
        <w:pStyle w:val="Prrafodelista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Estado: muestra el estado de las solicitudes. Hay 3 estados por los que puede pasar una solicitud: Enviada (el productor la creó y la envió), Aceptada (la compañía asociada aceptó la solicitud) y Cancelada (la compañía canceló la solicitud o bien el productor la canceló antes de q</w:t>
      </w:r>
      <w:r w:rsidR="004440A6">
        <w:rPr>
          <w:color w:val="000000" w:themeColor="text1"/>
          <w:sz w:val="32"/>
          <w:szCs w:val="32"/>
        </w:rPr>
        <w:t>ue fuera aceptada por la compañía).</w:t>
      </w:r>
    </w:p>
    <w:p w:rsidR="004440A6" w:rsidRDefault="004440A6" w:rsidP="004440A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Creación de solicitudes: puede seleccionarse desde el listado o bien desde la página principal. Se otorga un formulario especial para la creación de solicitudes.</w:t>
      </w:r>
    </w:p>
    <w:p w:rsidR="004440A6" w:rsidRDefault="004440A6" w:rsidP="004440A6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>
            <wp:extent cx="4803914" cy="5391150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914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0A6" w:rsidRPr="004440A6" w:rsidRDefault="004440A6" w:rsidP="004440A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No podrá enviar la solicitud hasta que haya completado todos los datos y calculado el importe. </w:t>
      </w:r>
      <w:r>
        <w:rPr>
          <w:color w:val="000000" w:themeColor="text1"/>
          <w:sz w:val="32"/>
          <w:szCs w:val="32"/>
        </w:rPr>
        <w:br/>
        <w:t xml:space="preserve"> Deberá seleccionar el cliente que solicita la cobertura, los datos correspondientes al vehículo, su modelo </w:t>
      </w:r>
      <w:proofErr w:type="gramStart"/>
      <w:r>
        <w:rPr>
          <w:color w:val="000000" w:themeColor="text1"/>
          <w:sz w:val="32"/>
          <w:szCs w:val="32"/>
        </w:rPr>
        <w:t>expresado en años, suma asegurada</w:t>
      </w:r>
      <w:proofErr w:type="gramEnd"/>
      <w:r>
        <w:rPr>
          <w:color w:val="000000" w:themeColor="text1"/>
          <w:sz w:val="32"/>
          <w:szCs w:val="32"/>
        </w:rPr>
        <w:t xml:space="preserve"> en pesos, compañía a la cual enviar la solicitud y una de sus coberturas. </w:t>
      </w:r>
      <w:r>
        <w:rPr>
          <w:color w:val="000000" w:themeColor="text1"/>
          <w:sz w:val="32"/>
          <w:szCs w:val="32"/>
        </w:rPr>
        <w:br/>
        <w:t xml:space="preserve"> Cada compañía pagará distintos porcentajes de comisión al productor, podrá disminuir la comisión para reducir el precio total del seguro. </w:t>
      </w:r>
      <w:r>
        <w:rPr>
          <w:color w:val="000000" w:themeColor="text1"/>
          <w:sz w:val="32"/>
          <w:szCs w:val="32"/>
        </w:rPr>
        <w:br/>
        <w:t xml:space="preserve"> Una vez ingresados los datos debe hacer </w:t>
      </w:r>
      <w:proofErr w:type="spellStart"/>
      <w:r>
        <w:rPr>
          <w:color w:val="000000" w:themeColor="text1"/>
          <w:sz w:val="32"/>
          <w:szCs w:val="32"/>
        </w:rPr>
        <w:t>click</w:t>
      </w:r>
      <w:proofErr w:type="spellEnd"/>
      <w:r>
        <w:rPr>
          <w:color w:val="000000" w:themeColor="text1"/>
          <w:sz w:val="32"/>
          <w:szCs w:val="32"/>
        </w:rPr>
        <w:t xml:space="preserve"> en el botón “calcular” que calculará el costo del seguro a partir de los datos ingresados. </w:t>
      </w:r>
      <w:r>
        <w:rPr>
          <w:color w:val="000000" w:themeColor="text1"/>
          <w:sz w:val="32"/>
          <w:szCs w:val="32"/>
        </w:rPr>
        <w:br/>
        <w:t xml:space="preserve">Ahora puede enviar la solicitud o modificar los datos, recordando siempre volver a ingresar “calcular” para ver los cambios en el costo. </w:t>
      </w:r>
    </w:p>
    <w:sectPr w:rsidR="004440A6" w:rsidRPr="004440A6" w:rsidSect="001075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D64DA1"/>
    <w:multiLevelType w:val="hybridMultilevel"/>
    <w:tmpl w:val="4E4649CC"/>
    <w:lvl w:ilvl="0" w:tplc="6242D58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10057"/>
    <w:rsid w:val="0010752D"/>
    <w:rsid w:val="00110057"/>
    <w:rsid w:val="004440A6"/>
    <w:rsid w:val="005504F6"/>
    <w:rsid w:val="00855E16"/>
    <w:rsid w:val="00D16CFC"/>
    <w:rsid w:val="00D62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5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10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005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55E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2676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</dc:creator>
  <cp:lastModifiedBy>YaMi</cp:lastModifiedBy>
  <cp:revision>2</cp:revision>
  <dcterms:created xsi:type="dcterms:W3CDTF">2013-02-21T19:14:00Z</dcterms:created>
  <dcterms:modified xsi:type="dcterms:W3CDTF">2013-02-21T19:53:00Z</dcterms:modified>
</cp:coreProperties>
</file>