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86"/>
        <w:gridCol w:w="2086"/>
        <w:gridCol w:w="2086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(N=16098)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(N=19635)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(15.8)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(52.0,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(58.0,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(57.0, 79.0)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 (9.0%)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4,997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(31.8%)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4,755 (24.2%)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4,283 (21.8%)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2,588 (13.2%)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1,707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6,665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8,372 (42.6%)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9,433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11,263 (57.4%)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(18.0%)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16,098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16,098 (82.0%)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(3.36)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8.00)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 (2.95)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(2.44)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 (1.50,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3.40)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(2.37)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(1.20, 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(1.20, 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(2.53)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4.00)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(1.91)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 (1.92)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(6.90, 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(7.10, 9.70)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(6.81)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 (6.36)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(6.44)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 (1.83, 6.38)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 (1.79, 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(1.83, 6.08)</w:t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9,954 (50.7%)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7,906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9,681 (49.3%)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1,825 (9.3%)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14,753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17,810 (90.7%)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8,474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10,077 (51.3%)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7,624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9,558 (48.7%)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0.0939 (0.292)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 (0.307)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(0.304)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4240 (7140)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3690 (6190)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3790 (6370)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 (630, 4980)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1740 (500, 4510)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(508, 4600)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2023-07-18T14:08:19Z</dcterms:modified>
  <cp:category/>
</cp:coreProperties>
</file>