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57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(N=4252)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(N=5125)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2,454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2,931 (57.2%)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2,194 (42.8%)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62.1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(16.5)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[19.0,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98.0]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(3.6%)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(8.4%)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2,638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 (61.5%)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(2.6%)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1,222 (23.8%)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3,858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(95.5%)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4,692 (91.6%)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(8.4%)</w:t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(12.0%)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3,672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838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4,510 (88.0%)</w:t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1,910 (44.9%)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2,153 (42.0%)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2,342 (55.1%)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2,972 (58.0%)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(2.89)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(2.71)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 (2.91)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18.0]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3,927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4,674 (91.2%)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(8.8%)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1,587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1,867 (36.4%)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2,665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 (67.9%)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3,258 (63.6%)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2,959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3,468 (67.7%)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1,657 (32.3%)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4,205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(95.6%)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5,040 (98.3%)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(1.7%)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3,284 (77.2%)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(72.2%)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3,914 (76.4%)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(23.6%)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3,853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767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4,620 (90.1%)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(9.9%)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(9.9%)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3,869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747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4,616 (90.1%)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(11.9%)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3,857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4,514 (88.1%)</w:t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(5.8%)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4,083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4,826 (94.2%)</w:t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(7.0%)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4,028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737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4,765 (93.0%)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(32.9%)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(15.3%)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3,754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(67.1%)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4,340 (84.7%)</w:t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168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(16.0%)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3,660 (86.1%)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 (73.8%)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4,304 (84.0%)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2023-01-27T16:12:46Z</dcterms:modified>
  <cp:category/>
</cp:coreProperties>
</file>