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5,587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4,864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7,408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9,455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5,405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2,232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9,060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0.0964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7,522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9,497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1,612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8,530 (86.9%)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(77.2%)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2023-01-11T16:53:37Z</dcterms:modified>
  <cp:category/>
</cp:coreProperties>
</file>