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88"/>
        <w:gridCol w:w="2392"/>
        <w:gridCol w:w="2001"/>
        <w:gridCol w:w="1940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(N=5072)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(N=33968)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30,863 (90.9%)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3,105 (9.1%)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14,956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2,913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18,995 (55.9%)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2,159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14,973 (44.1%)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(17.4)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(9.8%)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1,297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17,935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3,097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22,329 (65.7%)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6,108 (18.0%)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33,968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15,243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16,514 (48.6%)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11,484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17,454 (51.4%)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(3.05)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25,104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4,594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31,627 (93.1%)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 (6.9%)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1,422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17,004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21,634 (63.7%)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12334 (36.3%)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1,417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19,160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3,406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23,983 (70.6%)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7,567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(29.4%)</w:t>
            </w:r>
          </w:p>
        </w:tc>
      </w:tr>
      <w:tr>
        <w:trPr>
          <w:trHeight w:val="5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2,117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26,468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4,988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33,573 (98.8%)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(1.2%)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1,657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21,116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3,894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26,667 (78.5%)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7,301 (21.5%)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24,179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30,663 (90.3%)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(9.7%)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  <w:tr>
        <w:trPr>
          <w:trHeight w:val="62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  <w:tr>
        <w:trPr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26727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2023-05-23T10:28:35Z</dcterms:modified>
  <cp:category/>
</cp:coreProperties>
</file>