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6BF" w:rsidRDefault="002376B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4"/>
        <w:gridCol w:w="3260"/>
        <w:gridCol w:w="2025"/>
        <w:gridCol w:w="2025"/>
      </w:tblGrid>
      <w:tr w:rsidR="002376BF">
        <w:trPr>
          <w:tblHeader/>
          <w:jc w:val="center"/>
        </w:trPr>
        <w:tc>
          <w:tcPr>
            <w:tcW w:w="38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Death or discharge before d7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(N=29042)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Alive at d7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(N=4926)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TRUE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(N=33968)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icudeath</w:t>
            </w:r>
            <w:proofErr w:type="spellEnd"/>
          </w:p>
        </w:tc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26,825 (92.4%)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4,038 (82.0%)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30,863 (90.9%)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2,217 (7.6%)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888 (18.0%)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3,105 (9.1%)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16,158 (55.6%)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2,837 (57.6%)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18,995 (55.9%)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12,884 (44.4%)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2,089 (42.4%)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14,973 (44.1%)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65.2 (17.5)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63.1 (16.6)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64.9 (17.4)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(Q2, Q3)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(67.0, 79.0)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65.0 (65.0, 76.0)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(67.0, 78.0)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HISPANIC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1,058 (3.6%)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182 (3.7%)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1,240 (3.7%)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2,893 (10.0%)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427 (8.7%)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3,320 (9.8%)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19,334 (66.6%)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2,995 (60.8%)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22,329 (65.7%)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850 (2.9%)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121 (2.5%)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971 (2.9%)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4,907 (16.9%)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1,201 (24.4%)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6,108 (18.0%)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Admission type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Emergency admission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29,042 (100%)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4,926 (100%)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33,968 (100%)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Elective admission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Sepsis admission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Sepsis absent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15,937 (54.9%)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577 (11.7%)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16,514 (48.6%)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Sepsis present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13,105 (45.1%)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4,349 (88.3%)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17,454 (51.4%)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comorbidity index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5.55 (3.07)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5.63 (2.93)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5.56 (3.05)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(Q2, Q3)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(5.00, 8.00)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(6.00, 8.00)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(5.00, 8.00)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Cirrhosis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Cirrhosis absent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27,168 (93.5%)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4,459 (90.5%)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31,627 (93.1%)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Cirrhosis present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1,874 (6.5%)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467 (9.5%)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2,341 (6.9%)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Hypertension absent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Hypertension present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18,519 (63.8%)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3,115 (63.2%)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21,634 (63.7%)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10523 (36.2%)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1811 (36.8%)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12334 (36.3%)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Congestive heart failure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Congestive heart failure absent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20,667 (71.2%)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3,316 (67.3%)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23,983 (70.6%)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Congestive heart failure present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8,375 (28.8%)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1,610 (32.7%)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9,985 (29.4%)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Asthma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Asthma absent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28,730 (98.9%)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4,843 (98.3%)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33,573 (98.8%)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Asthma present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312 (1.1%)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(1.7%)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395 (1.2%)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COPD absent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22,892 (78.8%)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3,775 (76.6%)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26,667 (78.5%)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COPD present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6,150 (21.2%)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1,151 (23.4%)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7,301 (21.5%)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Chronic kidney disease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Absent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26,228 (90.3%)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4,435 (90.0%)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30,663 (90.3%)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2,814 (9.7%)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491 (10.0%)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3,305 (9.7%)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- CNS at 24 hours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0.660 (0.970)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0.790 (1.20)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0.679 (1.01)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(Q2, Q3)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- Respiration at 24 hours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0.615 (1.07)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1.52 (1.43)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0.747 (1.18)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(Q2, Q3)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2.00 (2.00, 3.00)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2.00)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- Coagulation at 24 hours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0.485 (0.821)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0.630 (0.936)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0.506 (0.840)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Median (Q2, Q3)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- Liver at 24 hours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0.264 (0.743)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0.420 (0.927)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0.287 (0.774)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(Q2, Q3)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0)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- Cardiovascular at 24 hours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1.21 (1.12)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1.78 (1.48)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1.30 (1.19)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(Q2, Q3)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 (1.00, 1.00)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 (1.00, 4.00)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 (1.00, 1.00)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- Renal at 24 hours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237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0.679 (1.10)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0.952 (1.26)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0.718 (1.12)</w:t>
            </w:r>
          </w:p>
        </w:tc>
      </w:tr>
      <w:tr w:rsidR="002376BF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(Q2, Q3)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2.00)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76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</w:tr>
    </w:tbl>
    <w:p w:rsidR="00C24380" w:rsidRDefault="00C24380"/>
    <w:sectPr w:rsidR="00C24380" w:rsidSect="003E4677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5866882">
    <w:abstractNumId w:val="1"/>
  </w:num>
  <w:num w:numId="2" w16cid:durableId="1970889568">
    <w:abstractNumId w:val="2"/>
  </w:num>
  <w:num w:numId="3" w16cid:durableId="162091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6BF"/>
    <w:rsid w:val="002376BF"/>
    <w:rsid w:val="003E4677"/>
    <w:rsid w:val="00C2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6E571C-CCD1-A944-A408-1DE21D9A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2023-06-15T22:58:00Z</dcterms:modified>
  <cp:category/>
</cp:coreProperties>
</file>