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(100%)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[33.0, 64.0]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[0, 731]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[0, 754]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26,332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32,340 (84.5%)</w:t>
            </w:r>
          </w:p>
        </w:tc>
      </w:tr>
      <w:tr>
        <w:trPr>
          <w:trHeight w:val="62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(4.0%)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(3.1%)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(13.5%)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2022-12-15T14:44:48Z</dcterms:modified>
  <cp:category/>
</cp:coreProperties>
</file>