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[63.0, 76.0]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[68.0, 79.0]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[67.0, 78.0]</w:t>
            </w:r>
          </w:p>
        </w:tc>
      </w:tr>
      <w:tr>
        <w:trPr>
          <w:trHeight w:val="5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6.00]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[46.0, 52.0]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[46.0, 51.0]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[46.0, 51.0]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[6.77, 12.3]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[6.33, 10.9]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[6.43, 11.1]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[6.97, 12.4]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[6.73, 11.3]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[6.77, 11.5]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[4.75, 11.3]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[3.90, 8.92]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[4.05, 9.37]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6.00]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6.00]</w:t>
            </w:r>
          </w:p>
        </w:tc>
      </w:tr>
      <w:tr>
        <w:trPr>
          <w:trHeight w:val="616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6,281 (83.0%)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27,608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33,889 (88.5%)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(17.0%)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3,099 (10.1%)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4,384 (11.5%)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2023-03-20T15:15:52Z</dcterms:modified>
  <cp:category/>
</cp:coreProperties>
</file>