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793"/>
        <w:gridCol w:w="1793"/>
        <w:gridCol w:w="1793"/>
        <w:gridCol w:w="1793"/>
        <w:gridCol w:w="1793"/>
        <w:gridCol w:w="1793"/>
        <w:gridCol w:w="1793"/>
        <w:gridCol w:w="1793"/>
        <w:gridCol w:w="1915"/>
        <w:gridCol w:w="1915"/>
        <w:gridCol w:w="1915"/>
        <w:gridCol w:w="1793"/>
      </w:tblGrid>
      <w:tr>
        <w:trPr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8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(N=9605)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(N=8112)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(N=9838)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(N=4829)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(N=4477)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(N=2970)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(N=2556)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(N=1611)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(N=14082)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(N=11082)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(N=12394)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(N=6440)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9,272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7,595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9,158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4,427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4,116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2,607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2,128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1,312 (81.4%)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13,388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10,202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11,286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5,739 (89.1%)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1,108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 (10.9%)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6,378 (66.4%)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5,438 (67.0%)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6,149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1,407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3,435 (76.7%)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9,813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6,720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6,704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1,551 (24.1%)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3,227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2,674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3,689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3,422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1,042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1,688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1,467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4,269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4,362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5,690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4,889 (75.9%)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5,316 (55.3%)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4,346 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6,314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2,872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2,888 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1,132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8,204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5,478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6,956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3,232 (50.2%)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4,289 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3,766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3,524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1,957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1,589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1,838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1,914 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1,251 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5,878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5,604 (50.6%)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5,438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3,208 (49.8%)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ethnicity_white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1,701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1,939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994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847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2,548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1,873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2,410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1,342 (20.8%)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7,904 (82.3%)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6,761 (83.3%)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7,899 (80.3%)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3,835 (79.4%)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3,630 (81.1%)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2,448 (82.4%)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2,085 (81.6%)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1,263 (78.4%)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11,534 (81.9%)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9,209 (83.1%)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9,984 (80.6%)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5,098 (79.2%)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2023-03-20T15:15:53Z</dcterms:modified>
  <cp:category/>
</cp:coreProperties>
</file>