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793"/>
        <w:gridCol w:w="1915"/>
        <w:gridCol w:w="1793"/>
        <w:gridCol w:w="1793"/>
        <w:gridCol w:w="1793"/>
        <w:gridCol w:w="1793"/>
        <w:gridCol w:w="1793"/>
        <w:gridCol w:w="1915"/>
        <w:gridCol w:w="1915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(N=12214)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(N=3935)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(N=3695)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(N=1462)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(N=30119)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(N=12423)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9,732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2,376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1,412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5,773 (46.5%)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4,140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1,559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3,315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2,049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11,230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6,650 (53.5%)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12,142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2,295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10,580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28,641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10,922 (87.9%)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1,501 (12.1%)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9,367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1,631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6,430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2,306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1,813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1,134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17,764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5,245 (42.2%)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2,847 (23.3%)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(30.7%)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4,619 (41.8%)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1,629 (41.4%)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3,580 (66.4%)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(69.3%)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(89.5%)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 (92.9%)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12,355 (41.0%)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7,178 (57.8%)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2023-03-28T10:38:24Z</dcterms:modified>
  <cp:category/>
</cp:coreProperties>
</file>