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5"/>
        <w:rPr>
          <w:rFonts w:ascii="Times New Roman"/>
          <w:sz w:val="18"/>
        </w:rPr>
      </w:pPr>
    </w:p>
    <w:p>
      <w:pPr>
        <w:spacing w:before="0"/>
        <w:ind w:left="5" w:right="0" w:firstLine="0"/>
        <w:jc w:val="center"/>
        <w:rPr>
          <w:sz w:val="18"/>
        </w:rPr>
      </w:pPr>
      <w:r>
        <w:rPr>
          <w:color w:val="24262B"/>
          <w:sz w:val="18"/>
        </w:rPr>
        <w:t>20251119</w:t>
      </w:r>
      <w:r>
        <w:rPr>
          <w:color w:val="24262B"/>
          <w:spacing w:val="-7"/>
          <w:sz w:val="18"/>
        </w:rPr>
        <w:t> </w:t>
      </w:r>
      <w:r>
        <w:rPr>
          <w:color w:val="24262B"/>
          <w:sz w:val="18"/>
        </w:rPr>
        <w:t>103444</w:t>
      </w:r>
      <w:r>
        <w:rPr>
          <w:color w:val="24262B"/>
          <w:spacing w:val="-5"/>
          <w:sz w:val="18"/>
        </w:rPr>
        <w:t> </w:t>
      </w:r>
      <w:r>
        <w:rPr>
          <w:color w:val="24262B"/>
          <w:sz w:val="18"/>
        </w:rPr>
        <w:t>98Ef450C</w:t>
      </w:r>
      <w:r>
        <w:rPr>
          <w:color w:val="24262B"/>
          <w:spacing w:val="-4"/>
          <w:sz w:val="18"/>
        </w:rPr>
        <w:t> </w:t>
      </w:r>
      <w:r>
        <w:rPr>
          <w:color w:val="24262B"/>
          <w:sz w:val="18"/>
        </w:rPr>
        <w:t>Petroliquidos</w:t>
      </w:r>
      <w:r>
        <w:rPr>
          <w:color w:val="24262B"/>
          <w:spacing w:val="-5"/>
          <w:sz w:val="18"/>
        </w:rPr>
        <w:t> </w:t>
      </w:r>
      <w:r>
        <w:rPr>
          <w:color w:val="24262B"/>
          <w:sz w:val="18"/>
        </w:rPr>
        <w:t>Gnv</w:t>
      </w:r>
      <w:r>
        <w:rPr>
          <w:color w:val="24262B"/>
          <w:spacing w:val="-5"/>
          <w:sz w:val="18"/>
        </w:rPr>
        <w:t> </w:t>
      </w:r>
      <w:r>
        <w:rPr>
          <w:color w:val="24262B"/>
          <w:sz w:val="18"/>
        </w:rPr>
        <w:t>Informe</w:t>
      </w:r>
      <w:r>
        <w:rPr>
          <w:color w:val="24262B"/>
          <w:spacing w:val="-4"/>
          <w:sz w:val="18"/>
        </w:rPr>
        <w:t> </w:t>
      </w:r>
      <w:r>
        <w:rPr>
          <w:color w:val="24262B"/>
          <w:spacing w:val="-5"/>
          <w:sz w:val="18"/>
        </w:rPr>
        <w:t>V1</w:t>
      </w:r>
    </w:p>
    <w:p>
      <w:pPr>
        <w:pStyle w:val="BodyText"/>
        <w:spacing w:before="11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80673</wp:posOffset>
                </wp:positionV>
                <wp:extent cx="5743575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6.352226pt;width:452.249964pt;height:1.5pt;mso-position-horizontal-relative:page;mso-position-vertical-relative:paragraph;z-index:-15728640;mso-wrap-distance-left:0;mso-wrap-distance-right:0" id="docshape5" filled="true" fillcolor="#ff79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7"/>
        <w:rPr>
          <w:sz w:val="18"/>
        </w:rPr>
      </w:pPr>
    </w:p>
    <w:p>
      <w:pPr>
        <w:pStyle w:val="Title"/>
        <w:spacing w:line="336" w:lineRule="auto"/>
      </w:pPr>
      <w:r>
        <w:rPr>
          <w:color w:val="0E1216"/>
        </w:rPr>
        <w:t>Informe</w:t>
      </w:r>
      <w:r>
        <w:rPr>
          <w:color w:val="0E1216"/>
          <w:spacing w:val="-12"/>
        </w:rPr>
        <w:t> </w:t>
      </w:r>
      <w:r>
        <w:rPr>
          <w:color w:val="0E1216"/>
        </w:rPr>
        <w:t>Técnico:</w:t>
      </w:r>
      <w:r>
        <w:rPr>
          <w:color w:val="0E1216"/>
          <w:spacing w:val="-12"/>
        </w:rPr>
        <w:t> </w:t>
      </w:r>
      <w:r>
        <w:rPr>
          <w:color w:val="0E1216"/>
        </w:rPr>
        <w:t>Sistema</w:t>
      </w:r>
      <w:r>
        <w:rPr>
          <w:color w:val="0E1216"/>
          <w:spacing w:val="-12"/>
        </w:rPr>
        <w:t> </w:t>
      </w:r>
      <w:r>
        <w:rPr>
          <w:color w:val="0E1216"/>
        </w:rPr>
        <w:t>GNV</w:t>
      </w:r>
      <w:r>
        <w:rPr>
          <w:color w:val="0E1216"/>
          <w:spacing w:val="-12"/>
        </w:rPr>
        <w:t> </w:t>
      </w:r>
      <w:r>
        <w:rPr>
          <w:color w:val="0E1216"/>
        </w:rPr>
        <w:t>para</w:t>
      </w:r>
      <w:r>
        <w:rPr>
          <w:color w:val="0E1216"/>
          <w:spacing w:val="-12"/>
        </w:rPr>
        <w:t> </w:t>
      </w:r>
      <w:r>
        <w:rPr>
          <w:color w:val="0E1216"/>
        </w:rPr>
        <w:t>Vehículos </w:t>
      </w:r>
      <w:r>
        <w:rPr>
          <w:color w:val="0E1216"/>
          <w:spacing w:val="-2"/>
        </w:rPr>
        <w:t>Pesados</w:t>
      </w:r>
    </w:p>
    <w:p>
      <w:pPr>
        <w:pStyle w:val="BodyText"/>
        <w:spacing w:before="7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48975</wp:posOffset>
                </wp:positionV>
                <wp:extent cx="5743575" cy="285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43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28575">
                              <a:moveTo>
                                <a:pt x="57435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.856341pt;width:452.249964pt;height:2.25pt;mso-position-horizontal-relative:page;mso-position-vertical-relative:paragraph;z-index:-15728128;mso-wrap-distance-left:0;mso-wrap-distance-right:0" id="docshape6" filled="true" fillcolor="#ff79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52"/>
        <w:ind w:left="119" w:right="0" w:firstLine="0"/>
        <w:jc w:val="left"/>
        <w:rPr>
          <w:b/>
          <w:sz w:val="28"/>
        </w:rPr>
      </w:pPr>
      <w:r>
        <w:rPr>
          <w:b/>
          <w:color w:val="0E1216"/>
          <w:sz w:val="28"/>
        </w:rPr>
        <w:t>Cliente:</w:t>
      </w:r>
      <w:r>
        <w:rPr>
          <w:b/>
          <w:color w:val="0E1216"/>
          <w:spacing w:val="-1"/>
          <w:sz w:val="28"/>
        </w:rPr>
        <w:t> </w:t>
      </w:r>
      <w:r>
        <w:rPr>
          <w:b/>
          <w:color w:val="0E1216"/>
          <w:spacing w:val="-2"/>
          <w:sz w:val="28"/>
        </w:rPr>
        <w:t>PETROLIQUIDOS</w:t>
      </w:r>
    </w:p>
    <w:p>
      <w:pPr>
        <w:pStyle w:val="BodyText"/>
        <w:spacing w:before="7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114952</wp:posOffset>
                </wp:positionV>
                <wp:extent cx="5743575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051364pt;width:452.249964pt;height:1.5pt;mso-position-horizontal-relative:page;mso-position-vertical-relative:paragraph;z-index:-15727616;mso-wrap-distance-left:0;mso-wrap-distance-right:0" id="docshape7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b/>
          <w:sz w:val="28"/>
        </w:rPr>
      </w:pPr>
    </w:p>
    <w:p>
      <w:pPr>
        <w:spacing w:before="0"/>
        <w:ind w:left="119" w:right="0" w:firstLine="0"/>
        <w:jc w:val="left"/>
        <w:rPr>
          <w:b/>
          <w:sz w:val="28"/>
        </w:rPr>
      </w:pPr>
      <w:r>
        <w:rPr>
          <w:b/>
          <w:color w:val="0E1216"/>
          <w:sz w:val="28"/>
        </w:rPr>
        <w:t>Versión:</w:t>
      </w:r>
      <w:r>
        <w:rPr>
          <w:b/>
          <w:color w:val="0E1216"/>
          <w:spacing w:val="-17"/>
          <w:sz w:val="28"/>
        </w:rPr>
        <w:t> </w:t>
      </w:r>
      <w:r>
        <w:rPr>
          <w:b/>
          <w:color w:val="0E1216"/>
          <w:spacing w:val="-5"/>
          <w:sz w:val="28"/>
        </w:rPr>
        <w:t>1.0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124494</wp:posOffset>
                </wp:positionV>
                <wp:extent cx="5743575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731pt;width:452.249964pt;height:1.5pt;mso-position-horizontal-relative:page;mso-position-vertical-relative:paragraph;z-index:-15727104;mso-wrap-distance-left:0;mso-wrap-distance-right:0" id="docshape8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  <w:rPr>
          <w:b/>
          <w:sz w:val="28"/>
        </w:rPr>
      </w:pPr>
    </w:p>
    <w:p>
      <w:pPr>
        <w:spacing w:before="0"/>
        <w:ind w:left="119" w:right="0" w:firstLine="0"/>
        <w:jc w:val="left"/>
        <w:rPr>
          <w:b/>
          <w:sz w:val="28"/>
        </w:rPr>
      </w:pPr>
      <w:r>
        <w:rPr>
          <w:b/>
          <w:color w:val="0E1216"/>
          <w:sz w:val="28"/>
        </w:rPr>
        <w:t>Fecha:</w:t>
      </w:r>
      <w:r>
        <w:rPr>
          <w:b/>
          <w:color w:val="0E1216"/>
          <w:spacing w:val="-1"/>
          <w:sz w:val="28"/>
        </w:rPr>
        <w:t> </w:t>
      </w:r>
      <w:r>
        <w:rPr>
          <w:b/>
          <w:color w:val="0E1216"/>
          <w:sz w:val="28"/>
        </w:rPr>
        <w:t>2024-12-</w:t>
      </w:r>
      <w:r>
        <w:rPr>
          <w:b/>
          <w:color w:val="0E1216"/>
          <w:spacing w:val="-5"/>
          <w:sz w:val="28"/>
        </w:rPr>
        <w:t>19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124494</wp:posOffset>
                </wp:positionV>
                <wp:extent cx="5743575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731pt;width:452.249964pt;height:1.5pt;mso-position-horizontal-relative:page;mso-position-vertical-relative:paragraph;z-index:-15726592;mso-wrap-distance-left:0;mso-wrap-distance-right:0" id="docshape9" filled="true" fillcolor="#29a1ff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334044</wp:posOffset>
                </wp:positionV>
                <wp:extent cx="57435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6.302731pt;width:452.249964pt;height:.75pt;mso-position-horizontal-relative:page;mso-position-vertical-relative:paragraph;z-index:-15726080;mso-wrap-distance-left:0;mso-wrap-distance-right:0" id="docshape1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"/>
        <w:rPr>
          <w:b/>
        </w:rPr>
      </w:pPr>
    </w:p>
    <w:p>
      <w:pPr>
        <w:pStyle w:val="BodyText"/>
        <w:spacing w:before="3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0" w:after="0"/>
        <w:ind w:left="429" w:right="0" w:hanging="310"/>
        <w:jc w:val="left"/>
        <w:rPr>
          <w:b/>
          <w:sz w:val="28"/>
        </w:rPr>
      </w:pPr>
      <w:r>
        <w:rPr>
          <w:b/>
          <w:color w:val="0E1216"/>
          <w:sz w:val="28"/>
        </w:rPr>
        <w:t>Introducción</w:t>
      </w:r>
      <w:r>
        <w:rPr>
          <w:b/>
          <w:color w:val="0E1216"/>
          <w:spacing w:val="-1"/>
          <w:sz w:val="28"/>
        </w:rPr>
        <w:t> </w:t>
      </w:r>
      <w:r>
        <w:rPr>
          <w:b/>
          <w:color w:val="0E1216"/>
          <w:sz w:val="28"/>
        </w:rPr>
        <w:t>y</w:t>
      </w:r>
      <w:r>
        <w:rPr>
          <w:b/>
          <w:color w:val="0E1216"/>
          <w:spacing w:val="-1"/>
          <w:sz w:val="28"/>
        </w:rPr>
        <w:t> </w:t>
      </w:r>
      <w:r>
        <w:rPr>
          <w:b/>
          <w:color w:val="0E1216"/>
          <w:spacing w:val="-2"/>
          <w:sz w:val="28"/>
        </w:rPr>
        <w:t>Relevancia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124494</wp:posOffset>
                </wp:positionV>
                <wp:extent cx="5743575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731pt;width:452.249964pt;height:1.5pt;mso-position-horizontal-relative:page;mso-position-vertical-relative:paragraph;z-index:-15725568;mso-wrap-distance-left:0;mso-wrap-distance-right:0" id="docshape11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285" w:after="0"/>
        <w:ind w:left="519" w:right="0" w:hanging="400"/>
        <w:jc w:val="left"/>
      </w:pPr>
      <w:r>
        <w:rPr>
          <w:color w:val="24262B"/>
          <w:spacing w:val="-2"/>
        </w:rPr>
        <w:t>Contexto</w:t>
      </w:r>
    </w:p>
    <w:p>
      <w:pPr>
        <w:pStyle w:val="BodyText"/>
        <w:spacing w:before="55"/>
        <w:rPr>
          <w:b/>
          <w:sz w:val="24"/>
        </w:rPr>
      </w:pPr>
    </w:p>
    <w:p>
      <w:pPr>
        <w:pStyle w:val="BodyText"/>
        <w:spacing w:line="336" w:lineRule="auto"/>
        <w:ind w:left="119" w:right="50"/>
      </w:pPr>
      <w:r>
        <w:rPr>
          <w:color w:val="333333"/>
        </w:rPr>
        <w:t>Este</w:t>
      </w:r>
      <w:r>
        <w:rPr>
          <w:color w:val="333333"/>
          <w:spacing w:val="-4"/>
        </w:rPr>
        <w:t> </w:t>
      </w:r>
      <w:r>
        <w:rPr>
          <w:color w:val="333333"/>
        </w:rPr>
        <w:t>informe</w:t>
      </w:r>
      <w:r>
        <w:rPr>
          <w:color w:val="333333"/>
          <w:spacing w:val="-4"/>
        </w:rPr>
        <w:t> </w:t>
      </w:r>
      <w:r>
        <w:rPr>
          <w:color w:val="333333"/>
        </w:rPr>
        <w:t>presenta</w:t>
      </w:r>
      <w:r>
        <w:rPr>
          <w:color w:val="333333"/>
          <w:spacing w:val="-4"/>
        </w:rPr>
        <w:t> </w:t>
      </w:r>
      <w:r>
        <w:rPr>
          <w:color w:val="333333"/>
        </w:rPr>
        <w:t>el</w:t>
      </w:r>
      <w:r>
        <w:rPr>
          <w:color w:val="333333"/>
          <w:spacing w:val="-4"/>
        </w:rPr>
        <w:t> </w:t>
      </w:r>
      <w:r>
        <w:rPr>
          <w:color w:val="333333"/>
        </w:rPr>
        <w:t>diseño</w:t>
      </w:r>
      <w:r>
        <w:rPr>
          <w:color w:val="333333"/>
          <w:spacing w:val="-4"/>
        </w:rPr>
        <w:t> </w:t>
      </w:r>
      <w:r>
        <w:rPr>
          <w:color w:val="333333"/>
        </w:rPr>
        <w:t>e</w:t>
      </w:r>
      <w:r>
        <w:rPr>
          <w:color w:val="333333"/>
          <w:spacing w:val="-4"/>
        </w:rPr>
        <w:t> </w:t>
      </w:r>
      <w:r>
        <w:rPr>
          <w:color w:val="333333"/>
        </w:rPr>
        <w:t>implementación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sistemas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Gas</w:t>
      </w:r>
      <w:r>
        <w:rPr>
          <w:color w:val="333333"/>
          <w:spacing w:val="-4"/>
        </w:rPr>
        <w:t> </w:t>
      </w:r>
      <w:r>
        <w:rPr>
          <w:color w:val="333333"/>
        </w:rPr>
        <w:t>Natural</w:t>
      </w:r>
      <w:r>
        <w:rPr>
          <w:color w:val="333333"/>
          <w:spacing w:val="-4"/>
        </w:rPr>
        <w:t> </w:t>
      </w:r>
      <w:r>
        <w:rPr>
          <w:color w:val="333333"/>
        </w:rPr>
        <w:t>Vehicular</w:t>
      </w:r>
      <w:r>
        <w:rPr>
          <w:color w:val="333333"/>
          <w:spacing w:val="-4"/>
        </w:rPr>
        <w:t> </w:t>
      </w:r>
      <w:r>
        <w:rPr>
          <w:color w:val="333333"/>
        </w:rPr>
        <w:t>(GNV)</w:t>
      </w:r>
      <w:r>
        <w:rPr>
          <w:color w:val="333333"/>
          <w:spacing w:val="-4"/>
        </w:rPr>
        <w:t> </w:t>
      </w:r>
      <w:r>
        <w:rPr>
          <w:color w:val="333333"/>
        </w:rPr>
        <w:t>para vehículos pesados, específicamente adaptado al mercado colombiano y cumpliendo con las normativas nacionales e internacionales aplicables.</w: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227" w:after="0"/>
        <w:ind w:left="519" w:right="0" w:hanging="400"/>
        <w:jc w:val="left"/>
      </w:pPr>
      <w:r>
        <w:rPr>
          <w:color w:val="24262B"/>
        </w:rPr>
        <w:t>Justificación Técnica y </w:t>
      </w:r>
      <w:r>
        <w:rPr>
          <w:color w:val="24262B"/>
          <w:spacing w:val="-2"/>
        </w:rPr>
        <w:t>Económica</w:t>
      </w:r>
    </w:p>
    <w:p>
      <w:pPr>
        <w:pStyle w:val="BodyText"/>
        <w:spacing w:before="70"/>
        <w:rPr>
          <w:b/>
          <w:sz w:val="24"/>
        </w:rPr>
      </w:pPr>
    </w:p>
    <w:p>
      <w:pPr>
        <w:pStyle w:val="BodyText"/>
        <w:spacing w:line="331" w:lineRule="auto"/>
        <w:ind w:left="119"/>
      </w:pPr>
      <w:r>
        <w:rPr>
          <w:color w:val="333333"/>
        </w:rPr>
        <w:t>La</w:t>
      </w:r>
      <w:r>
        <w:rPr>
          <w:color w:val="333333"/>
          <w:spacing w:val="-4"/>
        </w:rPr>
        <w:t> </w:t>
      </w:r>
      <w:r>
        <w:rPr>
          <w:color w:val="333333"/>
        </w:rPr>
        <w:t>conversión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GNV</w:t>
      </w:r>
      <w:r>
        <w:rPr>
          <w:color w:val="333333"/>
          <w:spacing w:val="-4"/>
        </w:rPr>
        <w:t> </w:t>
      </w:r>
      <w:r>
        <w:rPr>
          <w:color w:val="333333"/>
        </w:rPr>
        <w:t>ofrece</w:t>
      </w:r>
      <w:r>
        <w:rPr>
          <w:color w:val="333333"/>
          <w:spacing w:val="-4"/>
        </w:rPr>
        <w:t> </w:t>
      </w:r>
      <w:r>
        <w:rPr>
          <w:color w:val="333333"/>
        </w:rPr>
        <w:t>ventajas</w:t>
      </w:r>
      <w:r>
        <w:rPr>
          <w:color w:val="333333"/>
          <w:spacing w:val="-4"/>
        </w:rPr>
        <w:t> </w:t>
      </w:r>
      <w:r>
        <w:rPr>
          <w:color w:val="333333"/>
        </w:rPr>
        <w:t>significativas: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b/>
          <w:color w:val="0E1216"/>
        </w:rPr>
        <w:t>Reducción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de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emisiones</w:t>
      </w:r>
      <w:r>
        <w:rPr>
          <w:color w:val="333333"/>
        </w:rPr>
        <w:t>:</w:t>
      </w:r>
      <w:r>
        <w:rPr>
          <w:color w:val="333333"/>
          <w:spacing w:val="-4"/>
        </w:rPr>
        <w:t> </w:t>
      </w:r>
      <w:r>
        <w:rPr>
          <w:color w:val="333333"/>
        </w:rPr>
        <w:t>Hasta</w:t>
      </w:r>
      <w:r>
        <w:rPr>
          <w:color w:val="333333"/>
          <w:spacing w:val="-4"/>
        </w:rPr>
        <w:t> </w:t>
      </w:r>
      <w:r>
        <w:rPr>
          <w:color w:val="333333"/>
        </w:rPr>
        <w:t>30%</w:t>
      </w:r>
      <w:r>
        <w:rPr>
          <w:color w:val="333333"/>
          <w:spacing w:val="-4"/>
        </w:rPr>
        <w:t> </w:t>
      </w:r>
      <w:r>
        <w:rPr>
          <w:color w:val="333333"/>
        </w:rPr>
        <w:t>menos CO</w:t>
      </w:r>
      <w:r>
        <w:rPr>
          <w:rFonts w:ascii="Times New Roman" w:hAnsi="Times New Roman"/>
          <w:color w:val="333333"/>
        </w:rPr>
        <w:t>₂</w:t>
      </w:r>
      <w:r>
        <w:rPr>
          <w:color w:val="333333"/>
        </w:rPr>
        <w:t>, 90% menos NOx y eliminación de material particulado comparado con diésel - </w:t>
      </w:r>
      <w:r>
        <w:rPr>
          <w:b/>
          <w:color w:val="0E1216"/>
        </w:rPr>
        <w:t>Ahorro económico</w:t>
      </w:r>
      <w:r>
        <w:rPr>
          <w:color w:val="333333"/>
        </w:rPr>
        <w:t>: Reducción de costos de combustible del 30-50% (dependiendo de precios relativos) - </w:t>
      </w:r>
      <w:r>
        <w:rPr>
          <w:b/>
          <w:color w:val="0E1216"/>
        </w:rPr>
        <w:t>Disponibilidad</w:t>
      </w:r>
      <w:r>
        <w:rPr>
          <w:color w:val="333333"/>
        </w:rPr>
        <w:t>: Infraestructura de abastecimiento en crecimiento en Colombia - </w:t>
      </w:r>
      <w:r>
        <w:rPr>
          <w:b/>
          <w:color w:val="0E1216"/>
        </w:rPr>
        <w:t>Rendimiento</w:t>
      </w:r>
      <w:r>
        <w:rPr>
          <w:color w:val="333333"/>
        </w:rPr>
        <w:t>: Mantiene potencia y torque del motor original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510" w:val="left" w:leader="none"/>
        </w:tabs>
        <w:spacing w:line="240" w:lineRule="auto" w:before="0" w:after="0"/>
        <w:ind w:left="510" w:right="0" w:hanging="391"/>
        <w:jc w:val="left"/>
      </w:pPr>
      <w:r>
        <w:rPr>
          <w:color w:val="24262B"/>
        </w:rPr>
        <w:t>Alcance del </w:t>
      </w:r>
      <w:r>
        <w:rPr>
          <w:color w:val="24262B"/>
          <w:spacing w:val="-2"/>
        </w:rPr>
        <w:t>Proyecto</w:t>
      </w:r>
    </w:p>
    <w:p>
      <w:pPr>
        <w:pStyle w:val="BodyText"/>
        <w:spacing w:before="116"/>
        <w:rPr>
          <w:b/>
        </w:rPr>
      </w:pPr>
    </w:p>
    <w:p>
      <w:pPr>
        <w:pStyle w:val="BodyText"/>
        <w:spacing w:line="408" w:lineRule="auto" w:before="1"/>
        <w:ind w:left="494" w:right="12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1009649</wp:posOffset>
                </wp:positionH>
                <wp:positionV relativeFrom="paragraph">
                  <wp:posOffset>62543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.924686pt;width:3pt;height:3pt;mso-position-horizontal-relative:page;mso-position-vertical-relative:paragraph;z-index:15732736" id="docshape12" coordorigin="1590,98" coordsize="60,60" path="m1624,158l1616,158,1612,158,1590,132,1590,125,1616,98,1624,98,1650,128,1650,132,1624,15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1009649</wp:posOffset>
                </wp:positionH>
                <wp:positionV relativeFrom="paragraph">
                  <wp:posOffset>310193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24.424685pt;width:3pt;height:3pt;mso-position-horizontal-relative:page;mso-position-vertical-relative:paragraph;z-index:15733248" id="docshape13" coordorigin="1590,488" coordsize="60,60" path="m1624,548l1616,548,1612,548,1590,522,1590,515,1616,488,1624,488,1650,518,1650,522,1624,54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Diseño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sistema</w:t>
      </w:r>
      <w:r>
        <w:rPr>
          <w:color w:val="333333"/>
          <w:spacing w:val="-5"/>
        </w:rPr>
        <w:t> </w:t>
      </w:r>
      <w:r>
        <w:rPr>
          <w:color w:val="333333"/>
        </w:rPr>
        <w:t>GNV</w:t>
      </w:r>
      <w:r>
        <w:rPr>
          <w:color w:val="333333"/>
          <w:spacing w:val="-5"/>
        </w:rPr>
        <w:t> </w:t>
      </w:r>
      <w:r>
        <w:rPr>
          <w:color w:val="333333"/>
        </w:rPr>
        <w:t>para</w:t>
      </w:r>
      <w:r>
        <w:rPr>
          <w:color w:val="333333"/>
          <w:spacing w:val="-5"/>
        </w:rPr>
        <w:t> </w:t>
      </w:r>
      <w:r>
        <w:rPr>
          <w:color w:val="333333"/>
        </w:rPr>
        <w:t>vehículos</w:t>
      </w:r>
      <w:r>
        <w:rPr>
          <w:color w:val="333333"/>
          <w:spacing w:val="-5"/>
        </w:rPr>
        <w:t> </w:t>
      </w:r>
      <w:r>
        <w:rPr>
          <w:color w:val="333333"/>
        </w:rPr>
        <w:t>pesados</w:t>
      </w:r>
      <w:r>
        <w:rPr>
          <w:color w:val="333333"/>
          <w:spacing w:val="-5"/>
        </w:rPr>
        <w:t> </w:t>
      </w:r>
      <w:r>
        <w:rPr>
          <w:color w:val="333333"/>
        </w:rPr>
        <w:t>(tractores</w:t>
      </w:r>
      <w:r>
        <w:rPr>
          <w:color w:val="333333"/>
          <w:spacing w:val="-5"/>
        </w:rPr>
        <w:t> </w:t>
      </w:r>
      <w:r>
        <w:rPr>
          <w:color w:val="333333"/>
        </w:rPr>
        <w:t>y</w:t>
      </w:r>
      <w:r>
        <w:rPr>
          <w:color w:val="333333"/>
          <w:spacing w:val="-5"/>
        </w:rPr>
        <w:t> </w:t>
      </w:r>
      <w:r>
        <w:rPr>
          <w:color w:val="333333"/>
        </w:rPr>
        <w:t>volquetas) Especificación técnica de componentes</w:t>
      </w:r>
    </w:p>
    <w:p>
      <w:pPr>
        <w:pStyle w:val="BodyText"/>
        <w:spacing w:line="415" w:lineRule="auto"/>
        <w:ind w:left="494" w:right="49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1009649</wp:posOffset>
                </wp:positionH>
                <wp:positionV relativeFrom="paragraph">
                  <wp:posOffset>60680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.778003pt;width:3pt;height:3pt;mso-position-horizontal-relative:page;mso-position-vertical-relative:paragraph;z-index:15733760" id="docshape14" coordorigin="1590,96" coordsize="60,60" path="m1624,156l1616,156,1612,155,1590,130,1590,122,1616,96,1624,96,1650,126,1650,130,1624,15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1009649</wp:posOffset>
                </wp:positionH>
                <wp:positionV relativeFrom="paragraph">
                  <wp:posOffset>317855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25.028002pt;width:3pt;height:3pt;mso-position-horizontal-relative:page;mso-position-vertical-relative:paragraph;z-index:15734272" id="docshape15" coordorigin="1590,501" coordsize="60,60" path="m1624,561l1616,561,1612,560,1590,535,1590,527,1616,501,1624,501,1650,531,1650,535,1624,56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1009649</wp:posOffset>
                </wp:positionH>
                <wp:positionV relativeFrom="paragraph">
                  <wp:posOffset>565505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4.528pt;width:3pt;height:3pt;mso-position-horizontal-relative:page;mso-position-vertical-relative:paragraph;z-index:15734784" id="docshape16" coordorigin="1590,891" coordsize="60,60" path="m1624,951l1616,951,1612,950,1590,925,1590,917,1616,891,1624,891,1650,921,1650,925,1624,95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Análisis</w:t>
      </w:r>
      <w:r>
        <w:rPr>
          <w:color w:val="333333"/>
          <w:spacing w:val="-8"/>
        </w:rPr>
        <w:t> </w:t>
      </w:r>
      <w:r>
        <w:rPr>
          <w:color w:val="333333"/>
        </w:rPr>
        <w:t>de</w:t>
      </w:r>
      <w:r>
        <w:rPr>
          <w:color w:val="333333"/>
          <w:spacing w:val="-8"/>
        </w:rPr>
        <w:t> </w:t>
      </w:r>
      <w:r>
        <w:rPr>
          <w:color w:val="333333"/>
        </w:rPr>
        <w:t>costos</w:t>
      </w:r>
      <w:r>
        <w:rPr>
          <w:color w:val="333333"/>
          <w:spacing w:val="-8"/>
        </w:rPr>
        <w:t> </w:t>
      </w:r>
      <w:r>
        <w:rPr>
          <w:color w:val="333333"/>
        </w:rPr>
        <w:t>y</w:t>
      </w:r>
      <w:r>
        <w:rPr>
          <w:color w:val="333333"/>
          <w:spacing w:val="-8"/>
        </w:rPr>
        <w:t> </w:t>
      </w:r>
      <w:r>
        <w:rPr>
          <w:color w:val="333333"/>
        </w:rPr>
        <w:t>viabilidad</w:t>
      </w:r>
      <w:r>
        <w:rPr>
          <w:color w:val="333333"/>
          <w:spacing w:val="-8"/>
        </w:rPr>
        <w:t> </w:t>
      </w:r>
      <w:r>
        <w:rPr>
          <w:color w:val="333333"/>
        </w:rPr>
        <w:t>económica Plan de implementación y pruebas Evaluación de migración futura a GNL</w:t>
      </w:r>
    </w:p>
    <w:p>
      <w:pPr>
        <w:pStyle w:val="BodyText"/>
        <w:spacing w:before="3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112069</wp:posOffset>
                </wp:positionV>
                <wp:extent cx="5743575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8.824366pt;width:452.249964pt;height:.75pt;mso-position-horizontal-relative:page;mso-position-vertical-relative:paragraph;z-index:-15725056;mso-wrap-distance-left:0;mso-wrap-distance-right:0" id="docshape1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sz w:val="13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1360" w:bottom="460" w:left="1320" w:right="130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19" w:val="left" w:leader="none"/>
        </w:tabs>
        <w:spacing w:line="240" w:lineRule="auto" w:before="98" w:after="0"/>
        <w:ind w:left="419" w:right="0" w:hanging="300"/>
        <w:jc w:val="left"/>
      </w:pPr>
      <w:r>
        <w:rPr>
          <w:color w:val="0E1216"/>
        </w:rPr>
        <w:t>Alcance</w:t>
      </w:r>
      <w:r>
        <w:rPr>
          <w:color w:val="0E1216"/>
          <w:spacing w:val="-1"/>
        </w:rPr>
        <w:t> </w:t>
      </w:r>
      <w:r>
        <w:rPr>
          <w:color w:val="0E1216"/>
        </w:rPr>
        <w:t>y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Supuestos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124482</wp:posOffset>
                </wp:positionV>
                <wp:extent cx="5743575" cy="190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1809pt;width:452.249964pt;height:1.5pt;mso-position-horizontal-relative:page;mso-position-vertical-relative:paragraph;z-index:-15721984;mso-wrap-distance-left:0;mso-wrap-distance-right:0" id="docshape18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0" w:val="left" w:leader="none"/>
        </w:tabs>
        <w:spacing w:line="240" w:lineRule="auto" w:before="270" w:after="0"/>
        <w:ind w:left="510" w:right="0" w:hanging="391"/>
        <w:jc w:val="left"/>
      </w:pPr>
      <w:r>
        <w:rPr>
          <w:color w:val="24262B"/>
        </w:rPr>
        <w:t>Alcance </w:t>
      </w:r>
      <w:r>
        <w:rPr>
          <w:color w:val="24262B"/>
          <w:spacing w:val="-2"/>
        </w:rPr>
        <w:t>Técnico</w:t>
      </w:r>
    </w:p>
    <w:p>
      <w:pPr>
        <w:pStyle w:val="BodyText"/>
        <w:spacing w:before="116"/>
        <w:rPr>
          <w:b/>
        </w:rPr>
      </w:pPr>
    </w:p>
    <w:p>
      <w:pPr>
        <w:spacing w:before="0"/>
        <w:ind w:left="269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0E1216"/>
          <w:sz w:val="20"/>
        </w:rPr>
        <w:t>Tipo de vehículos</w:t>
      </w:r>
      <w:r>
        <w:rPr>
          <w:color w:val="333333"/>
          <w:sz w:val="20"/>
        </w:rPr>
        <w:t>: Tractores 4x2, 6x4 y volquetas 6x4</w:t>
      </w:r>
    </w:p>
    <w:p>
      <w:pPr>
        <w:pStyle w:val="BodyText"/>
        <w:spacing w:before="160"/>
        <w:ind w:left="269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Sistema</w:t>
      </w:r>
      <w:r>
        <w:rPr>
          <w:color w:val="333333"/>
        </w:rPr>
        <w:t>: Bi-fuel (GNV + diésel) o dedicado GNV</w:t>
      </w:r>
    </w:p>
    <w:p>
      <w:pPr>
        <w:spacing w:line="408" w:lineRule="auto" w:before="175"/>
        <w:ind w:left="269" w:right="3104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0E1216"/>
          <w:sz w:val="20"/>
        </w:rPr>
        <w:t>Presión de almacenamiento</w:t>
      </w:r>
      <w:r>
        <w:rPr>
          <w:color w:val="333333"/>
          <w:sz w:val="20"/>
        </w:rPr>
        <w:t>: 200-250 bar (tanques tipo 3 o 4)</w:t>
      </w:r>
      <w:r>
        <w:rPr>
          <w:color w:val="333333"/>
          <w:spacing w:val="40"/>
          <w:sz w:val="20"/>
        </w:rPr>
        <w:t> </w:t>
      </w:r>
      <w:r>
        <w:rPr>
          <w:color w:val="333333"/>
          <w:position w:val="3"/>
          <w:sz w:val="20"/>
        </w:rPr>
        <w:drawing>
          <wp:inline distT="0" distB="0" distL="0" distR="0">
            <wp:extent cx="38100" cy="3809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  <w:sz w:val="20"/>
        </w:rPr>
      </w:r>
      <w:r>
        <w:rPr>
          <w:rFonts w:ascii="Times New Roman" w:hAnsi="Times New Roman"/>
          <w:color w:val="333333"/>
          <w:spacing w:val="80"/>
          <w:w w:val="150"/>
          <w:sz w:val="20"/>
        </w:rPr>
        <w:t> </w:t>
      </w:r>
      <w:r>
        <w:rPr>
          <w:b/>
          <w:color w:val="0E1216"/>
          <w:sz w:val="20"/>
        </w:rPr>
        <w:t>Regulación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Dos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etapas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(200-250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bar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→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20-40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bar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→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7-10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bar) </w:t>
      </w:r>
      <w:r>
        <w:rPr>
          <w:color w:val="333333"/>
          <w:position w:val="3"/>
          <w:sz w:val="20"/>
        </w:rPr>
        <w:drawing>
          <wp:inline distT="0" distB="0" distL="0" distR="0">
            <wp:extent cx="38100" cy="3809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  <w:sz w:val="20"/>
        </w:rPr>
      </w:r>
      <w:r>
        <w:rPr>
          <w:rFonts w:ascii="Times New Roman" w:hAnsi="Times New Roman"/>
          <w:color w:val="333333"/>
          <w:spacing w:val="80"/>
          <w:sz w:val="20"/>
        </w:rPr>
        <w:t> </w:t>
      </w:r>
      <w:r>
        <w:rPr>
          <w:b/>
          <w:color w:val="0E1216"/>
          <w:sz w:val="20"/>
        </w:rPr>
        <w:t>Autonomía objetivo</w:t>
      </w:r>
      <w:r>
        <w:rPr>
          <w:color w:val="333333"/>
          <w:sz w:val="20"/>
        </w:rPr>
        <w:t>: 600-800 km según tipo de vehículo</w: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170" w:after="0"/>
        <w:ind w:left="519" w:right="0" w:hanging="400"/>
        <w:jc w:val="left"/>
      </w:pPr>
      <w:r>
        <w:rPr>
          <w:color w:val="24262B"/>
        </w:rPr>
        <w:t>Supuestos </w:t>
      </w:r>
      <w:r>
        <w:rPr>
          <w:color w:val="24262B"/>
          <w:spacing w:val="-2"/>
        </w:rPr>
        <w:t>Críticos</w:t>
      </w:r>
    </w:p>
    <w:p>
      <w:pPr>
        <w:pStyle w:val="BodyText"/>
        <w:spacing w:before="85"/>
        <w:rPr>
          <w:b/>
          <w:sz w:val="24"/>
        </w:rPr>
      </w:pPr>
    </w:p>
    <w:p>
      <w:pPr>
        <w:pStyle w:val="ListParagraph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  <w:rPr>
          <w:b/>
          <w:sz w:val="20"/>
        </w:rPr>
      </w:pPr>
      <w:r>
        <w:rPr>
          <w:b/>
          <w:color w:val="333333"/>
          <w:sz w:val="20"/>
        </w:rPr>
        <w:t>Supuestos</w:t>
      </w:r>
      <w:r>
        <w:rPr>
          <w:b/>
          <w:color w:val="333333"/>
          <w:spacing w:val="-1"/>
          <w:sz w:val="20"/>
        </w:rPr>
        <w:t> </w:t>
      </w:r>
      <w:r>
        <w:rPr>
          <w:b/>
          <w:color w:val="333333"/>
          <w:sz w:val="20"/>
        </w:rPr>
        <w:t>de</w:t>
      </w:r>
      <w:r>
        <w:rPr>
          <w:b/>
          <w:color w:val="333333"/>
          <w:spacing w:val="-1"/>
          <w:sz w:val="20"/>
        </w:rPr>
        <w:t> </w:t>
      </w:r>
      <w:r>
        <w:rPr>
          <w:b/>
          <w:color w:val="333333"/>
          <w:spacing w:val="-2"/>
          <w:sz w:val="20"/>
        </w:rPr>
        <w:t>Operación</w:t>
      </w:r>
    </w:p>
    <w:p>
      <w:pPr>
        <w:pStyle w:val="BodyText"/>
        <w:spacing w:before="88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705"/>
        <w:gridCol w:w="885"/>
        <w:gridCol w:w="1065"/>
        <w:gridCol w:w="3735"/>
      </w:tblGrid>
      <w:tr>
        <w:trPr>
          <w:trHeight w:val="464" w:hRule="atLeast"/>
        </w:trPr>
        <w:tc>
          <w:tcPr>
            <w:tcW w:w="264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Parámetro</w:t>
            </w:r>
          </w:p>
        </w:tc>
        <w:tc>
          <w:tcPr>
            <w:tcW w:w="705" w:type="dxa"/>
          </w:tcPr>
          <w:p>
            <w:pPr>
              <w:pStyle w:val="TableParagraph"/>
              <w:spacing w:before="116"/>
              <w:ind w:left="9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Valor</w:t>
            </w:r>
          </w:p>
        </w:tc>
        <w:tc>
          <w:tcPr>
            <w:tcW w:w="885" w:type="dxa"/>
          </w:tcPr>
          <w:p>
            <w:pPr>
              <w:pStyle w:val="TableParagraph"/>
              <w:spacing w:before="116"/>
              <w:ind w:left="104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Unidad</w:t>
            </w:r>
          </w:p>
        </w:tc>
        <w:tc>
          <w:tcPr>
            <w:tcW w:w="1065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Confianza</w:t>
            </w:r>
          </w:p>
        </w:tc>
        <w:tc>
          <w:tcPr>
            <w:tcW w:w="3735" w:type="dxa"/>
          </w:tcPr>
          <w:p>
            <w:pPr>
              <w:pStyle w:val="TableParagraph"/>
              <w:spacing w:before="116"/>
              <w:ind w:left="9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Fuente</w:t>
            </w:r>
          </w:p>
        </w:tc>
      </w:tr>
      <w:tr>
        <w:trPr>
          <w:trHeight w:val="719" w:hRule="atLeast"/>
        </w:trPr>
        <w:tc>
          <w:tcPr>
            <w:tcW w:w="26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Consumo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diésel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z w:val="17"/>
              </w:rPr>
              <w:t>(Tractor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4x2)</w:t>
            </w:r>
          </w:p>
        </w:tc>
        <w:tc>
          <w:tcPr>
            <w:tcW w:w="70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35</w:t>
            </w:r>
          </w:p>
        </w:tc>
        <w:tc>
          <w:tcPr>
            <w:tcW w:w="885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L/100</w:t>
            </w:r>
          </w:p>
          <w:p>
            <w:pPr>
              <w:pStyle w:val="TableParagraph"/>
              <w:spacing w:before="75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73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z w:val="17"/>
              </w:rPr>
              <w:t>Estimación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basada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en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vehículos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similares</w:t>
            </w:r>
          </w:p>
        </w:tc>
      </w:tr>
      <w:tr>
        <w:trPr>
          <w:trHeight w:val="734" w:hRule="atLeast"/>
        </w:trPr>
        <w:tc>
          <w:tcPr>
            <w:tcW w:w="26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Consumo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diésel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z w:val="17"/>
              </w:rPr>
              <w:t>(Tractor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6x4)</w:t>
            </w:r>
          </w:p>
        </w:tc>
        <w:tc>
          <w:tcPr>
            <w:tcW w:w="70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40</w:t>
            </w:r>
          </w:p>
        </w:tc>
        <w:tc>
          <w:tcPr>
            <w:tcW w:w="885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L/100</w:t>
            </w:r>
          </w:p>
          <w:p>
            <w:pPr>
              <w:pStyle w:val="TableParagraph"/>
              <w:spacing w:before="75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73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z w:val="17"/>
              </w:rPr>
              <w:t>Estimación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basada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en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vehículos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similares</w:t>
            </w:r>
          </w:p>
        </w:tc>
      </w:tr>
      <w:tr>
        <w:trPr>
          <w:trHeight w:val="719" w:hRule="atLeast"/>
        </w:trPr>
        <w:tc>
          <w:tcPr>
            <w:tcW w:w="26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Consumo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diésel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(Volqueta</w:t>
            </w:r>
            <w:r>
              <w:rPr>
                <w:color w:val="333333"/>
                <w:spacing w:val="-4"/>
                <w:sz w:val="17"/>
              </w:rPr>
              <w:t> 6x4)</w:t>
            </w:r>
          </w:p>
        </w:tc>
        <w:tc>
          <w:tcPr>
            <w:tcW w:w="70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45</w:t>
            </w:r>
          </w:p>
        </w:tc>
        <w:tc>
          <w:tcPr>
            <w:tcW w:w="885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L/100</w:t>
            </w:r>
          </w:p>
          <w:p>
            <w:pPr>
              <w:pStyle w:val="TableParagraph"/>
              <w:spacing w:before="75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73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z w:val="17"/>
              </w:rPr>
              <w:t>Estimación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basada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en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vehículos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similares</w:t>
            </w:r>
          </w:p>
        </w:tc>
      </w:tr>
      <w:tr>
        <w:trPr>
          <w:trHeight w:val="719" w:hRule="atLeast"/>
        </w:trPr>
        <w:tc>
          <w:tcPr>
            <w:tcW w:w="2640" w:type="dxa"/>
          </w:tcPr>
          <w:p>
            <w:pPr>
              <w:pStyle w:val="TableParagraph"/>
              <w:spacing w:line="331" w:lineRule="auto"/>
              <w:ind w:right="235"/>
              <w:rPr>
                <w:sz w:val="17"/>
              </w:rPr>
            </w:pPr>
            <w:r>
              <w:rPr>
                <w:color w:val="333333"/>
                <w:sz w:val="17"/>
              </w:rPr>
              <w:t>Autonomía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deseada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(Tractor </w:t>
            </w:r>
            <w:r>
              <w:rPr>
                <w:color w:val="333333"/>
                <w:spacing w:val="-4"/>
                <w:sz w:val="17"/>
              </w:rPr>
              <w:t>4x2)</w:t>
            </w:r>
          </w:p>
        </w:tc>
        <w:tc>
          <w:tcPr>
            <w:tcW w:w="70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800</w:t>
            </w:r>
          </w:p>
        </w:tc>
        <w:tc>
          <w:tcPr>
            <w:tcW w:w="885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3735" w:type="dxa"/>
          </w:tcPr>
          <w:p>
            <w:pPr>
              <w:pStyle w:val="TableParagraph"/>
              <w:spacing w:line="331" w:lineRule="auto"/>
              <w:ind w:left="91"/>
              <w:rPr>
                <w:sz w:val="17"/>
              </w:rPr>
            </w:pPr>
            <w:r>
              <w:rPr>
                <w:b/>
                <w:color w:val="0E1216"/>
                <w:sz w:val="17"/>
              </w:rPr>
              <w:t>ASUNTO:</w:t>
            </w:r>
            <w:r>
              <w:rPr>
                <w:b/>
                <w:color w:val="0E1216"/>
                <w:spacing w:val="-12"/>
                <w:sz w:val="17"/>
              </w:rPr>
              <w:t> </w:t>
            </w:r>
            <w:r>
              <w:rPr>
                <w:b/>
                <w:color w:val="0E1216"/>
                <w:sz w:val="17"/>
              </w:rPr>
              <w:t>SUPUESTO</w:t>
            </w:r>
            <w:r>
              <w:rPr>
                <w:b/>
                <w:color w:val="0E1216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Requiere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validación </w:t>
            </w:r>
            <w:r>
              <w:rPr>
                <w:color w:val="333333"/>
                <w:spacing w:val="-2"/>
                <w:sz w:val="17"/>
              </w:rPr>
              <w:t>cliente</w:t>
            </w:r>
          </w:p>
        </w:tc>
      </w:tr>
      <w:tr>
        <w:trPr>
          <w:trHeight w:val="719" w:hRule="atLeast"/>
        </w:trPr>
        <w:tc>
          <w:tcPr>
            <w:tcW w:w="2640" w:type="dxa"/>
          </w:tcPr>
          <w:p>
            <w:pPr>
              <w:pStyle w:val="TableParagraph"/>
              <w:spacing w:line="331" w:lineRule="auto"/>
              <w:ind w:right="235"/>
              <w:rPr>
                <w:sz w:val="17"/>
              </w:rPr>
            </w:pPr>
            <w:r>
              <w:rPr>
                <w:color w:val="333333"/>
                <w:sz w:val="17"/>
              </w:rPr>
              <w:t>Autonomía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deseada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(Tractor </w:t>
            </w:r>
            <w:r>
              <w:rPr>
                <w:color w:val="333333"/>
                <w:spacing w:val="-4"/>
                <w:sz w:val="17"/>
              </w:rPr>
              <w:t>6x4)</w:t>
            </w:r>
          </w:p>
        </w:tc>
        <w:tc>
          <w:tcPr>
            <w:tcW w:w="70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700</w:t>
            </w:r>
          </w:p>
        </w:tc>
        <w:tc>
          <w:tcPr>
            <w:tcW w:w="885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3735" w:type="dxa"/>
          </w:tcPr>
          <w:p>
            <w:pPr>
              <w:pStyle w:val="TableParagraph"/>
              <w:spacing w:line="331" w:lineRule="auto"/>
              <w:ind w:left="91"/>
              <w:rPr>
                <w:sz w:val="17"/>
              </w:rPr>
            </w:pPr>
            <w:r>
              <w:rPr>
                <w:b/>
                <w:color w:val="0E1216"/>
                <w:sz w:val="17"/>
              </w:rPr>
              <w:t>ASUNTO:</w:t>
            </w:r>
            <w:r>
              <w:rPr>
                <w:b/>
                <w:color w:val="0E1216"/>
                <w:spacing w:val="-12"/>
                <w:sz w:val="17"/>
              </w:rPr>
              <w:t> </w:t>
            </w:r>
            <w:r>
              <w:rPr>
                <w:b/>
                <w:color w:val="0E1216"/>
                <w:sz w:val="17"/>
              </w:rPr>
              <w:t>SUPUESTO</w:t>
            </w:r>
            <w:r>
              <w:rPr>
                <w:b/>
                <w:color w:val="0E1216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Requiere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validación </w:t>
            </w:r>
            <w:r>
              <w:rPr>
                <w:color w:val="333333"/>
                <w:spacing w:val="-2"/>
                <w:sz w:val="17"/>
              </w:rPr>
              <w:t>cliente</w:t>
            </w:r>
          </w:p>
        </w:tc>
      </w:tr>
      <w:tr>
        <w:trPr>
          <w:trHeight w:val="734" w:hRule="atLeast"/>
        </w:trPr>
        <w:tc>
          <w:tcPr>
            <w:tcW w:w="2640" w:type="dxa"/>
          </w:tcPr>
          <w:p>
            <w:pPr>
              <w:pStyle w:val="TableParagraph"/>
              <w:spacing w:line="331" w:lineRule="auto"/>
              <w:ind w:right="235"/>
              <w:rPr>
                <w:sz w:val="17"/>
              </w:rPr>
            </w:pPr>
            <w:r>
              <w:rPr>
                <w:color w:val="333333"/>
                <w:sz w:val="17"/>
              </w:rPr>
              <w:t>Autonomía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deseada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(Volqueta </w:t>
            </w:r>
            <w:r>
              <w:rPr>
                <w:color w:val="333333"/>
                <w:spacing w:val="-4"/>
                <w:sz w:val="17"/>
              </w:rPr>
              <w:t>6x4)</w:t>
            </w:r>
          </w:p>
        </w:tc>
        <w:tc>
          <w:tcPr>
            <w:tcW w:w="70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600</w:t>
            </w:r>
          </w:p>
        </w:tc>
        <w:tc>
          <w:tcPr>
            <w:tcW w:w="885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3735" w:type="dxa"/>
          </w:tcPr>
          <w:p>
            <w:pPr>
              <w:pStyle w:val="TableParagraph"/>
              <w:spacing w:line="331" w:lineRule="auto"/>
              <w:ind w:left="91"/>
              <w:rPr>
                <w:sz w:val="17"/>
              </w:rPr>
            </w:pPr>
            <w:r>
              <w:rPr>
                <w:b/>
                <w:color w:val="0E1216"/>
                <w:sz w:val="17"/>
              </w:rPr>
              <w:t>ASUNTO:</w:t>
            </w:r>
            <w:r>
              <w:rPr>
                <w:b/>
                <w:color w:val="0E1216"/>
                <w:spacing w:val="-12"/>
                <w:sz w:val="17"/>
              </w:rPr>
              <w:t> </w:t>
            </w:r>
            <w:r>
              <w:rPr>
                <w:b/>
                <w:color w:val="0E1216"/>
                <w:sz w:val="17"/>
              </w:rPr>
              <w:t>SUPUESTO</w:t>
            </w:r>
            <w:r>
              <w:rPr>
                <w:b/>
                <w:color w:val="0E1216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Requiere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validación </w:t>
            </w:r>
            <w:r>
              <w:rPr>
                <w:color w:val="333333"/>
                <w:spacing w:val="-2"/>
                <w:sz w:val="17"/>
              </w:rPr>
              <w:t>cliente</w:t>
            </w:r>
          </w:p>
        </w:tc>
      </w:tr>
      <w:tr>
        <w:trPr>
          <w:trHeight w:val="719" w:hRule="atLeast"/>
        </w:trPr>
        <w:tc>
          <w:tcPr>
            <w:tcW w:w="26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Altitud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operativa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típica</w:t>
            </w:r>
          </w:p>
        </w:tc>
        <w:tc>
          <w:tcPr>
            <w:tcW w:w="70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0-</w:t>
            </w:r>
          </w:p>
          <w:p>
            <w:pPr>
              <w:pStyle w:val="TableParagraph"/>
              <w:spacing w:before="75"/>
              <w:ind w:left="96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2000</w:t>
            </w:r>
          </w:p>
        </w:tc>
        <w:tc>
          <w:tcPr>
            <w:tcW w:w="885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m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73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z w:val="17"/>
              </w:rPr>
              <w:t>Colombia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zonas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principales</w:t>
            </w:r>
          </w:p>
        </w:tc>
      </w:tr>
      <w:tr>
        <w:trPr>
          <w:trHeight w:val="449" w:hRule="atLeast"/>
        </w:trPr>
        <w:tc>
          <w:tcPr>
            <w:tcW w:w="26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Temperatura</w:t>
            </w:r>
            <w:r>
              <w:rPr>
                <w:color w:val="333333"/>
                <w:spacing w:val="2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ambiente</w:t>
            </w:r>
          </w:p>
        </w:tc>
        <w:tc>
          <w:tcPr>
            <w:tcW w:w="70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333333"/>
                <w:sz w:val="17"/>
              </w:rPr>
              <w:t>15-</w:t>
            </w:r>
            <w:r>
              <w:rPr>
                <w:color w:val="333333"/>
                <w:spacing w:val="-5"/>
                <w:sz w:val="17"/>
              </w:rPr>
              <w:t>35</w:t>
            </w:r>
          </w:p>
        </w:tc>
        <w:tc>
          <w:tcPr>
            <w:tcW w:w="885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°C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373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z w:val="17"/>
              </w:rPr>
              <w:t>Clima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colombiano</w:t>
            </w:r>
          </w:p>
        </w:tc>
      </w:tr>
    </w:tbl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  <w:rPr>
          <w:b/>
          <w:sz w:val="20"/>
        </w:rPr>
      </w:pPr>
      <w:r>
        <w:rPr>
          <w:b/>
          <w:color w:val="333333"/>
          <w:sz w:val="20"/>
        </w:rPr>
        <w:t>Supuestos</w:t>
      </w:r>
      <w:r>
        <w:rPr>
          <w:b/>
          <w:color w:val="333333"/>
          <w:spacing w:val="-3"/>
          <w:sz w:val="20"/>
        </w:rPr>
        <w:t> </w:t>
      </w:r>
      <w:r>
        <w:rPr>
          <w:b/>
          <w:color w:val="333333"/>
          <w:spacing w:val="-2"/>
          <w:sz w:val="20"/>
        </w:rPr>
        <w:t>Técnicos</w:t>
      </w:r>
    </w:p>
    <w:p>
      <w:pPr>
        <w:pStyle w:val="BodyText"/>
        <w:spacing w:before="88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0"/>
        <w:gridCol w:w="645"/>
        <w:gridCol w:w="885"/>
        <w:gridCol w:w="1050"/>
        <w:gridCol w:w="3090"/>
      </w:tblGrid>
      <w:tr>
        <w:trPr>
          <w:trHeight w:val="464" w:hRule="atLeast"/>
        </w:trPr>
        <w:tc>
          <w:tcPr>
            <w:tcW w:w="336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Parámetro</w:t>
            </w:r>
          </w:p>
        </w:tc>
        <w:tc>
          <w:tcPr>
            <w:tcW w:w="645" w:type="dxa"/>
          </w:tcPr>
          <w:p>
            <w:pPr>
              <w:pStyle w:val="TableParagraph"/>
              <w:spacing w:before="116"/>
              <w:ind w:left="103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Valor</w:t>
            </w:r>
          </w:p>
        </w:tc>
        <w:tc>
          <w:tcPr>
            <w:tcW w:w="885" w:type="dxa"/>
          </w:tcPr>
          <w:p>
            <w:pPr>
              <w:pStyle w:val="TableParagraph"/>
              <w:spacing w:before="116"/>
              <w:ind w:left="93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Unidad</w:t>
            </w:r>
          </w:p>
        </w:tc>
        <w:tc>
          <w:tcPr>
            <w:tcW w:w="1050" w:type="dxa"/>
          </w:tcPr>
          <w:p>
            <w:pPr>
              <w:pStyle w:val="TableParagraph"/>
              <w:spacing w:before="116"/>
              <w:ind w:left="92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Confianza</w:t>
            </w:r>
          </w:p>
        </w:tc>
        <w:tc>
          <w:tcPr>
            <w:tcW w:w="309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Fuente</w:t>
            </w:r>
          </w:p>
        </w:tc>
      </w:tr>
      <w:tr>
        <w:trPr>
          <w:trHeight w:val="449" w:hRule="atLeast"/>
        </w:trPr>
        <w:tc>
          <w:tcPr>
            <w:tcW w:w="33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Poder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calorífico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diésel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35.8</w:t>
            </w:r>
          </w:p>
        </w:tc>
        <w:tc>
          <w:tcPr>
            <w:tcW w:w="88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MJ/L</w:t>
            </w:r>
          </w:p>
        </w:tc>
        <w:tc>
          <w:tcPr>
            <w:tcW w:w="105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30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ASTM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D975</w:t>
            </w:r>
          </w:p>
        </w:tc>
      </w:tr>
      <w:tr>
        <w:trPr>
          <w:trHeight w:val="449" w:hRule="atLeast"/>
        </w:trPr>
        <w:tc>
          <w:tcPr>
            <w:tcW w:w="33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LHV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CH</w:t>
            </w:r>
            <w:r>
              <w:rPr>
                <w:rFonts w:ascii="Times New Roman" w:hAnsi="Times New Roman"/>
                <w:color w:val="333333"/>
                <w:sz w:val="17"/>
              </w:rPr>
              <w:t>₄</w:t>
            </w:r>
            <w:r>
              <w:rPr>
                <w:rFonts w:ascii="Times New Roman" w:hAnsi="Times New Roman"/>
                <w:color w:val="333333"/>
                <w:spacing w:val="4"/>
                <w:sz w:val="17"/>
              </w:rPr>
              <w:t> </w:t>
            </w:r>
            <w:r>
              <w:rPr>
                <w:color w:val="333333"/>
                <w:sz w:val="17"/>
              </w:rPr>
              <w:t>(poder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calorífico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inferior)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50.0</w:t>
            </w:r>
          </w:p>
        </w:tc>
        <w:tc>
          <w:tcPr>
            <w:tcW w:w="88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MJ/kg</w:t>
            </w:r>
          </w:p>
        </w:tc>
        <w:tc>
          <w:tcPr>
            <w:tcW w:w="105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30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ISO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6976:2016</w:t>
            </w:r>
          </w:p>
        </w:tc>
      </w:tr>
      <w:tr>
        <w:trPr>
          <w:trHeight w:val="449" w:hRule="atLeast"/>
        </w:trPr>
        <w:tc>
          <w:tcPr>
            <w:tcW w:w="33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Presión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llenado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tanques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200</w:t>
            </w:r>
          </w:p>
        </w:tc>
        <w:tc>
          <w:tcPr>
            <w:tcW w:w="88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bar</w:t>
            </w:r>
          </w:p>
        </w:tc>
        <w:tc>
          <w:tcPr>
            <w:tcW w:w="105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30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UNECE</w:t>
            </w:r>
            <w:r>
              <w:rPr>
                <w:color w:val="333333"/>
                <w:spacing w:val="-8"/>
                <w:sz w:val="17"/>
              </w:rPr>
              <w:t> </w:t>
            </w:r>
            <w:r>
              <w:rPr>
                <w:color w:val="333333"/>
                <w:sz w:val="17"/>
              </w:rPr>
              <w:t>R110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estándar</w:t>
            </w:r>
          </w:p>
        </w:tc>
      </w:tr>
    </w:tbl>
    <w:p>
      <w:pPr>
        <w:spacing w:after="0"/>
        <w:rPr>
          <w:sz w:val="17"/>
        </w:rPr>
        <w:sectPr>
          <w:pgSz w:w="11900" w:h="16840"/>
          <w:pgMar w:header="284" w:footer="268" w:top="1360" w:bottom="460" w:left="1320" w:right="1300"/>
        </w:sectPr>
      </w:pPr>
    </w:p>
    <w:p>
      <w:pPr>
        <w:pStyle w:val="BodyText"/>
        <w:rPr>
          <w:b/>
          <w:sz w:val="4"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0"/>
        <w:gridCol w:w="645"/>
        <w:gridCol w:w="885"/>
        <w:gridCol w:w="1050"/>
        <w:gridCol w:w="3090"/>
      </w:tblGrid>
      <w:tr>
        <w:trPr>
          <w:trHeight w:val="464" w:hRule="atLeast"/>
        </w:trPr>
        <w:tc>
          <w:tcPr>
            <w:tcW w:w="336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Parámetro</w:t>
            </w:r>
          </w:p>
        </w:tc>
        <w:tc>
          <w:tcPr>
            <w:tcW w:w="645" w:type="dxa"/>
          </w:tcPr>
          <w:p>
            <w:pPr>
              <w:pStyle w:val="TableParagraph"/>
              <w:spacing w:before="116"/>
              <w:ind w:left="103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Valor</w:t>
            </w:r>
          </w:p>
        </w:tc>
        <w:tc>
          <w:tcPr>
            <w:tcW w:w="885" w:type="dxa"/>
          </w:tcPr>
          <w:p>
            <w:pPr>
              <w:pStyle w:val="TableParagraph"/>
              <w:spacing w:before="116"/>
              <w:ind w:left="93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Unidad</w:t>
            </w:r>
          </w:p>
        </w:tc>
        <w:tc>
          <w:tcPr>
            <w:tcW w:w="1050" w:type="dxa"/>
          </w:tcPr>
          <w:p>
            <w:pPr>
              <w:pStyle w:val="TableParagraph"/>
              <w:spacing w:before="116"/>
              <w:ind w:left="92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Confianza</w:t>
            </w:r>
          </w:p>
        </w:tc>
        <w:tc>
          <w:tcPr>
            <w:tcW w:w="309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Fuente</w:t>
            </w:r>
          </w:p>
        </w:tc>
      </w:tr>
      <w:tr>
        <w:trPr>
          <w:trHeight w:val="449" w:hRule="atLeast"/>
        </w:trPr>
        <w:tc>
          <w:tcPr>
            <w:tcW w:w="33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Temperatura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operación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298</w:t>
            </w:r>
          </w:p>
        </w:tc>
        <w:tc>
          <w:tcPr>
            <w:tcW w:w="88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K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(25°C)</w:t>
            </w:r>
          </w:p>
        </w:tc>
        <w:tc>
          <w:tcPr>
            <w:tcW w:w="105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30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Condiciones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estándar</w:t>
            </w:r>
          </w:p>
        </w:tc>
      </w:tr>
      <w:tr>
        <w:trPr>
          <w:trHeight w:val="734" w:hRule="atLeast"/>
        </w:trPr>
        <w:tc>
          <w:tcPr>
            <w:tcW w:w="3360" w:type="dxa"/>
          </w:tcPr>
          <w:p>
            <w:pPr>
              <w:pStyle w:val="TableParagraph"/>
              <w:spacing w:line="331" w:lineRule="auto"/>
              <w:ind w:right="46"/>
              <w:rPr>
                <w:sz w:val="17"/>
              </w:rPr>
            </w:pPr>
            <w:r>
              <w:rPr>
                <w:color w:val="333333"/>
                <w:sz w:val="17"/>
              </w:rPr>
              <w:t>Factor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compresibilidad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Z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(CH</w:t>
            </w:r>
            <w:r>
              <w:rPr>
                <w:rFonts w:ascii="Times New Roman" w:hAnsi="Times New Roman"/>
                <w:color w:val="333333"/>
                <w:sz w:val="17"/>
              </w:rPr>
              <w:t>₄</w:t>
            </w:r>
            <w:r>
              <w:rPr>
                <w:rFonts w:ascii="Times New Roman" w:hAnsi="Times New Roman"/>
                <w:color w:val="333333"/>
                <w:spacing w:val="-2"/>
                <w:sz w:val="17"/>
              </w:rPr>
              <w:t> </w:t>
            </w:r>
            <w:r>
              <w:rPr>
                <w:color w:val="333333"/>
                <w:sz w:val="17"/>
              </w:rPr>
              <w:t>a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200 bar, 25°C)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0.85</w:t>
            </w:r>
          </w:p>
        </w:tc>
        <w:tc>
          <w:tcPr>
            <w:tcW w:w="88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-</w:t>
            </w:r>
          </w:p>
        </w:tc>
        <w:tc>
          <w:tcPr>
            <w:tcW w:w="105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0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NIST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Chemistry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WebBook</w:t>
            </w:r>
          </w:p>
        </w:tc>
      </w:tr>
      <w:tr>
        <w:trPr>
          <w:trHeight w:val="449" w:hRule="atLeast"/>
        </w:trPr>
        <w:tc>
          <w:tcPr>
            <w:tcW w:w="3360" w:type="dxa"/>
          </w:tcPr>
          <w:p>
            <w:pPr>
              <w:pStyle w:val="TableParagraph"/>
              <w:rPr>
                <w:rFonts w:ascii="Times New Roman" w:hAnsi="Times New Roman"/>
                <w:sz w:val="17"/>
              </w:rPr>
            </w:pPr>
            <w:r>
              <w:rPr>
                <w:color w:val="333333"/>
                <w:sz w:val="17"/>
              </w:rPr>
              <w:t>Masa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molar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CH</w:t>
            </w:r>
            <w:r>
              <w:rPr>
                <w:rFonts w:ascii="Times New Roman" w:hAnsi="Times New Roman"/>
                <w:color w:val="333333"/>
                <w:spacing w:val="-5"/>
                <w:sz w:val="17"/>
              </w:rPr>
              <w:t>₄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16.04</w:t>
            </w:r>
          </w:p>
        </w:tc>
        <w:tc>
          <w:tcPr>
            <w:tcW w:w="88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g/mol</w:t>
            </w:r>
          </w:p>
        </w:tc>
        <w:tc>
          <w:tcPr>
            <w:tcW w:w="105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30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Constante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física</w:t>
            </w:r>
          </w:p>
        </w:tc>
      </w:tr>
      <w:tr>
        <w:trPr>
          <w:trHeight w:val="449" w:hRule="atLeast"/>
        </w:trPr>
        <w:tc>
          <w:tcPr>
            <w:tcW w:w="33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Constante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universal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gases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10"/>
                <w:sz w:val="17"/>
              </w:rPr>
              <w:t>R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8.314</w:t>
            </w:r>
          </w:p>
        </w:tc>
        <w:tc>
          <w:tcPr>
            <w:tcW w:w="88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J/(mol·K)</w:t>
            </w:r>
          </w:p>
        </w:tc>
        <w:tc>
          <w:tcPr>
            <w:tcW w:w="105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30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Constante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física</w:t>
            </w:r>
          </w:p>
        </w:tc>
      </w:tr>
      <w:tr>
        <w:trPr>
          <w:trHeight w:val="719" w:hRule="atLeast"/>
        </w:trPr>
        <w:tc>
          <w:tcPr>
            <w:tcW w:w="33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Eficiencia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conversión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GNV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vs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diésel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0.95</w:t>
            </w:r>
          </w:p>
        </w:tc>
        <w:tc>
          <w:tcPr>
            <w:tcW w:w="88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-</w:t>
            </w:r>
          </w:p>
        </w:tc>
        <w:tc>
          <w:tcPr>
            <w:tcW w:w="105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090" w:type="dxa"/>
          </w:tcPr>
          <w:p>
            <w:pPr>
              <w:pStyle w:val="TableParagraph"/>
              <w:spacing w:line="331" w:lineRule="auto"/>
              <w:rPr>
                <w:sz w:val="17"/>
              </w:rPr>
            </w:pPr>
            <w:r>
              <w:rPr>
                <w:b/>
                <w:color w:val="0E1216"/>
                <w:sz w:val="17"/>
              </w:rPr>
              <w:t>ASUNTO:</w:t>
            </w:r>
            <w:r>
              <w:rPr>
                <w:b/>
                <w:color w:val="0E1216"/>
                <w:spacing w:val="-11"/>
                <w:sz w:val="17"/>
              </w:rPr>
              <w:t> </w:t>
            </w:r>
            <w:r>
              <w:rPr>
                <w:b/>
                <w:color w:val="0E1216"/>
                <w:sz w:val="17"/>
              </w:rPr>
              <w:t>SUPUESTO</w:t>
            </w:r>
            <w:r>
              <w:rPr>
                <w:b/>
                <w:color w:val="0E1216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Depende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del </w:t>
            </w:r>
            <w:r>
              <w:rPr>
                <w:color w:val="333333"/>
                <w:spacing w:val="-2"/>
                <w:sz w:val="17"/>
              </w:rPr>
              <w:t>sistema</w:t>
            </w:r>
          </w:p>
        </w:tc>
      </w:tr>
    </w:tbl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  <w:rPr>
          <w:b/>
          <w:sz w:val="20"/>
        </w:rPr>
      </w:pPr>
      <w:r>
        <w:rPr>
          <w:b/>
          <w:color w:val="333333"/>
          <w:sz w:val="20"/>
        </w:rPr>
        <w:t>Supuestos</w:t>
      </w:r>
      <w:r>
        <w:rPr>
          <w:b/>
          <w:color w:val="333333"/>
          <w:spacing w:val="-3"/>
          <w:sz w:val="20"/>
        </w:rPr>
        <w:t> </w:t>
      </w:r>
      <w:r>
        <w:rPr>
          <w:b/>
          <w:color w:val="333333"/>
          <w:sz w:val="20"/>
        </w:rPr>
        <w:t>de</w:t>
      </w:r>
      <w:r>
        <w:rPr>
          <w:b/>
          <w:color w:val="333333"/>
          <w:spacing w:val="-1"/>
          <w:sz w:val="20"/>
        </w:rPr>
        <w:t> </w:t>
      </w:r>
      <w:r>
        <w:rPr>
          <w:b/>
          <w:color w:val="333333"/>
          <w:spacing w:val="-2"/>
          <w:sz w:val="20"/>
        </w:rPr>
        <w:t>Componentes</w:t>
      </w:r>
    </w:p>
    <w:p>
      <w:pPr>
        <w:pStyle w:val="BodyText"/>
        <w:spacing w:before="88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645"/>
        <w:gridCol w:w="795"/>
        <w:gridCol w:w="1065"/>
        <w:gridCol w:w="3645"/>
      </w:tblGrid>
      <w:tr>
        <w:trPr>
          <w:trHeight w:val="464" w:hRule="atLeast"/>
        </w:trPr>
        <w:tc>
          <w:tcPr>
            <w:tcW w:w="288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Parámetro</w:t>
            </w:r>
          </w:p>
        </w:tc>
        <w:tc>
          <w:tcPr>
            <w:tcW w:w="645" w:type="dxa"/>
          </w:tcPr>
          <w:p>
            <w:pPr>
              <w:pStyle w:val="TableParagraph"/>
              <w:spacing w:before="116"/>
              <w:ind w:left="103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Valor</w:t>
            </w:r>
          </w:p>
        </w:tc>
        <w:tc>
          <w:tcPr>
            <w:tcW w:w="795" w:type="dxa"/>
          </w:tcPr>
          <w:p>
            <w:pPr>
              <w:pStyle w:val="TableParagraph"/>
              <w:spacing w:before="116"/>
              <w:ind w:left="93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Unidad</w:t>
            </w:r>
          </w:p>
        </w:tc>
        <w:tc>
          <w:tcPr>
            <w:tcW w:w="1065" w:type="dxa"/>
          </w:tcPr>
          <w:p>
            <w:pPr>
              <w:pStyle w:val="TableParagraph"/>
              <w:spacing w:before="116"/>
              <w:ind w:left="103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Confianza</w:t>
            </w:r>
          </w:p>
        </w:tc>
        <w:tc>
          <w:tcPr>
            <w:tcW w:w="3645" w:type="dxa"/>
          </w:tcPr>
          <w:p>
            <w:pPr>
              <w:pStyle w:val="TableParagraph"/>
              <w:spacing w:before="116"/>
              <w:ind w:left="93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Fuente</w:t>
            </w:r>
          </w:p>
        </w:tc>
      </w:tr>
      <w:tr>
        <w:trPr>
          <w:trHeight w:val="449" w:hRule="atLeast"/>
        </w:trPr>
        <w:tc>
          <w:tcPr>
            <w:tcW w:w="288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Volumen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unitario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z w:val="17"/>
              </w:rPr>
              <w:t>tanque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tipo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pacing w:val="-10"/>
                <w:sz w:val="17"/>
              </w:rPr>
              <w:t>3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0.080</w:t>
            </w:r>
          </w:p>
        </w:tc>
        <w:tc>
          <w:tcPr>
            <w:tcW w:w="79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m³</w:t>
            </w:r>
          </w:p>
        </w:tc>
        <w:tc>
          <w:tcPr>
            <w:tcW w:w="10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64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Proveedores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colombianos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típicos</w:t>
            </w:r>
          </w:p>
        </w:tc>
      </w:tr>
      <w:tr>
        <w:trPr>
          <w:trHeight w:val="449" w:hRule="atLeast"/>
        </w:trPr>
        <w:tc>
          <w:tcPr>
            <w:tcW w:w="288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Peso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unitario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tanque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tipo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3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(vacío)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65</w:t>
            </w:r>
          </w:p>
        </w:tc>
        <w:tc>
          <w:tcPr>
            <w:tcW w:w="79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kg</w:t>
            </w:r>
          </w:p>
        </w:tc>
        <w:tc>
          <w:tcPr>
            <w:tcW w:w="10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64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b/>
                <w:color w:val="0E1216"/>
                <w:sz w:val="17"/>
              </w:rPr>
              <w:t>ASUNTO:</w:t>
            </w:r>
            <w:r>
              <w:rPr>
                <w:b/>
                <w:color w:val="0E1216"/>
                <w:spacing w:val="-6"/>
                <w:sz w:val="17"/>
              </w:rPr>
              <w:t> </w:t>
            </w:r>
            <w:r>
              <w:rPr>
                <w:b/>
                <w:color w:val="0E1216"/>
                <w:sz w:val="17"/>
              </w:rPr>
              <w:t>SUPUESTO</w:t>
            </w:r>
            <w:r>
              <w:rPr>
                <w:b/>
                <w:color w:val="0E1216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Varía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por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fabricante</w:t>
            </w:r>
          </w:p>
        </w:tc>
      </w:tr>
      <w:tr>
        <w:trPr>
          <w:trHeight w:val="734" w:hRule="atLeast"/>
        </w:trPr>
        <w:tc>
          <w:tcPr>
            <w:tcW w:w="2880" w:type="dxa"/>
          </w:tcPr>
          <w:p>
            <w:pPr>
              <w:pStyle w:val="TableParagraph"/>
              <w:spacing w:line="331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Peso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z w:val="17"/>
              </w:rPr>
              <w:t>soportes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z w:val="17"/>
              </w:rPr>
              <w:t>y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z w:val="17"/>
              </w:rPr>
              <w:t>accesorios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z w:val="17"/>
              </w:rPr>
              <w:t>(por </w:t>
            </w:r>
            <w:r>
              <w:rPr>
                <w:color w:val="333333"/>
                <w:spacing w:val="-2"/>
                <w:sz w:val="17"/>
              </w:rPr>
              <w:t>tanque)</w:t>
            </w:r>
          </w:p>
        </w:tc>
        <w:tc>
          <w:tcPr>
            <w:tcW w:w="64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15</w:t>
            </w:r>
          </w:p>
        </w:tc>
        <w:tc>
          <w:tcPr>
            <w:tcW w:w="79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kg</w:t>
            </w:r>
          </w:p>
        </w:tc>
        <w:tc>
          <w:tcPr>
            <w:tcW w:w="106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3645" w:type="dxa"/>
          </w:tcPr>
          <w:p>
            <w:pPr>
              <w:pStyle w:val="TableParagraph"/>
              <w:spacing w:line="331" w:lineRule="auto"/>
              <w:ind w:left="93"/>
              <w:rPr>
                <w:sz w:val="17"/>
              </w:rPr>
            </w:pPr>
            <w:r>
              <w:rPr>
                <w:b/>
                <w:color w:val="0E1216"/>
                <w:sz w:val="17"/>
              </w:rPr>
              <w:t>ASUNTO:</w:t>
            </w:r>
            <w:r>
              <w:rPr>
                <w:b/>
                <w:color w:val="0E1216"/>
                <w:spacing w:val="-11"/>
                <w:sz w:val="17"/>
              </w:rPr>
              <w:t> </w:t>
            </w:r>
            <w:r>
              <w:rPr>
                <w:b/>
                <w:color w:val="0E1216"/>
                <w:sz w:val="17"/>
              </w:rPr>
              <w:t>SUPUESTO</w:t>
            </w:r>
            <w:r>
              <w:rPr>
                <w:b/>
                <w:color w:val="0E1216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Requiere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diseño </w:t>
            </w:r>
            <w:r>
              <w:rPr>
                <w:color w:val="333333"/>
                <w:spacing w:val="-2"/>
                <w:sz w:val="17"/>
              </w:rPr>
              <w:t>específico</w:t>
            </w:r>
          </w:p>
        </w:tc>
      </w:tr>
    </w:tbl>
    <w:p>
      <w:pPr>
        <w:pStyle w:val="BodyText"/>
        <w:spacing w:before="43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1" w:after="0"/>
        <w:ind w:left="519" w:right="0" w:hanging="400"/>
        <w:jc w:val="left"/>
      </w:pPr>
      <w:r>
        <w:rPr>
          <w:color w:val="24262B"/>
        </w:rPr>
        <w:t>Limitaciones y </w:t>
      </w:r>
      <w:r>
        <w:rPr>
          <w:color w:val="24262B"/>
          <w:spacing w:val="-2"/>
        </w:rPr>
        <w:t>Exclusiones</w:t>
      </w:r>
    </w:p>
    <w:p>
      <w:pPr>
        <w:pStyle w:val="BodyText"/>
        <w:spacing w:before="101"/>
        <w:rPr>
          <w:b/>
        </w:rPr>
      </w:pPr>
    </w:p>
    <w:p>
      <w:pPr>
        <w:pStyle w:val="BodyText"/>
        <w:ind w:left="269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color w:val="333333"/>
        </w:rPr>
        <w:t>No incluye costos de estación de servicio GNV</w:t>
      </w:r>
    </w:p>
    <w:p>
      <w:pPr>
        <w:pStyle w:val="BodyText"/>
        <w:spacing w:line="422" w:lineRule="auto" w:before="160"/>
        <w:ind w:left="269" w:right="2811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color w:val="333333"/>
        </w:rPr>
        <w:t>No</w:t>
      </w:r>
      <w:r>
        <w:rPr>
          <w:color w:val="333333"/>
          <w:spacing w:val="-4"/>
        </w:rPr>
        <w:t> </w:t>
      </w:r>
      <w:r>
        <w:rPr>
          <w:color w:val="333333"/>
        </w:rPr>
        <w:t>incluye</w:t>
      </w:r>
      <w:r>
        <w:rPr>
          <w:color w:val="333333"/>
          <w:spacing w:val="-4"/>
        </w:rPr>
        <w:t> </w:t>
      </w:r>
      <w:r>
        <w:rPr>
          <w:color w:val="333333"/>
        </w:rPr>
        <w:t>costos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capacitación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operadores</w:t>
      </w:r>
      <w:r>
        <w:rPr>
          <w:color w:val="333333"/>
          <w:spacing w:val="-4"/>
        </w:rPr>
        <w:t> </w:t>
      </w:r>
      <w:r>
        <w:rPr>
          <w:color w:val="333333"/>
        </w:rPr>
        <w:t>(estimado</w:t>
      </w:r>
      <w:r>
        <w:rPr>
          <w:color w:val="333333"/>
          <w:spacing w:val="-4"/>
        </w:rPr>
        <w:t> </w:t>
      </w:r>
      <w:r>
        <w:rPr>
          <w:color w:val="333333"/>
        </w:rPr>
        <w:t>aparte) </w:t>
      </w:r>
      <w:r>
        <w:rPr>
          <w:color w:val="333333"/>
          <w:position w:val="3"/>
        </w:rPr>
        <w:drawing>
          <wp:inline distT="0" distB="0" distL="0" distR="0">
            <wp:extent cx="38100" cy="3809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 w:hAnsi="Times New Roman"/>
          <w:color w:val="333333"/>
          <w:spacing w:val="80"/>
        </w:rPr>
        <w:t> </w:t>
      </w:r>
      <w:r>
        <w:rPr>
          <w:color w:val="333333"/>
        </w:rPr>
        <w:t>No incluye costos de mantenimiento preventivo (estimado aparte)</w:t>
      </w:r>
    </w:p>
    <w:p>
      <w:pPr>
        <w:pStyle w:val="BodyText"/>
        <w:spacing w:line="215" w:lineRule="exact"/>
        <w:ind w:left="269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color w:val="333333"/>
        </w:rPr>
        <w:t>No incluye costos de homologación vehicular (estimado aparte)</w:t>
      </w:r>
    </w:p>
    <w:p>
      <w:pPr>
        <w:pStyle w:val="BodyText"/>
        <w:spacing w:before="160"/>
        <w:ind w:left="269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333333"/>
        </w:rPr>
        <w:t>Asume disponibilidad de estaciones de servicio GNV en rutas operativas</w:t>
      </w:r>
    </w:p>
    <w:p>
      <w:pPr>
        <w:pStyle w:val="BodyText"/>
        <w:spacing w:before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230581</wp:posOffset>
                </wp:positionV>
                <wp:extent cx="5743575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156034pt;width:452.249964pt;height:.75pt;mso-position-horizontal-relative:page;mso-position-vertical-relative:paragraph;z-index:-15721472;mso-wrap-distance-left:0;mso-wrap-distance-right:0" id="docshape19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419" w:val="left" w:leader="none"/>
        </w:tabs>
        <w:spacing w:line="240" w:lineRule="auto" w:before="0" w:after="0"/>
        <w:ind w:left="419" w:right="0" w:hanging="300"/>
        <w:jc w:val="left"/>
      </w:pPr>
      <w:r>
        <w:rPr>
          <w:color w:val="0E1216"/>
        </w:rPr>
        <w:t>Análisis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Técnico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124489</wp:posOffset>
                </wp:positionV>
                <wp:extent cx="5743575" cy="190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341pt;width:452.249964pt;height:1.5pt;mso-position-horizontal-relative:page;mso-position-vertical-relative:paragraph;z-index:-15720960;mso-wrap-distance-left:0;mso-wrap-distance-right:0" id="docshape20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270" w:after="0"/>
        <w:ind w:left="519" w:right="0" w:hanging="400"/>
        <w:jc w:val="left"/>
      </w:pPr>
      <w:r>
        <w:rPr>
          <w:color w:val="24262B"/>
        </w:rPr>
        <w:t>Regulación de Presión en Dos </w:t>
      </w:r>
      <w:r>
        <w:rPr>
          <w:color w:val="24262B"/>
          <w:spacing w:val="-2"/>
        </w:rPr>
        <w:t>Etapas</w:t>
      </w:r>
    </w:p>
    <w:p>
      <w:pPr>
        <w:pStyle w:val="BodyText"/>
        <w:spacing w:before="85"/>
        <w:rPr>
          <w:b/>
          <w:sz w:val="24"/>
        </w:rPr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Justificación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Rangos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Presión</w:t>
      </w:r>
    </w:p>
    <w:p>
      <w:pPr>
        <w:pStyle w:val="BodyText"/>
        <w:spacing w:before="125"/>
        <w:rPr>
          <w:b/>
        </w:rPr>
      </w:pPr>
    </w:p>
    <w:p>
      <w:pPr>
        <w:spacing w:line="336" w:lineRule="auto" w:before="0"/>
        <w:ind w:left="119" w:right="194" w:firstLine="0"/>
        <w:jc w:val="left"/>
        <w:rPr>
          <w:sz w:val="20"/>
        </w:rPr>
      </w:pPr>
      <w:r>
        <w:rPr>
          <w:b/>
          <w:color w:val="0E1216"/>
          <w:sz w:val="20"/>
        </w:rPr>
        <w:t>Tanques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almacenamiento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CNG:</w:t>
      </w:r>
      <w:r>
        <w:rPr>
          <w:b/>
          <w:color w:val="0E1216"/>
          <w:spacing w:val="-3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3"/>
          <w:sz w:val="20"/>
        </w:rPr>
        <w:t> </w:t>
      </w:r>
      <w:r>
        <w:rPr>
          <w:b/>
          <w:color w:val="0E1216"/>
          <w:sz w:val="20"/>
        </w:rPr>
        <w:t>Presión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servicio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máxima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200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bar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(≈2,900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psi)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3"/>
          <w:sz w:val="20"/>
        </w:rPr>
        <w:t> </w:t>
      </w:r>
      <w:r>
        <w:rPr>
          <w:b/>
          <w:color w:val="0E1216"/>
          <w:sz w:val="20"/>
        </w:rPr>
        <w:t>Presión de llenado</w:t>
      </w:r>
      <w:r>
        <w:rPr>
          <w:color w:val="333333"/>
          <w:sz w:val="20"/>
        </w:rPr>
        <w:t>: 200-250 bar (≈2,900-3,625 psi) - </w:t>
      </w:r>
      <w:r>
        <w:rPr>
          <w:b/>
          <w:color w:val="0E1216"/>
          <w:sz w:val="20"/>
        </w:rPr>
        <w:t>Justificación</w:t>
      </w:r>
      <w:r>
        <w:rPr>
          <w:color w:val="333333"/>
          <w:sz w:val="20"/>
        </w:rPr>
        <w:t>: Cumple con UNECE R110, norma internacional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componentes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vehículos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CNG.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La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presión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200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bar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estándar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Colombia, mientras que 250 bar permite mayor densidad energética pero requiere tanques tipo 4 (composite) más costosos.</w:t>
      </w:r>
    </w:p>
    <w:p>
      <w:pPr>
        <w:spacing w:after="0" w:line="336" w:lineRule="auto"/>
        <w:jc w:val="left"/>
        <w:rPr>
          <w:sz w:val="20"/>
        </w:rPr>
        <w:sectPr>
          <w:pgSz w:w="11900" w:h="16840"/>
          <w:pgMar w:header="284" w:footer="268" w:top="1360" w:bottom="460" w:left="1320" w:right="1300"/>
        </w:sectPr>
      </w:pPr>
    </w:p>
    <w:p>
      <w:pPr>
        <w:spacing w:line="336" w:lineRule="auto" w:before="83"/>
        <w:ind w:left="119" w:right="194" w:firstLine="0"/>
        <w:jc w:val="left"/>
        <w:rPr>
          <w:sz w:val="20"/>
        </w:rPr>
      </w:pPr>
      <w:r>
        <w:rPr>
          <w:b/>
          <w:color w:val="0E1216"/>
          <w:sz w:val="20"/>
        </w:rPr>
        <w:t>Primera etapa de regulación: </w:t>
      </w:r>
      <w:r>
        <w:rPr>
          <w:color w:val="333333"/>
          <w:sz w:val="20"/>
        </w:rPr>
        <w:t>- </w:t>
      </w:r>
      <w:r>
        <w:rPr>
          <w:b/>
          <w:color w:val="0E1216"/>
          <w:sz w:val="20"/>
        </w:rPr>
        <w:t>Entrada</w:t>
      </w:r>
      <w:r>
        <w:rPr>
          <w:color w:val="333333"/>
          <w:sz w:val="20"/>
        </w:rPr>
        <w:t>: 200-250 bar - </w:t>
      </w:r>
      <w:r>
        <w:rPr>
          <w:b/>
          <w:color w:val="0E1216"/>
          <w:sz w:val="20"/>
        </w:rPr>
        <w:t>Salida</w:t>
      </w:r>
      <w:r>
        <w:rPr>
          <w:color w:val="333333"/>
          <w:sz w:val="20"/>
        </w:rPr>
        <w:t>: 20-40 bar (≈290-580 psi) - </w:t>
      </w:r>
      <w:r>
        <w:rPr>
          <w:b/>
          <w:color w:val="0E1216"/>
          <w:sz w:val="20"/>
        </w:rPr>
        <w:t>Justificación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Reducción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inicial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necesaria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proteger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componentes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aguas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abajo.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rango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20-40 bar es estándar en reguladores de primera etapa para vehículos pesados.</w:t>
      </w:r>
    </w:p>
    <w:p>
      <w:pPr>
        <w:spacing w:line="336" w:lineRule="auto" w:before="144"/>
        <w:ind w:left="119" w:right="194" w:firstLine="0"/>
        <w:jc w:val="left"/>
        <w:rPr>
          <w:sz w:val="20"/>
        </w:rPr>
      </w:pPr>
      <w:r>
        <w:rPr>
          <w:b/>
          <w:color w:val="0E1216"/>
          <w:sz w:val="20"/>
        </w:rPr>
        <w:t>Segunda etapa de regulación: </w:t>
      </w:r>
      <w:r>
        <w:rPr>
          <w:color w:val="333333"/>
          <w:sz w:val="20"/>
        </w:rPr>
        <w:t>- </w:t>
      </w:r>
      <w:r>
        <w:rPr>
          <w:b/>
          <w:color w:val="0E1216"/>
          <w:sz w:val="20"/>
        </w:rPr>
        <w:t>Entrada</w:t>
      </w:r>
      <w:r>
        <w:rPr>
          <w:color w:val="333333"/>
          <w:sz w:val="20"/>
        </w:rPr>
        <w:t>: 20-40 bar - </w:t>
      </w:r>
      <w:r>
        <w:rPr>
          <w:b/>
          <w:color w:val="0E1216"/>
          <w:sz w:val="20"/>
        </w:rPr>
        <w:t>Salida</w:t>
      </w:r>
      <w:r>
        <w:rPr>
          <w:color w:val="333333"/>
          <w:sz w:val="20"/>
        </w:rPr>
        <w:t>: 7-10 bar (≈100-145 psi) - </w:t>
      </w:r>
      <w:r>
        <w:rPr>
          <w:b/>
          <w:color w:val="0E1216"/>
          <w:sz w:val="20"/>
        </w:rPr>
        <w:t>Justificación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Presión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adecuada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sistemas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inyección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motores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diésel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convertidos. Para inyección directa, puede requerirse hasta 20 bar (caso especial).</w:t>
      </w:r>
    </w:p>
    <w:p>
      <w:pPr>
        <w:pStyle w:val="BodyText"/>
        <w:spacing w:line="336" w:lineRule="auto" w:before="144"/>
        <w:ind w:left="119" w:right="50"/>
      </w:pPr>
      <w:r>
        <w:rPr>
          <w:b/>
          <w:color w:val="0E1216"/>
        </w:rPr>
        <w:t>Excepciones:</w:t>
      </w:r>
      <w:r>
        <w:rPr>
          <w:b/>
          <w:color w:val="0E1216"/>
          <w:spacing w:val="-2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Sistemas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inyección</w:t>
      </w:r>
      <w:r>
        <w:rPr>
          <w:color w:val="333333"/>
          <w:spacing w:val="-3"/>
        </w:rPr>
        <w:t> </w:t>
      </w:r>
      <w:r>
        <w:rPr>
          <w:color w:val="333333"/>
        </w:rPr>
        <w:t>directa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gas</w:t>
      </w:r>
      <w:r>
        <w:rPr>
          <w:color w:val="333333"/>
          <w:spacing w:val="-3"/>
        </w:rPr>
        <w:t> </w:t>
      </w:r>
      <w:r>
        <w:rPr>
          <w:color w:val="333333"/>
        </w:rPr>
        <w:t>pueden</w:t>
      </w:r>
      <w:r>
        <w:rPr>
          <w:color w:val="333333"/>
          <w:spacing w:val="-3"/>
        </w:rPr>
        <w:t> </w:t>
      </w:r>
      <w:r>
        <w:rPr>
          <w:color w:val="333333"/>
        </w:rPr>
        <w:t>requerir</w:t>
      </w:r>
      <w:r>
        <w:rPr>
          <w:color w:val="333333"/>
          <w:spacing w:val="-3"/>
        </w:rPr>
        <w:t> </w:t>
      </w:r>
      <w:r>
        <w:rPr>
          <w:color w:val="333333"/>
        </w:rPr>
        <w:t>presiones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inyección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15- 25 bar - Motores dedicados GNV pueden operar con presiones ligeramente diferentes según especificaciones del fabricante</w:t>
      </w:r>
    </w:p>
    <w:p>
      <w:pPr>
        <w:pStyle w:val="BodyText"/>
        <w:spacing w:before="34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Componentes</w:t>
      </w:r>
      <w:r>
        <w:rPr>
          <w:color w:val="333333"/>
          <w:spacing w:val="-1"/>
        </w:rPr>
        <w:t> </w:t>
      </w:r>
      <w:r>
        <w:rPr>
          <w:color w:val="333333"/>
        </w:rPr>
        <w:t>del</w:t>
      </w:r>
      <w:r>
        <w:rPr>
          <w:color w:val="333333"/>
          <w:spacing w:val="-1"/>
        </w:rPr>
        <w:t> </w:t>
      </w:r>
      <w:r>
        <w:rPr>
          <w:color w:val="333333"/>
        </w:rPr>
        <w:t>Sistema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Regulación</w:t>
      </w:r>
    </w:p>
    <w:p>
      <w:pPr>
        <w:pStyle w:val="BodyText"/>
        <w:spacing w:before="125"/>
        <w:rPr>
          <w:b/>
        </w:rPr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328" w:lineRule="auto" w:before="0" w:after="0"/>
        <w:ind w:left="494" w:right="1658" w:hanging="223"/>
        <w:jc w:val="left"/>
        <w:rPr>
          <w:sz w:val="20"/>
        </w:rPr>
      </w:pPr>
      <w:r>
        <w:rPr>
          <w:b/>
          <w:color w:val="0E1216"/>
          <w:sz w:val="20"/>
        </w:rPr>
        <w:t>Válvula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cierre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rápido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(Shut-off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valve)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Ubicada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salida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tanques,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cierra automáticamente en caso de emergencia</w:t>
      </w: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343" w:lineRule="auto" w:before="75" w:after="0"/>
        <w:ind w:left="494" w:right="146" w:hanging="223"/>
        <w:jc w:val="left"/>
        <w:rPr>
          <w:sz w:val="20"/>
        </w:rPr>
      </w:pPr>
      <w:r>
        <w:rPr>
          <w:b/>
          <w:color w:val="0E1216"/>
          <w:sz w:val="20"/>
        </w:rPr>
        <w:t>Regulador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primera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etapa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Reduce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presión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200-250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bar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20-40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bar,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incluye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calentador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 gas (vaporizador)</w:t>
      </w: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63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Filtro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gas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Protege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componentes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aguas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abajo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impurezas</w:t>
      </w: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Regulador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segunda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etapa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Reduce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presión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7-10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bar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inyección</w:t>
      </w: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ECU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(Engine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Control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Unit)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Controla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mezcla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aire-combustible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sincronización</w:t>
      </w: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Inyectores/mezclador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Suministra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gas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al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motor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</w:pPr>
      <w:r>
        <w:rPr>
          <w:color w:val="24262B"/>
        </w:rPr>
        <w:t>Equipamiento </w:t>
      </w:r>
      <w:r>
        <w:rPr>
          <w:color w:val="24262B"/>
          <w:spacing w:val="-2"/>
        </w:rPr>
        <w:t>Principal</w:t>
      </w:r>
    </w:p>
    <w:p>
      <w:pPr>
        <w:pStyle w:val="BodyText"/>
        <w:spacing w:before="85"/>
        <w:rPr>
          <w:b/>
          <w:sz w:val="24"/>
        </w:rPr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1" w:after="0"/>
        <w:ind w:left="618" w:right="0" w:hanging="499"/>
        <w:jc w:val="left"/>
      </w:pPr>
      <w:r>
        <w:rPr>
          <w:color w:val="333333"/>
        </w:rPr>
        <w:t>Tanques</w:t>
      </w:r>
      <w:r>
        <w:rPr>
          <w:color w:val="333333"/>
          <w:spacing w:val="-11"/>
        </w:rPr>
        <w:t> </w:t>
      </w:r>
      <w:r>
        <w:rPr>
          <w:color w:val="333333"/>
        </w:rPr>
        <w:t>de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Almacenamiento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333" w:lineRule="auto"/>
        <w:ind w:left="119" w:right="50"/>
      </w:pPr>
      <w:r>
        <w:rPr>
          <w:b/>
          <w:color w:val="0E1216"/>
        </w:rPr>
        <w:t>Tipo 3 (Composite con liner metálico): </w:t>
      </w:r>
      <w:r>
        <w:rPr>
          <w:color w:val="333333"/>
        </w:rPr>
        <w:t>- Material: Liner de aluminio + envoltura de fibra de carbono/epoxy</w:t>
      </w:r>
      <w:r>
        <w:rPr>
          <w:color w:val="333333"/>
          <w:spacing w:val="-2"/>
        </w:rPr>
        <w:t> </w:t>
      </w:r>
      <w:r>
        <w:rPr>
          <w:color w:val="333333"/>
        </w:rPr>
        <w:t>-</w:t>
      </w:r>
      <w:r>
        <w:rPr>
          <w:color w:val="333333"/>
          <w:spacing w:val="-2"/>
        </w:rPr>
        <w:t> </w:t>
      </w:r>
      <w:r>
        <w:rPr>
          <w:color w:val="333333"/>
        </w:rPr>
        <w:t>Presión</w:t>
      </w:r>
      <w:r>
        <w:rPr>
          <w:color w:val="333333"/>
          <w:spacing w:val="-2"/>
        </w:rPr>
        <w:t> </w:t>
      </w:r>
      <w:r>
        <w:rPr>
          <w:color w:val="333333"/>
        </w:rPr>
        <w:t>de</w:t>
      </w:r>
      <w:r>
        <w:rPr>
          <w:color w:val="333333"/>
          <w:spacing w:val="-2"/>
        </w:rPr>
        <w:t> </w:t>
      </w:r>
      <w:r>
        <w:rPr>
          <w:color w:val="333333"/>
        </w:rPr>
        <w:t>trabajo:</w:t>
      </w:r>
      <w:r>
        <w:rPr>
          <w:color w:val="333333"/>
          <w:spacing w:val="-2"/>
        </w:rPr>
        <w:t> </w:t>
      </w:r>
      <w:r>
        <w:rPr>
          <w:color w:val="333333"/>
        </w:rPr>
        <w:t>200</w:t>
      </w:r>
      <w:r>
        <w:rPr>
          <w:color w:val="333333"/>
          <w:spacing w:val="-2"/>
        </w:rPr>
        <w:t> </w:t>
      </w:r>
      <w:r>
        <w:rPr>
          <w:color w:val="333333"/>
        </w:rPr>
        <w:t>bar</w:t>
      </w:r>
      <w:r>
        <w:rPr>
          <w:color w:val="333333"/>
          <w:spacing w:val="-2"/>
        </w:rPr>
        <w:t> </w:t>
      </w:r>
      <w:r>
        <w:rPr>
          <w:color w:val="333333"/>
        </w:rPr>
        <w:t>(opcional</w:t>
      </w:r>
      <w:r>
        <w:rPr>
          <w:color w:val="333333"/>
          <w:spacing w:val="-2"/>
        </w:rPr>
        <w:t> </w:t>
      </w:r>
      <w:r>
        <w:rPr>
          <w:color w:val="333333"/>
        </w:rPr>
        <w:t>250</w:t>
      </w:r>
      <w:r>
        <w:rPr>
          <w:color w:val="333333"/>
          <w:spacing w:val="-2"/>
        </w:rPr>
        <w:t> </w:t>
      </w:r>
      <w:r>
        <w:rPr>
          <w:color w:val="333333"/>
        </w:rPr>
        <w:t>bar)</w:t>
      </w:r>
      <w:r>
        <w:rPr>
          <w:color w:val="333333"/>
          <w:spacing w:val="-2"/>
        </w:rPr>
        <w:t> </w:t>
      </w:r>
      <w:r>
        <w:rPr>
          <w:color w:val="333333"/>
        </w:rPr>
        <w:t>-</w:t>
      </w:r>
      <w:r>
        <w:rPr>
          <w:color w:val="333333"/>
          <w:spacing w:val="-2"/>
        </w:rPr>
        <w:t> </w:t>
      </w:r>
      <w:r>
        <w:rPr>
          <w:color w:val="333333"/>
        </w:rPr>
        <w:t>Volumen</w:t>
      </w:r>
      <w:r>
        <w:rPr>
          <w:color w:val="333333"/>
          <w:spacing w:val="-2"/>
        </w:rPr>
        <w:t> </w:t>
      </w:r>
      <w:r>
        <w:rPr>
          <w:color w:val="333333"/>
        </w:rPr>
        <w:t>típico:</w:t>
      </w:r>
      <w:r>
        <w:rPr>
          <w:color w:val="333333"/>
          <w:spacing w:val="-2"/>
        </w:rPr>
        <w:t> </w:t>
      </w:r>
      <w:r>
        <w:rPr>
          <w:color w:val="333333"/>
        </w:rPr>
        <w:t>60-100</w:t>
      </w:r>
      <w:r>
        <w:rPr>
          <w:color w:val="333333"/>
          <w:spacing w:val="-2"/>
        </w:rPr>
        <w:t> </w:t>
      </w:r>
      <w:r>
        <w:rPr>
          <w:color w:val="333333"/>
        </w:rPr>
        <w:t>L</w:t>
      </w:r>
      <w:r>
        <w:rPr>
          <w:color w:val="333333"/>
          <w:spacing w:val="-9"/>
        </w:rPr>
        <w:t> </w:t>
      </w:r>
      <w:r>
        <w:rPr>
          <w:color w:val="333333"/>
        </w:rPr>
        <w:t>(0.06-0.10 m³)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Peso:</w:t>
      </w:r>
      <w:r>
        <w:rPr>
          <w:color w:val="333333"/>
          <w:spacing w:val="-3"/>
        </w:rPr>
        <w:t> </w:t>
      </w:r>
      <w:r>
        <w:rPr>
          <w:color w:val="333333"/>
        </w:rPr>
        <w:t>50-80</w:t>
      </w:r>
      <w:r>
        <w:rPr>
          <w:color w:val="333333"/>
          <w:spacing w:val="-3"/>
        </w:rPr>
        <w:t> </w:t>
      </w:r>
      <w:r>
        <w:rPr>
          <w:color w:val="333333"/>
        </w:rPr>
        <w:t>kg</w:t>
      </w:r>
      <w:r>
        <w:rPr>
          <w:color w:val="333333"/>
          <w:spacing w:val="-3"/>
        </w:rPr>
        <w:t> </w:t>
      </w:r>
      <w:r>
        <w:rPr>
          <w:color w:val="333333"/>
        </w:rPr>
        <w:t>(vacío)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Vida</w:t>
      </w:r>
      <w:r>
        <w:rPr>
          <w:color w:val="333333"/>
          <w:spacing w:val="-3"/>
        </w:rPr>
        <w:t> </w:t>
      </w:r>
      <w:r>
        <w:rPr>
          <w:color w:val="333333"/>
        </w:rPr>
        <w:t>útil:</w:t>
      </w:r>
      <w:r>
        <w:rPr>
          <w:color w:val="333333"/>
          <w:spacing w:val="-3"/>
        </w:rPr>
        <w:t> </w:t>
      </w:r>
      <w:r>
        <w:rPr>
          <w:color w:val="333333"/>
        </w:rPr>
        <w:t>15-20</w:t>
      </w:r>
      <w:r>
        <w:rPr>
          <w:color w:val="333333"/>
          <w:spacing w:val="-3"/>
        </w:rPr>
        <w:t> </w:t>
      </w:r>
      <w:r>
        <w:rPr>
          <w:color w:val="333333"/>
        </w:rPr>
        <w:t>años</w:t>
      </w:r>
      <w:r>
        <w:rPr>
          <w:color w:val="333333"/>
          <w:spacing w:val="-3"/>
        </w:rPr>
        <w:t> </w:t>
      </w:r>
      <w:r>
        <w:rPr>
          <w:color w:val="333333"/>
        </w:rPr>
        <w:t>o</w:t>
      </w:r>
      <w:r>
        <w:rPr>
          <w:color w:val="333333"/>
          <w:spacing w:val="-3"/>
        </w:rPr>
        <w:t> </w:t>
      </w:r>
      <w:r>
        <w:rPr>
          <w:color w:val="333333"/>
        </w:rPr>
        <w:t>15,000</w:t>
      </w:r>
      <w:r>
        <w:rPr>
          <w:color w:val="333333"/>
          <w:spacing w:val="-3"/>
        </w:rPr>
        <w:t> </w:t>
      </w:r>
      <w:r>
        <w:rPr>
          <w:color w:val="333333"/>
        </w:rPr>
        <w:t>ciclos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llenado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Certificación:</w:t>
      </w:r>
      <w:r>
        <w:rPr>
          <w:color w:val="333333"/>
          <w:spacing w:val="-3"/>
        </w:rPr>
        <w:t> </w:t>
      </w:r>
      <w:r>
        <w:rPr>
          <w:color w:val="333333"/>
        </w:rPr>
        <w:t>UNECE R110, ISO 11439</w:t>
      </w:r>
    </w:p>
    <w:p>
      <w:pPr>
        <w:pStyle w:val="BodyText"/>
        <w:spacing w:line="333" w:lineRule="auto" w:before="161"/>
        <w:ind w:left="119" w:right="194"/>
      </w:pPr>
      <w:r>
        <w:rPr>
          <w:b/>
          <w:color w:val="0E1216"/>
        </w:rPr>
        <w:t>Tipo 4 (Fully composite): </w:t>
      </w:r>
      <w:r>
        <w:rPr>
          <w:color w:val="333333"/>
        </w:rPr>
        <w:t>- Material: Liner de polímero + envoltura de fibra de carbono/epoxy - Presión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trabajo:</w:t>
      </w:r>
      <w:r>
        <w:rPr>
          <w:color w:val="333333"/>
          <w:spacing w:val="-3"/>
        </w:rPr>
        <w:t> </w:t>
      </w:r>
      <w:r>
        <w:rPr>
          <w:color w:val="333333"/>
        </w:rPr>
        <w:t>200-250</w:t>
      </w:r>
      <w:r>
        <w:rPr>
          <w:color w:val="333333"/>
          <w:spacing w:val="-3"/>
        </w:rPr>
        <w:t> </w:t>
      </w:r>
      <w:r>
        <w:rPr>
          <w:color w:val="333333"/>
        </w:rPr>
        <w:t>bar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Volumen</w:t>
      </w:r>
      <w:r>
        <w:rPr>
          <w:color w:val="333333"/>
          <w:spacing w:val="-3"/>
        </w:rPr>
        <w:t> </w:t>
      </w:r>
      <w:r>
        <w:rPr>
          <w:color w:val="333333"/>
        </w:rPr>
        <w:t>típico:</w:t>
      </w:r>
      <w:r>
        <w:rPr>
          <w:color w:val="333333"/>
          <w:spacing w:val="-3"/>
        </w:rPr>
        <w:t> </w:t>
      </w:r>
      <w:r>
        <w:rPr>
          <w:color w:val="333333"/>
        </w:rPr>
        <w:t>60-120</w:t>
      </w:r>
      <w:r>
        <w:rPr>
          <w:color w:val="333333"/>
          <w:spacing w:val="-3"/>
        </w:rPr>
        <w:t> </w:t>
      </w:r>
      <w:r>
        <w:rPr>
          <w:color w:val="333333"/>
        </w:rPr>
        <w:t>L</w:t>
      </w:r>
      <w:r>
        <w:rPr>
          <w:color w:val="333333"/>
          <w:spacing w:val="-10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Peso:</w:t>
      </w:r>
      <w:r>
        <w:rPr>
          <w:color w:val="333333"/>
          <w:spacing w:val="-3"/>
        </w:rPr>
        <w:t> </w:t>
      </w:r>
      <w:r>
        <w:rPr>
          <w:color w:val="333333"/>
        </w:rPr>
        <w:t>40-70</w:t>
      </w:r>
      <w:r>
        <w:rPr>
          <w:color w:val="333333"/>
          <w:spacing w:val="-3"/>
        </w:rPr>
        <w:t> </w:t>
      </w:r>
      <w:r>
        <w:rPr>
          <w:color w:val="333333"/>
        </w:rPr>
        <w:t>kg</w:t>
      </w:r>
      <w:r>
        <w:rPr>
          <w:color w:val="333333"/>
          <w:spacing w:val="-3"/>
        </w:rPr>
        <w:t> </w:t>
      </w:r>
      <w:r>
        <w:rPr>
          <w:color w:val="333333"/>
        </w:rPr>
        <w:t>(vacío)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más</w:t>
      </w:r>
      <w:r>
        <w:rPr>
          <w:color w:val="333333"/>
          <w:spacing w:val="-3"/>
        </w:rPr>
        <w:t> </w:t>
      </w:r>
      <w:r>
        <w:rPr>
          <w:color w:val="333333"/>
        </w:rPr>
        <w:t>liviano</w:t>
      </w:r>
      <w:r>
        <w:rPr>
          <w:color w:val="333333"/>
          <w:spacing w:val="-3"/>
        </w:rPr>
        <w:t> </w:t>
      </w:r>
      <w:r>
        <w:rPr>
          <w:color w:val="333333"/>
        </w:rPr>
        <w:t>que tipo 3 - Vida útil: Similar a tipo 3 - Certificación: UNECE R110, ISO 11439 - </w:t>
      </w:r>
      <w:r>
        <w:rPr>
          <w:b/>
          <w:color w:val="0E1216"/>
        </w:rPr>
        <w:t>Ventaja</w:t>
      </w:r>
      <w:r>
        <w:rPr>
          <w:color w:val="333333"/>
        </w:rPr>
        <w:t>: Menor peso, mayor resistencia a corrosión - </w:t>
      </w:r>
      <w:r>
        <w:rPr>
          <w:b/>
          <w:color w:val="0E1216"/>
        </w:rPr>
        <w:t>Desventaja</w:t>
      </w:r>
      <w:r>
        <w:rPr>
          <w:color w:val="333333"/>
        </w:rPr>
        <w:t>: Mayor costo (20-30% más que tipo 3)</w:t>
      </w:r>
    </w:p>
    <w:p>
      <w:pPr>
        <w:pStyle w:val="BodyText"/>
        <w:spacing w:before="146"/>
        <w:ind w:left="119"/>
      </w:pPr>
      <w:r>
        <w:rPr>
          <w:b/>
          <w:color w:val="0E1216"/>
        </w:rPr>
        <w:t>Recomendación</w:t>
      </w:r>
      <w:r>
        <w:rPr>
          <w:color w:val="333333"/>
        </w:rPr>
        <w:t>:</w:t>
      </w:r>
      <w:r>
        <w:rPr>
          <w:color w:val="333333"/>
          <w:spacing w:val="-9"/>
        </w:rPr>
        <w:t> </w:t>
      </w:r>
      <w:r>
        <w:rPr>
          <w:color w:val="333333"/>
        </w:rPr>
        <w:t>Tipo</w:t>
      </w:r>
      <w:r>
        <w:rPr>
          <w:color w:val="333333"/>
          <w:spacing w:val="-3"/>
        </w:rPr>
        <w:t> </w:t>
      </w:r>
      <w:r>
        <w:rPr>
          <w:color w:val="333333"/>
        </w:rPr>
        <w:t>3</w:t>
      </w:r>
      <w:r>
        <w:rPr>
          <w:color w:val="333333"/>
          <w:spacing w:val="-3"/>
        </w:rPr>
        <w:t> </w:t>
      </w:r>
      <w:r>
        <w:rPr>
          <w:color w:val="333333"/>
        </w:rPr>
        <w:t>para</w:t>
      </w:r>
      <w:r>
        <w:rPr>
          <w:color w:val="333333"/>
          <w:spacing w:val="-4"/>
        </w:rPr>
        <w:t> </w:t>
      </w:r>
      <w:r>
        <w:rPr>
          <w:color w:val="333333"/>
        </w:rPr>
        <w:t>aplicaciones</w:t>
      </w:r>
      <w:r>
        <w:rPr>
          <w:color w:val="333333"/>
          <w:spacing w:val="-3"/>
        </w:rPr>
        <w:t> </w:t>
      </w:r>
      <w:r>
        <w:rPr>
          <w:color w:val="333333"/>
        </w:rPr>
        <w:t>estándar,</w:t>
      </w:r>
      <w:r>
        <w:rPr>
          <w:color w:val="333333"/>
          <w:spacing w:val="-6"/>
        </w:rPr>
        <w:t> </w:t>
      </w:r>
      <w:r>
        <w:rPr>
          <w:color w:val="333333"/>
        </w:rPr>
        <w:t>Tipo</w:t>
      </w:r>
      <w:r>
        <w:rPr>
          <w:color w:val="333333"/>
          <w:spacing w:val="-4"/>
        </w:rPr>
        <w:t> </w:t>
      </w:r>
      <w:r>
        <w:rPr>
          <w:color w:val="333333"/>
        </w:rPr>
        <w:t>4</w:t>
      </w:r>
      <w:r>
        <w:rPr>
          <w:color w:val="333333"/>
          <w:spacing w:val="-3"/>
        </w:rPr>
        <w:t> </w:t>
      </w:r>
      <w:r>
        <w:rPr>
          <w:color w:val="333333"/>
        </w:rPr>
        <w:t>si</w:t>
      </w:r>
      <w:r>
        <w:rPr>
          <w:color w:val="333333"/>
          <w:spacing w:val="-3"/>
        </w:rPr>
        <w:t> </w:t>
      </w:r>
      <w:r>
        <w:rPr>
          <w:color w:val="333333"/>
        </w:rPr>
        <w:t>el</w:t>
      </w:r>
      <w:r>
        <w:rPr>
          <w:color w:val="333333"/>
          <w:spacing w:val="-4"/>
        </w:rPr>
        <w:t> </w:t>
      </w:r>
      <w:r>
        <w:rPr>
          <w:color w:val="333333"/>
        </w:rPr>
        <w:t>peso</w:t>
      </w:r>
      <w:r>
        <w:rPr>
          <w:color w:val="333333"/>
          <w:spacing w:val="-3"/>
        </w:rPr>
        <w:t> </w:t>
      </w:r>
      <w:r>
        <w:rPr>
          <w:color w:val="333333"/>
        </w:rPr>
        <w:t>es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crítico.</w:t>
      </w:r>
    </w:p>
    <w:p>
      <w:pPr>
        <w:pStyle w:val="BodyText"/>
        <w:spacing w:before="125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Sistema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Regulación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336" w:lineRule="auto"/>
        <w:ind w:left="119" w:right="310"/>
      </w:pPr>
      <w:r>
        <w:rPr>
          <w:b/>
          <w:color w:val="0E1216"/>
        </w:rPr>
        <w:t>Regulador de primera etapa: </w:t>
      </w:r>
      <w:r>
        <w:rPr>
          <w:color w:val="333333"/>
        </w:rPr>
        <w:t>- Tipo: Presión reducida con calentador integrado - Rango entrada: 200-250</w:t>
      </w:r>
      <w:r>
        <w:rPr>
          <w:color w:val="333333"/>
          <w:spacing w:val="-3"/>
        </w:rPr>
        <w:t> </w:t>
      </w:r>
      <w:r>
        <w:rPr>
          <w:color w:val="333333"/>
        </w:rPr>
        <w:t>bar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Rango</w:t>
      </w:r>
      <w:r>
        <w:rPr>
          <w:color w:val="333333"/>
          <w:spacing w:val="-3"/>
        </w:rPr>
        <w:t> </w:t>
      </w:r>
      <w:r>
        <w:rPr>
          <w:color w:val="333333"/>
        </w:rPr>
        <w:t>salida:</w:t>
      </w:r>
      <w:r>
        <w:rPr>
          <w:color w:val="333333"/>
          <w:spacing w:val="-3"/>
        </w:rPr>
        <w:t> </w:t>
      </w:r>
      <w:r>
        <w:rPr>
          <w:color w:val="333333"/>
        </w:rPr>
        <w:t>20-40</w:t>
      </w:r>
      <w:r>
        <w:rPr>
          <w:color w:val="333333"/>
          <w:spacing w:val="-3"/>
        </w:rPr>
        <w:t> </w:t>
      </w:r>
      <w:r>
        <w:rPr>
          <w:color w:val="333333"/>
        </w:rPr>
        <w:t>bar</w:t>
      </w:r>
      <w:r>
        <w:rPr>
          <w:color w:val="333333"/>
          <w:spacing w:val="-3"/>
        </w:rPr>
        <w:t> </w:t>
      </w:r>
      <w:r>
        <w:rPr>
          <w:color w:val="333333"/>
        </w:rPr>
        <w:t>(ajustable)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Flujo</w:t>
      </w:r>
      <w:r>
        <w:rPr>
          <w:color w:val="333333"/>
          <w:spacing w:val="-3"/>
        </w:rPr>
        <w:t> </w:t>
      </w:r>
      <w:r>
        <w:rPr>
          <w:color w:val="333333"/>
        </w:rPr>
        <w:t>máximo:</w:t>
      </w:r>
      <w:r>
        <w:rPr>
          <w:color w:val="333333"/>
          <w:spacing w:val="-3"/>
        </w:rPr>
        <w:t> </w:t>
      </w:r>
      <w:r>
        <w:rPr>
          <w:color w:val="333333"/>
        </w:rPr>
        <w:t>200-300</w:t>
      </w:r>
      <w:r>
        <w:rPr>
          <w:color w:val="333333"/>
          <w:spacing w:val="-3"/>
        </w:rPr>
        <w:t> </w:t>
      </w:r>
      <w:r>
        <w:rPr>
          <w:color w:val="333333"/>
        </w:rPr>
        <w:t>m³/h</w:t>
      </w:r>
      <w:r>
        <w:rPr>
          <w:color w:val="333333"/>
          <w:spacing w:val="-3"/>
        </w:rPr>
        <w:t> </w:t>
      </w:r>
      <w:r>
        <w:rPr>
          <w:color w:val="333333"/>
        </w:rPr>
        <w:t>(NTP)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Calentador: Eléctrico o por refrigerante del motor - Certificación: UNECE R110</w:t>
      </w:r>
    </w:p>
    <w:p>
      <w:pPr>
        <w:spacing w:after="0" w:line="336" w:lineRule="auto"/>
        <w:sectPr>
          <w:pgSz w:w="11900" w:h="16840"/>
          <w:pgMar w:header="284" w:footer="268" w:top="1360" w:bottom="460" w:left="1320" w:right="1300"/>
        </w:sectPr>
      </w:pPr>
    </w:p>
    <w:p>
      <w:pPr>
        <w:pStyle w:val="BodyText"/>
        <w:spacing w:line="328" w:lineRule="auto" w:before="83"/>
        <w:ind w:left="119" w:right="322"/>
      </w:pPr>
      <w:r>
        <w:rPr>
          <w:b/>
          <w:color w:val="0E1216"/>
        </w:rPr>
        <w:t>Regulador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de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segunda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etapa:</w:t>
      </w:r>
      <w:r>
        <w:rPr>
          <w:b/>
          <w:color w:val="0E1216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7"/>
        </w:rPr>
        <w:t> </w:t>
      </w:r>
      <w:r>
        <w:rPr>
          <w:color w:val="333333"/>
        </w:rPr>
        <w:t>Tipo:</w:t>
      </w:r>
      <w:r>
        <w:rPr>
          <w:color w:val="333333"/>
          <w:spacing w:val="-4"/>
        </w:rPr>
        <w:t> </w:t>
      </w:r>
      <w:r>
        <w:rPr>
          <w:color w:val="333333"/>
        </w:rPr>
        <w:t>Presión</w:t>
      </w:r>
      <w:r>
        <w:rPr>
          <w:color w:val="333333"/>
          <w:spacing w:val="-4"/>
        </w:rPr>
        <w:t> </w:t>
      </w:r>
      <w:r>
        <w:rPr>
          <w:color w:val="333333"/>
        </w:rPr>
        <w:t>reducida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Rango</w:t>
      </w:r>
      <w:r>
        <w:rPr>
          <w:color w:val="333333"/>
          <w:spacing w:val="-4"/>
        </w:rPr>
        <w:t> </w:t>
      </w:r>
      <w:r>
        <w:rPr>
          <w:color w:val="333333"/>
        </w:rPr>
        <w:t>entrada:</w:t>
      </w:r>
      <w:r>
        <w:rPr>
          <w:color w:val="333333"/>
          <w:spacing w:val="-4"/>
        </w:rPr>
        <w:t> </w:t>
      </w:r>
      <w:r>
        <w:rPr>
          <w:color w:val="333333"/>
        </w:rPr>
        <w:t>20-40</w:t>
      </w:r>
      <w:r>
        <w:rPr>
          <w:color w:val="333333"/>
          <w:spacing w:val="-4"/>
        </w:rPr>
        <w:t> </w:t>
      </w:r>
      <w:r>
        <w:rPr>
          <w:color w:val="333333"/>
        </w:rPr>
        <w:t>bar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Rango</w:t>
      </w:r>
      <w:r>
        <w:rPr>
          <w:color w:val="333333"/>
          <w:spacing w:val="-4"/>
        </w:rPr>
        <w:t> </w:t>
      </w:r>
      <w:r>
        <w:rPr>
          <w:color w:val="333333"/>
        </w:rPr>
        <w:t>salida: 7-10 bar (ajustable) - Flujo máximo: 200-300 m³/h (NTP) - Certificación: UNECE R110</w:t>
      </w:r>
    </w:p>
    <w:p>
      <w:pPr>
        <w:pStyle w:val="BodyText"/>
        <w:spacing w:before="40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Sistema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Inyección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336" w:lineRule="auto"/>
        <w:ind w:left="119" w:right="194"/>
      </w:pPr>
      <w:r>
        <w:rPr>
          <w:b/>
          <w:color w:val="0E1216"/>
        </w:rPr>
        <w:t>Opción</w:t>
      </w:r>
      <w:r>
        <w:rPr>
          <w:b/>
          <w:color w:val="0E1216"/>
          <w:spacing w:val="-12"/>
        </w:rPr>
        <w:t> </w:t>
      </w:r>
      <w:r>
        <w:rPr>
          <w:b/>
          <w:color w:val="0E1216"/>
        </w:rPr>
        <w:t>A</w:t>
      </w:r>
      <w:r>
        <w:rPr>
          <w:b/>
          <w:color w:val="0E1216"/>
          <w:spacing w:val="-12"/>
        </w:rPr>
        <w:t> </w:t>
      </w:r>
      <w:r>
        <w:rPr>
          <w:b/>
          <w:color w:val="0E1216"/>
        </w:rPr>
        <w:t>-</w:t>
      </w:r>
      <w:r>
        <w:rPr>
          <w:b/>
          <w:color w:val="0E1216"/>
          <w:spacing w:val="-5"/>
        </w:rPr>
        <w:t> </w:t>
      </w:r>
      <w:r>
        <w:rPr>
          <w:b/>
          <w:color w:val="0E1216"/>
        </w:rPr>
        <w:t>Mezclador</w:t>
      </w:r>
      <w:r>
        <w:rPr>
          <w:b/>
          <w:color w:val="0E1216"/>
          <w:spacing w:val="-5"/>
        </w:rPr>
        <w:t> </w:t>
      </w:r>
      <w:r>
        <w:rPr>
          <w:b/>
          <w:color w:val="0E1216"/>
        </w:rPr>
        <w:t>(Venturi):</w:t>
      </w:r>
      <w:r>
        <w:rPr>
          <w:b/>
          <w:color w:val="0E1216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8"/>
        </w:rPr>
        <w:t> </w:t>
      </w:r>
      <w:r>
        <w:rPr>
          <w:color w:val="333333"/>
        </w:rPr>
        <w:t>Tipo:</w:t>
      </w:r>
      <w:r>
        <w:rPr>
          <w:color w:val="333333"/>
          <w:spacing w:val="-5"/>
        </w:rPr>
        <w:t> </w:t>
      </w:r>
      <w:r>
        <w:rPr>
          <w:color w:val="333333"/>
        </w:rPr>
        <w:t>Mezclador</w:t>
      </w:r>
      <w:r>
        <w:rPr>
          <w:color w:val="333333"/>
          <w:spacing w:val="-5"/>
        </w:rPr>
        <w:t> </w:t>
      </w:r>
      <w:r>
        <w:rPr>
          <w:color w:val="333333"/>
        </w:rPr>
        <w:t>aire-gas</w:t>
      </w:r>
      <w:r>
        <w:rPr>
          <w:color w:val="333333"/>
          <w:spacing w:val="-5"/>
        </w:rPr>
        <w:t> </w:t>
      </w:r>
      <w:r>
        <w:rPr>
          <w:color w:val="333333"/>
        </w:rPr>
        <w:t>antes</w:t>
      </w:r>
      <w:r>
        <w:rPr>
          <w:color w:val="333333"/>
          <w:spacing w:val="-5"/>
        </w:rPr>
        <w:t> </w:t>
      </w:r>
      <w:r>
        <w:rPr>
          <w:color w:val="333333"/>
        </w:rPr>
        <w:t>del</w:t>
      </w:r>
      <w:r>
        <w:rPr>
          <w:color w:val="333333"/>
          <w:spacing w:val="-5"/>
        </w:rPr>
        <w:t> </w:t>
      </w:r>
      <w:r>
        <w:rPr>
          <w:color w:val="333333"/>
        </w:rPr>
        <w:t>turbo</w:t>
      </w:r>
      <w:r>
        <w:rPr>
          <w:color w:val="333333"/>
          <w:spacing w:val="-5"/>
        </w:rPr>
        <w:t> </w:t>
      </w:r>
      <w:r>
        <w:rPr>
          <w:color w:val="333333"/>
        </w:rPr>
        <w:t>-</w:t>
      </w:r>
      <w:r>
        <w:rPr>
          <w:color w:val="333333"/>
          <w:spacing w:val="-5"/>
        </w:rPr>
        <w:t> </w:t>
      </w:r>
      <w:r>
        <w:rPr>
          <w:color w:val="333333"/>
        </w:rPr>
        <w:t>Ventajas:</w:t>
      </w:r>
      <w:r>
        <w:rPr>
          <w:color w:val="333333"/>
          <w:spacing w:val="-5"/>
        </w:rPr>
        <w:t> </w:t>
      </w:r>
      <w:r>
        <w:rPr>
          <w:color w:val="333333"/>
        </w:rPr>
        <w:t>Bajo</w:t>
      </w:r>
      <w:r>
        <w:rPr>
          <w:color w:val="333333"/>
          <w:spacing w:val="-5"/>
        </w:rPr>
        <w:t> </w:t>
      </w:r>
      <w:r>
        <w:rPr>
          <w:color w:val="333333"/>
        </w:rPr>
        <w:t>costo, simplicidad - Desventajas: Menor eficiencia, pérdida de potencia - Aplicación: Conversiones </w:t>
      </w:r>
      <w:r>
        <w:rPr>
          <w:color w:val="333333"/>
          <w:spacing w:val="-2"/>
        </w:rPr>
        <w:t>económicas</w:t>
      </w:r>
    </w:p>
    <w:p>
      <w:pPr>
        <w:pStyle w:val="BodyText"/>
        <w:spacing w:line="336" w:lineRule="auto" w:before="144"/>
        <w:ind w:left="119" w:right="194"/>
      </w:pPr>
      <w:r>
        <w:rPr>
          <w:b/>
          <w:color w:val="0E1216"/>
        </w:rPr>
        <w:t>Opción B - Inyección secuencial: </w:t>
      </w:r>
      <w:r>
        <w:rPr>
          <w:color w:val="333333"/>
        </w:rPr>
        <w:t>- Tipo: Inyectores de gas en múltiple de admisión - Ventajas: Mejor</w:t>
      </w:r>
      <w:r>
        <w:rPr>
          <w:color w:val="333333"/>
          <w:spacing w:val="-4"/>
        </w:rPr>
        <w:t> </w:t>
      </w:r>
      <w:r>
        <w:rPr>
          <w:color w:val="333333"/>
        </w:rPr>
        <w:t>control,</w:t>
      </w:r>
      <w:r>
        <w:rPr>
          <w:color w:val="333333"/>
          <w:spacing w:val="-4"/>
        </w:rPr>
        <w:t> </w:t>
      </w:r>
      <w:r>
        <w:rPr>
          <w:color w:val="333333"/>
        </w:rPr>
        <w:t>mayor</w:t>
      </w:r>
      <w:r>
        <w:rPr>
          <w:color w:val="333333"/>
          <w:spacing w:val="-4"/>
        </w:rPr>
        <w:t> </w:t>
      </w:r>
      <w:r>
        <w:rPr>
          <w:color w:val="333333"/>
        </w:rPr>
        <w:t>eficiencia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Desventajas:</w:t>
      </w:r>
      <w:r>
        <w:rPr>
          <w:color w:val="333333"/>
          <w:spacing w:val="-4"/>
        </w:rPr>
        <w:t> </w:t>
      </w:r>
      <w:r>
        <w:rPr>
          <w:color w:val="333333"/>
        </w:rPr>
        <w:t>Mayor</w:t>
      </w:r>
      <w:r>
        <w:rPr>
          <w:color w:val="333333"/>
          <w:spacing w:val="-4"/>
        </w:rPr>
        <w:t> </w:t>
      </w:r>
      <w:r>
        <w:rPr>
          <w:color w:val="333333"/>
        </w:rPr>
        <w:t>costo,</w:t>
      </w:r>
      <w:r>
        <w:rPr>
          <w:color w:val="333333"/>
          <w:spacing w:val="-4"/>
        </w:rPr>
        <w:t> </w:t>
      </w:r>
      <w:r>
        <w:rPr>
          <w:color w:val="333333"/>
        </w:rPr>
        <w:t>más</w:t>
      </w:r>
      <w:r>
        <w:rPr>
          <w:color w:val="333333"/>
          <w:spacing w:val="-4"/>
        </w:rPr>
        <w:t> </w:t>
      </w:r>
      <w:r>
        <w:rPr>
          <w:color w:val="333333"/>
        </w:rPr>
        <w:t>complejo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14"/>
        </w:rPr>
        <w:t> </w:t>
      </w:r>
      <w:r>
        <w:rPr>
          <w:color w:val="333333"/>
        </w:rPr>
        <w:t>Aplicación:</w:t>
      </w:r>
      <w:r>
        <w:rPr>
          <w:color w:val="333333"/>
          <w:spacing w:val="-4"/>
        </w:rPr>
        <w:t> </w:t>
      </w:r>
      <w:r>
        <w:rPr>
          <w:color w:val="333333"/>
        </w:rPr>
        <w:t>Conversiones </w:t>
      </w:r>
      <w:r>
        <w:rPr>
          <w:color w:val="333333"/>
          <w:spacing w:val="-2"/>
        </w:rPr>
        <w:t>profesionales</w:t>
      </w:r>
    </w:p>
    <w:p>
      <w:pPr>
        <w:pStyle w:val="BodyText"/>
        <w:spacing w:line="336" w:lineRule="auto" w:before="144"/>
        <w:ind w:left="119"/>
      </w:pPr>
      <w:r>
        <w:rPr>
          <w:b/>
          <w:color w:val="0E1216"/>
        </w:rPr>
        <w:t>Opción C - Inyección directa: </w:t>
      </w:r>
      <w:r>
        <w:rPr>
          <w:color w:val="333333"/>
        </w:rPr>
        <w:t>- Tipo: Inyección de gas directamente en cámara de combustión - Ventajas:</w:t>
      </w:r>
      <w:r>
        <w:rPr>
          <w:color w:val="333333"/>
          <w:spacing w:val="-5"/>
        </w:rPr>
        <w:t> </w:t>
      </w:r>
      <w:r>
        <w:rPr>
          <w:color w:val="333333"/>
        </w:rPr>
        <w:t>Máxima</w:t>
      </w:r>
      <w:r>
        <w:rPr>
          <w:color w:val="333333"/>
          <w:spacing w:val="-5"/>
        </w:rPr>
        <w:t> </w:t>
      </w:r>
      <w:r>
        <w:rPr>
          <w:color w:val="333333"/>
        </w:rPr>
        <w:t>eficiencia,</w:t>
      </w:r>
      <w:r>
        <w:rPr>
          <w:color w:val="333333"/>
          <w:spacing w:val="-5"/>
        </w:rPr>
        <w:t> </w:t>
      </w:r>
      <w:r>
        <w:rPr>
          <w:color w:val="333333"/>
        </w:rPr>
        <w:t>menor</w:t>
      </w:r>
      <w:r>
        <w:rPr>
          <w:color w:val="333333"/>
          <w:spacing w:val="-5"/>
        </w:rPr>
        <w:t> </w:t>
      </w:r>
      <w:r>
        <w:rPr>
          <w:color w:val="333333"/>
        </w:rPr>
        <w:t>emisiones</w:t>
      </w:r>
      <w:r>
        <w:rPr>
          <w:color w:val="333333"/>
          <w:spacing w:val="-5"/>
        </w:rPr>
        <w:t> </w:t>
      </w:r>
      <w:r>
        <w:rPr>
          <w:color w:val="333333"/>
        </w:rPr>
        <w:t>-</w:t>
      </w:r>
      <w:r>
        <w:rPr>
          <w:color w:val="333333"/>
          <w:spacing w:val="-5"/>
        </w:rPr>
        <w:t> </w:t>
      </w:r>
      <w:r>
        <w:rPr>
          <w:color w:val="333333"/>
        </w:rPr>
        <w:t>Desventajas:</w:t>
      </w:r>
      <w:r>
        <w:rPr>
          <w:color w:val="333333"/>
          <w:spacing w:val="-5"/>
        </w:rPr>
        <w:t> </w:t>
      </w:r>
      <w:r>
        <w:rPr>
          <w:color w:val="333333"/>
        </w:rPr>
        <w:t>Mayor</w:t>
      </w:r>
      <w:r>
        <w:rPr>
          <w:color w:val="333333"/>
          <w:spacing w:val="-5"/>
        </w:rPr>
        <w:t> </w:t>
      </w:r>
      <w:r>
        <w:rPr>
          <w:color w:val="333333"/>
        </w:rPr>
        <w:t>costo,</w:t>
      </w:r>
      <w:r>
        <w:rPr>
          <w:color w:val="333333"/>
          <w:spacing w:val="-5"/>
        </w:rPr>
        <w:t> </w:t>
      </w:r>
      <w:r>
        <w:rPr>
          <w:color w:val="333333"/>
        </w:rPr>
        <w:t>requiere</w:t>
      </w:r>
      <w:r>
        <w:rPr>
          <w:color w:val="333333"/>
          <w:spacing w:val="-5"/>
        </w:rPr>
        <w:t> </w:t>
      </w:r>
      <w:r>
        <w:rPr>
          <w:color w:val="333333"/>
        </w:rPr>
        <w:t>motor</w:t>
      </w:r>
      <w:r>
        <w:rPr>
          <w:color w:val="333333"/>
          <w:spacing w:val="-5"/>
        </w:rPr>
        <w:t> </w:t>
      </w:r>
      <w:r>
        <w:rPr>
          <w:color w:val="333333"/>
        </w:rPr>
        <w:t>dedicado</w:t>
      </w:r>
      <w:r>
        <w:rPr>
          <w:color w:val="333333"/>
          <w:spacing w:val="-5"/>
        </w:rPr>
        <w:t> </w:t>
      </w:r>
      <w:r>
        <w:rPr>
          <w:color w:val="333333"/>
        </w:rPr>
        <w:t>o modificación significativa - Aplicación: Sistemas de alta gama</w:t>
      </w:r>
    </w:p>
    <w:p>
      <w:pPr>
        <w:pStyle w:val="BodyText"/>
        <w:spacing w:before="144"/>
        <w:ind w:left="119"/>
      </w:pPr>
      <w:r>
        <w:rPr>
          <w:b/>
          <w:color w:val="0E1216"/>
        </w:rPr>
        <w:t>Recomendación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Opción</w:t>
      </w:r>
      <w:r>
        <w:rPr>
          <w:color w:val="333333"/>
          <w:spacing w:val="-1"/>
        </w:rPr>
        <w:t> </w:t>
      </w:r>
      <w:r>
        <w:rPr>
          <w:color w:val="333333"/>
        </w:rPr>
        <w:t>B</w:t>
      </w:r>
      <w:r>
        <w:rPr>
          <w:color w:val="333333"/>
          <w:spacing w:val="-1"/>
        </w:rPr>
        <w:t> </w:t>
      </w:r>
      <w:r>
        <w:rPr>
          <w:color w:val="333333"/>
        </w:rPr>
        <w:t>(inyección</w:t>
      </w:r>
      <w:r>
        <w:rPr>
          <w:color w:val="333333"/>
          <w:spacing w:val="-1"/>
        </w:rPr>
        <w:t> </w:t>
      </w:r>
      <w:r>
        <w:rPr>
          <w:color w:val="333333"/>
        </w:rPr>
        <w:t>secuencial)</w:t>
      </w:r>
      <w:r>
        <w:rPr>
          <w:color w:val="333333"/>
          <w:spacing w:val="-1"/>
        </w:rPr>
        <w:t> </w:t>
      </w:r>
      <w:r>
        <w:rPr>
          <w:color w:val="333333"/>
        </w:rPr>
        <w:t>para</w:t>
      </w:r>
      <w:r>
        <w:rPr>
          <w:color w:val="333333"/>
          <w:spacing w:val="-1"/>
        </w:rPr>
        <w:t> </w:t>
      </w:r>
      <w:r>
        <w:rPr>
          <w:color w:val="333333"/>
        </w:rPr>
        <w:t>balance</w:t>
      </w:r>
      <w:r>
        <w:rPr>
          <w:color w:val="333333"/>
          <w:spacing w:val="-1"/>
        </w:rPr>
        <w:t> </w:t>
      </w:r>
      <w:r>
        <w:rPr>
          <w:color w:val="333333"/>
        </w:rPr>
        <w:t>costo-</w:t>
      </w:r>
      <w:r>
        <w:rPr>
          <w:color w:val="333333"/>
          <w:spacing w:val="-2"/>
        </w:rPr>
        <w:t>beneficio.</w:t>
      </w:r>
    </w:p>
    <w:p>
      <w:pPr>
        <w:pStyle w:val="BodyText"/>
        <w:spacing w:before="125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ECU</w:t>
      </w:r>
      <w:r>
        <w:rPr>
          <w:color w:val="333333"/>
          <w:spacing w:val="-1"/>
        </w:rPr>
        <w:t> </w:t>
      </w:r>
      <w:r>
        <w:rPr>
          <w:color w:val="333333"/>
        </w:rPr>
        <w:t>y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Sensores</w:t>
      </w:r>
    </w:p>
    <w:p>
      <w:pPr>
        <w:pStyle w:val="BodyText"/>
        <w:spacing w:before="125"/>
        <w:rPr>
          <w:b/>
        </w:rPr>
      </w:pPr>
    </w:p>
    <w:p>
      <w:pPr>
        <w:pStyle w:val="BodyText"/>
        <w:ind w:left="269"/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ECU</w:t>
      </w:r>
      <w:r>
        <w:rPr>
          <w:color w:val="333333"/>
        </w:rPr>
        <w:t>: Controla inyección de gas, sincronización, mezcla aire-combustible</w:t>
      </w:r>
    </w:p>
    <w:p>
      <w:pPr>
        <w:pStyle w:val="BodyText"/>
        <w:spacing w:before="175"/>
        <w:ind w:left="269"/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Sensores</w:t>
      </w:r>
      <w:r>
        <w:rPr>
          <w:color w:val="333333"/>
        </w:rPr>
        <w:t>: Presión, temperatura, lambda (O</w:t>
      </w:r>
      <w:r>
        <w:rPr>
          <w:rFonts w:ascii="Times New Roman" w:hAnsi="Times New Roman"/>
          <w:color w:val="333333"/>
        </w:rPr>
        <w:t>₂</w:t>
      </w:r>
      <w:r>
        <w:rPr>
          <w:color w:val="333333"/>
        </w:rPr>
        <w:t>), posición del acelerador</w:t>
      </w:r>
    </w:p>
    <w:p>
      <w:pPr>
        <w:spacing w:before="160"/>
        <w:ind w:left="269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0E1216"/>
          <w:sz w:val="20"/>
        </w:rPr>
        <w:t>Válvulas de seguridad</w:t>
      </w:r>
      <w:r>
        <w:rPr>
          <w:color w:val="333333"/>
          <w:sz w:val="20"/>
        </w:rPr>
        <w:t>: Shut-off automático, válvulas de alivio de presión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</w:pPr>
      <w:r>
        <w:rPr>
          <w:color w:val="24262B"/>
        </w:rPr>
        <w:t>Diagrama de Flujo del Sistema </w:t>
      </w:r>
      <w:r>
        <w:rPr>
          <w:color w:val="24262B"/>
          <w:spacing w:val="-2"/>
        </w:rPr>
        <w:t>(P&amp;ID)</w:t>
      </w:r>
    </w:p>
    <w:p>
      <w:pPr>
        <w:pStyle w:val="BodyText"/>
        <w:spacing w:before="70"/>
        <w:rPr>
          <w:b/>
          <w:sz w:val="24"/>
        </w:rPr>
      </w:pPr>
    </w:p>
    <w:p>
      <w:pPr>
        <w:spacing w:before="1"/>
        <w:ind w:left="119" w:right="0" w:firstLine="0"/>
        <w:jc w:val="left"/>
        <w:rPr>
          <w:rFonts w:ascii="Consolas"/>
          <w:sz w:val="18"/>
        </w:rPr>
      </w:pPr>
      <w:r>
        <w:rPr>
          <w:color w:val="333333"/>
          <w:sz w:val="20"/>
        </w:rPr>
        <w:t>Ver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archivo:</w:t>
      </w:r>
      <w:r>
        <w:rPr>
          <w:color w:val="333333"/>
          <w:spacing w:val="53"/>
          <w:w w:val="150"/>
          <w:sz w:val="20"/>
        </w:rPr>
        <w:t> </w:t>
      </w:r>
      <w:r>
        <w:rPr>
          <w:rFonts w:ascii="Consolas"/>
          <w:color w:val="333333"/>
          <w:spacing w:val="-2"/>
          <w:sz w:val="18"/>
        </w:rPr>
        <w:t>PETROLIQUIDOS_GNV_PID_v1.drawio.xml</w:t>
      </w:r>
    </w:p>
    <w:p>
      <w:pPr>
        <w:pStyle w:val="BodyText"/>
        <w:spacing w:before="21"/>
        <w:rPr>
          <w:rFonts w:ascii="Consolas"/>
          <w:sz w:val="18"/>
        </w:rPr>
      </w:pPr>
    </w:p>
    <w:p>
      <w:pPr>
        <w:pStyle w:val="Heading3"/>
        <w:ind w:left="119" w:firstLine="0"/>
      </w:pPr>
      <w:r>
        <w:rPr>
          <w:color w:val="0E1216"/>
        </w:rPr>
        <w:t>Descripción</w:t>
      </w:r>
      <w:r>
        <w:rPr>
          <w:color w:val="0E1216"/>
          <w:spacing w:val="-1"/>
        </w:rPr>
        <w:t> </w:t>
      </w:r>
      <w:r>
        <w:rPr>
          <w:color w:val="0E1216"/>
        </w:rPr>
        <w:t>simplificada</w:t>
      </w:r>
      <w:r>
        <w:rPr>
          <w:color w:val="0E1216"/>
          <w:spacing w:val="-1"/>
        </w:rPr>
        <w:t> </w:t>
      </w:r>
      <w:r>
        <w:rPr>
          <w:color w:val="0E1216"/>
        </w:rPr>
        <w:t>del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flujo:</w:t>
      </w:r>
    </w:p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spacing w:before="0"/>
        <w:ind w:left="434" w:right="0" w:firstLine="0"/>
        <w:jc w:val="left"/>
        <w:rPr>
          <w:rFonts w:ascii="Consolas"/>
          <w:sz w:val="18"/>
        </w:rPr>
      </w:pPr>
      <w:r>
        <w:rPr>
          <w:rFonts w:ascii="Consolas"/>
          <w:color w:val="333333"/>
          <w:sz w:val="18"/>
        </w:rPr>
        <w:t>Tanques CNG (200-250 </w:t>
      </w:r>
      <w:r>
        <w:rPr>
          <w:rFonts w:ascii="Consolas"/>
          <w:color w:val="333333"/>
          <w:spacing w:val="-4"/>
          <w:sz w:val="18"/>
        </w:rPr>
        <w:t>bar)</w:t>
      </w:r>
    </w:p>
    <w:p>
      <w:pPr>
        <w:spacing w:before="89"/>
        <w:ind w:left="740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pacing w:val="-10"/>
          <w:sz w:val="18"/>
        </w:rPr>
        <w:t>↓</w:t>
      </w:r>
    </w:p>
    <w:p>
      <w:pPr>
        <w:spacing w:before="75"/>
        <w:ind w:left="344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z w:val="18"/>
        </w:rPr>
        <w:t>Válvula shut-</w:t>
      </w:r>
      <w:r>
        <w:rPr>
          <w:rFonts w:ascii="Consolas" w:hAnsi="Consolas"/>
          <w:color w:val="333333"/>
          <w:spacing w:val="-5"/>
          <w:sz w:val="18"/>
        </w:rPr>
        <w:t>off</w:t>
      </w:r>
    </w:p>
    <w:p>
      <w:pPr>
        <w:spacing w:before="74"/>
        <w:ind w:left="740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pacing w:val="-10"/>
          <w:sz w:val="18"/>
        </w:rPr>
        <w:t>↓</w:t>
      </w:r>
    </w:p>
    <w:p>
      <w:pPr>
        <w:spacing w:before="74"/>
        <w:ind w:left="344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z w:val="18"/>
        </w:rPr>
        <w:t>Regulador 1ra etapa (200-250 bar → 20-40 bar) + </w:t>
      </w:r>
      <w:r>
        <w:rPr>
          <w:rFonts w:ascii="Consolas" w:hAnsi="Consolas"/>
          <w:color w:val="333333"/>
          <w:spacing w:val="-2"/>
          <w:sz w:val="18"/>
        </w:rPr>
        <w:t>Calentador</w:t>
      </w:r>
    </w:p>
    <w:p>
      <w:pPr>
        <w:spacing w:before="74"/>
        <w:ind w:left="740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pacing w:val="-10"/>
          <w:sz w:val="18"/>
        </w:rPr>
        <w:t>↓</w:t>
      </w:r>
    </w:p>
    <w:p>
      <w:pPr>
        <w:spacing w:before="90"/>
        <w:ind w:left="344" w:right="0" w:firstLine="0"/>
        <w:jc w:val="left"/>
        <w:rPr>
          <w:rFonts w:ascii="Consolas"/>
          <w:sz w:val="18"/>
        </w:rPr>
      </w:pPr>
      <w:r>
        <w:rPr>
          <w:rFonts w:ascii="Consolas"/>
          <w:color w:val="333333"/>
          <w:sz w:val="18"/>
        </w:rPr>
        <w:t>Filtro de </w:t>
      </w:r>
      <w:r>
        <w:rPr>
          <w:rFonts w:ascii="Consolas"/>
          <w:color w:val="333333"/>
          <w:spacing w:val="-5"/>
          <w:sz w:val="18"/>
        </w:rPr>
        <w:t>gas</w:t>
      </w:r>
    </w:p>
    <w:p>
      <w:pPr>
        <w:spacing w:before="74"/>
        <w:ind w:left="740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pacing w:val="-10"/>
          <w:sz w:val="18"/>
        </w:rPr>
        <w:t>↓</w:t>
      </w:r>
    </w:p>
    <w:p>
      <w:pPr>
        <w:spacing w:before="74"/>
        <w:ind w:left="344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z w:val="18"/>
        </w:rPr>
        <w:t>Regulador 2da etapa (20-40 bar → 7-10 </w:t>
      </w:r>
      <w:r>
        <w:rPr>
          <w:rFonts w:ascii="Consolas" w:hAnsi="Consolas"/>
          <w:color w:val="333333"/>
          <w:spacing w:val="-4"/>
          <w:sz w:val="18"/>
        </w:rPr>
        <w:t>bar)</w:t>
      </w:r>
    </w:p>
    <w:p>
      <w:pPr>
        <w:spacing w:before="74"/>
        <w:ind w:left="740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pacing w:val="-10"/>
          <w:sz w:val="18"/>
        </w:rPr>
        <w:t>↓</w:t>
      </w:r>
    </w:p>
    <w:p>
      <w:pPr>
        <w:spacing w:before="75"/>
        <w:ind w:left="344" w:right="0" w:firstLine="0"/>
        <w:jc w:val="left"/>
        <w:rPr>
          <w:rFonts w:ascii="Consolas"/>
          <w:sz w:val="18"/>
        </w:rPr>
      </w:pPr>
      <w:r>
        <w:rPr>
          <w:rFonts w:ascii="Consolas"/>
          <w:color w:val="333333"/>
          <w:sz w:val="18"/>
        </w:rPr>
        <w:t>ECU </w:t>
      </w:r>
      <w:r>
        <w:rPr>
          <w:rFonts w:ascii="Consolas"/>
          <w:color w:val="333333"/>
          <w:spacing w:val="-2"/>
          <w:sz w:val="18"/>
        </w:rPr>
        <w:t>(control)</w:t>
      </w:r>
    </w:p>
    <w:p>
      <w:pPr>
        <w:spacing w:before="74"/>
        <w:ind w:left="740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pacing w:val="-10"/>
          <w:sz w:val="18"/>
        </w:rPr>
        <w:t>↓</w:t>
      </w:r>
    </w:p>
    <w:p>
      <w:pPr>
        <w:spacing w:before="89"/>
        <w:ind w:left="344" w:right="0" w:firstLine="0"/>
        <w:jc w:val="left"/>
        <w:rPr>
          <w:rFonts w:ascii="Consolas"/>
          <w:sz w:val="18"/>
        </w:rPr>
      </w:pPr>
      <w:r>
        <w:rPr>
          <w:rFonts w:ascii="Consolas"/>
          <w:color w:val="333333"/>
          <w:spacing w:val="-2"/>
          <w:sz w:val="18"/>
        </w:rPr>
        <w:t>Inyectores/Mezclador</w:t>
      </w:r>
    </w:p>
    <w:p>
      <w:pPr>
        <w:spacing w:line="324" w:lineRule="auto" w:before="74"/>
        <w:ind w:left="344" w:right="8431" w:firstLine="395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333333"/>
          <w:spacing w:val="-10"/>
          <w:sz w:val="18"/>
        </w:rPr>
        <w:t>↓ </w:t>
      </w:r>
      <w:r>
        <w:rPr>
          <w:rFonts w:ascii="Consolas" w:hAnsi="Consolas"/>
          <w:color w:val="333333"/>
          <w:spacing w:val="-2"/>
          <w:sz w:val="18"/>
        </w:rPr>
        <w:t>Motor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4"/>
        <w:rPr>
          <w:rFonts w:ascii="Consolas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166484</wp:posOffset>
                </wp:positionV>
                <wp:extent cx="5743575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3.108984pt;width:452.249964pt;height:.75pt;mso-position-horizontal-relative:page;mso-position-vertical-relative:paragraph;z-index:-15720448;mso-wrap-distance-left:0;mso-wrap-distance-right:0" id="docshape2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rFonts w:ascii="Consolas"/>
        </w:rPr>
        <w:sectPr>
          <w:pgSz w:w="11900" w:h="16840"/>
          <w:pgMar w:header="284" w:footer="268" w:top="1360" w:bottom="460" w:left="1320" w:right="1300"/>
        </w:sect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98" w:after="0"/>
        <w:ind w:left="429" w:right="0" w:hanging="310"/>
        <w:jc w:val="left"/>
      </w:pPr>
      <w:r>
        <w:rPr>
          <w:color w:val="0E1216"/>
        </w:rPr>
        <w:t>Cálculos</w:t>
      </w:r>
      <w:r>
        <w:rPr>
          <w:color w:val="0E1216"/>
          <w:spacing w:val="-3"/>
        </w:rPr>
        <w:t> </w:t>
      </w:r>
      <w:r>
        <w:rPr>
          <w:color w:val="0E1216"/>
          <w:spacing w:val="-2"/>
        </w:rPr>
        <w:t>Técnicos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124481</wp:posOffset>
                </wp:positionV>
                <wp:extent cx="5743575" cy="190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1703pt;width:452.249964pt;height:1.5pt;mso-position-horizontal-relative:page;mso-position-vertical-relative:paragraph;z-index:-15719936;mso-wrap-distance-left:0;mso-wrap-distance-right:0" id="docshape22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270" w:after="0"/>
        <w:ind w:left="519" w:right="0" w:hanging="400"/>
        <w:jc w:val="left"/>
      </w:pPr>
      <w:r>
        <w:rPr>
          <w:color w:val="24262B"/>
        </w:rPr>
        <w:t>Fórmulas </w:t>
      </w:r>
      <w:r>
        <w:rPr>
          <w:color w:val="24262B"/>
          <w:spacing w:val="-2"/>
        </w:rPr>
        <w:t>Implementadas</w:t>
      </w:r>
    </w:p>
    <w:p>
      <w:pPr>
        <w:pStyle w:val="BodyText"/>
        <w:spacing w:before="100"/>
        <w:rPr>
          <w:b/>
          <w:sz w:val="24"/>
        </w:rPr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Energía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Requerida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484" w:lineRule="auto"/>
        <w:ind w:left="119" w:right="1236"/>
      </w:pPr>
      <w:r>
        <w:rPr>
          <w:color w:val="333333"/>
        </w:rPr>
        <w:t>[</w:t>
      </w:r>
      <w:r>
        <w:rPr>
          <w:color w:val="333333"/>
          <w:spacing w:val="-4"/>
        </w:rPr>
        <w:t> </w:t>
      </w:r>
      <w:r>
        <w:rPr>
          <w:color w:val="333333"/>
        </w:rPr>
        <w:t>E</w:t>
      </w:r>
      <w:r>
        <w:rPr>
          <w:color w:val="333333"/>
          <w:spacing w:val="-4"/>
        </w:rPr>
        <w:t> </w:t>
      </w:r>
      <w:r>
        <w:rPr>
          <w:color w:val="333333"/>
        </w:rPr>
        <w:t>\,</w:t>
      </w:r>
      <w:r>
        <w:rPr>
          <w:color w:val="333333"/>
          <w:spacing w:val="-4"/>
        </w:rPr>
        <w:t> </w:t>
      </w:r>
      <w:r>
        <w:rPr>
          <w:color w:val="333333"/>
        </w:rPr>
        <w:t>(\text{MJ})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V_{\text{diesel}}</w:t>
      </w:r>
      <w:r>
        <w:rPr>
          <w:color w:val="333333"/>
          <w:spacing w:val="-4"/>
        </w:rPr>
        <w:t> </w:t>
      </w:r>
      <w:r>
        <w:rPr>
          <w:color w:val="333333"/>
        </w:rPr>
        <w:t>\,</w:t>
      </w:r>
      <w:r>
        <w:rPr>
          <w:color w:val="333333"/>
          <w:spacing w:val="-4"/>
        </w:rPr>
        <w:t> </w:t>
      </w:r>
      <w:r>
        <w:rPr>
          <w:color w:val="333333"/>
        </w:rPr>
        <w:t>(\text{L})</w:t>
      </w:r>
      <w:r>
        <w:rPr>
          <w:color w:val="333333"/>
          <w:spacing w:val="-4"/>
        </w:rPr>
        <w:t> </w:t>
      </w:r>
      <w:r>
        <w:rPr>
          <w:color w:val="333333"/>
        </w:rPr>
        <w:t>\times</w:t>
      </w:r>
      <w:r>
        <w:rPr>
          <w:color w:val="333333"/>
          <w:spacing w:val="-4"/>
        </w:rPr>
        <w:t> </w:t>
      </w:r>
      <w:r>
        <w:rPr>
          <w:color w:val="333333"/>
        </w:rPr>
        <w:t>E_{\text{diesel}}</w:t>
      </w:r>
      <w:r>
        <w:rPr>
          <w:color w:val="333333"/>
          <w:spacing w:val="-4"/>
        </w:rPr>
        <w:t> </w:t>
      </w:r>
      <w:r>
        <w:rPr>
          <w:color w:val="333333"/>
        </w:rPr>
        <w:t>\,</w:t>
      </w:r>
      <w:r>
        <w:rPr>
          <w:color w:val="333333"/>
          <w:spacing w:val="-4"/>
        </w:rPr>
        <w:t> </w:t>
      </w:r>
      <w:r>
        <w:rPr>
          <w:color w:val="333333"/>
        </w:rPr>
        <w:t>(\text{MJ/L})</w:t>
      </w:r>
      <w:r>
        <w:rPr>
          <w:color w:val="333333"/>
          <w:spacing w:val="-4"/>
        </w:rPr>
        <w:t> </w:t>
      </w:r>
      <w:r>
        <w:rPr>
          <w:color w:val="333333"/>
        </w:rPr>
        <w:t>] Donde: - ( E_{\text{diesel}} = 35.8 \, \text{MJ/L} ) (poder calorífico diésel)</w:t>
      </w: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121" w:after="0"/>
        <w:ind w:left="618" w:right="0" w:hanging="499"/>
        <w:jc w:val="left"/>
      </w:pPr>
      <w:r>
        <w:rPr>
          <w:color w:val="333333"/>
        </w:rPr>
        <w:t>Masa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CH</w:t>
      </w:r>
      <w:r>
        <w:rPr>
          <w:rFonts w:ascii="Times New Roman" w:hAnsi="Times New Roman"/>
          <w:color w:val="333333"/>
        </w:rPr>
        <w:t>₄</w:t>
      </w:r>
      <w:r>
        <w:rPr>
          <w:rFonts w:ascii="Times New Roman" w:hAnsi="Times New Roman"/>
          <w:color w:val="333333"/>
          <w:spacing w:val="5"/>
        </w:rPr>
        <w:t> </w:t>
      </w:r>
      <w:r>
        <w:rPr>
          <w:color w:val="333333"/>
          <w:spacing w:val="-2"/>
        </w:rPr>
        <w:t>Requerida</w:t>
      </w:r>
    </w:p>
    <w:p>
      <w:pPr>
        <w:pStyle w:val="BodyText"/>
        <w:spacing w:before="124"/>
        <w:rPr>
          <w:b/>
        </w:rPr>
      </w:pPr>
    </w:p>
    <w:p>
      <w:pPr>
        <w:spacing w:line="484" w:lineRule="auto" w:before="0"/>
        <w:ind w:left="119" w:right="915" w:firstLine="0"/>
        <w:jc w:val="left"/>
        <w:rPr>
          <w:sz w:val="20"/>
        </w:rPr>
      </w:pPr>
      <w:r>
        <w:rPr>
          <w:color w:val="333333"/>
          <w:sz w:val="20"/>
        </w:rPr>
        <w:t>[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m_{\text{CH}</w:t>
      </w:r>
      <w:r>
        <w:rPr>
          <w:i/>
          <w:color w:val="333333"/>
          <w:sz w:val="20"/>
        </w:rPr>
        <w:t>4}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z w:val="20"/>
        </w:rPr>
        <w:t>\,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z w:val="20"/>
        </w:rPr>
        <w:t>(\text{kg})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z w:val="20"/>
        </w:rPr>
        <w:t>=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z w:val="20"/>
        </w:rPr>
        <w:t>\frac{E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z w:val="20"/>
        </w:rPr>
        <w:t>\,</w:t>
      </w:r>
      <w:r>
        <w:rPr>
          <w:i/>
          <w:color w:val="333333"/>
          <w:spacing w:val="-4"/>
          <w:sz w:val="20"/>
        </w:rPr>
        <w:t> </w:t>
      </w:r>
      <w:r>
        <w:rPr>
          <w:i/>
          <w:color w:val="333333"/>
          <w:sz w:val="20"/>
        </w:rPr>
        <w:t>(\text{MJ})}{\text{LHV}</w:t>
      </w:r>
      <w:r>
        <w:rPr>
          <w:color w:val="333333"/>
          <w:sz w:val="20"/>
        </w:rPr>
        <w:t>{\text{CH}_4}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(\text{MJ/kg})}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] Donde: - ( \text{LHV}_{\text{CH}_4} = 50.0 \, \text{MJ/kg} ) (poder calorífico inferior metano)</w:t>
      </w: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121" w:after="0"/>
        <w:ind w:left="618" w:right="0" w:hanging="499"/>
        <w:jc w:val="left"/>
      </w:pPr>
      <w:r>
        <w:rPr>
          <w:color w:val="333333"/>
        </w:rPr>
        <w:t>Volumen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Gas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Presión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Llenado</w:t>
      </w:r>
    </w:p>
    <w:p>
      <w:pPr>
        <w:pStyle w:val="BodyText"/>
        <w:spacing w:before="125"/>
        <w:rPr>
          <w:b/>
        </w:rPr>
      </w:pPr>
    </w:p>
    <w:p>
      <w:pPr>
        <w:pStyle w:val="BodyText"/>
        <w:ind w:left="119"/>
      </w:pPr>
      <w:r>
        <w:rPr>
          <w:color w:val="333333"/>
        </w:rPr>
        <w:t>Utilizando</w:t>
      </w:r>
      <w:r>
        <w:rPr>
          <w:color w:val="333333"/>
          <w:spacing w:val="-1"/>
        </w:rPr>
        <w:t> </w:t>
      </w:r>
      <w:r>
        <w:rPr>
          <w:color w:val="333333"/>
        </w:rPr>
        <w:t>ecuación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estado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gases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reales:</w:t>
      </w:r>
    </w:p>
    <w:p>
      <w:pPr>
        <w:pStyle w:val="BodyText"/>
        <w:spacing w:before="20"/>
      </w:pPr>
    </w:p>
    <w:p>
      <w:pPr>
        <w:pStyle w:val="BodyText"/>
        <w:spacing w:line="484" w:lineRule="auto"/>
        <w:ind w:left="119" w:right="6148"/>
      </w:pPr>
      <w:r>
        <w:rPr>
          <w:color w:val="333333"/>
        </w:rPr>
        <w:t>[</w:t>
      </w:r>
      <w:r>
        <w:rPr>
          <w:color w:val="333333"/>
          <w:spacing w:val="-8"/>
        </w:rPr>
        <w:t> </w:t>
      </w:r>
      <w:r>
        <w:rPr>
          <w:color w:val="333333"/>
        </w:rPr>
        <w:t>pV</w:t>
      </w:r>
      <w:r>
        <w:rPr>
          <w:color w:val="333333"/>
          <w:spacing w:val="-8"/>
        </w:rPr>
        <w:t> </w:t>
      </w:r>
      <w:r>
        <w:rPr>
          <w:color w:val="333333"/>
        </w:rPr>
        <w:t>=</w:t>
      </w:r>
      <w:r>
        <w:rPr>
          <w:color w:val="333333"/>
          <w:spacing w:val="-8"/>
        </w:rPr>
        <w:t> </w:t>
      </w:r>
      <w:r>
        <w:rPr>
          <w:color w:val="333333"/>
        </w:rPr>
        <w:t>Z</w:t>
      </w:r>
      <w:r>
        <w:rPr>
          <w:color w:val="333333"/>
          <w:spacing w:val="-8"/>
        </w:rPr>
        <w:t> </w:t>
      </w:r>
      <w:r>
        <w:rPr>
          <w:color w:val="333333"/>
        </w:rPr>
        <w:t>\frac{mRT}{M}</w:t>
      </w:r>
      <w:r>
        <w:rPr>
          <w:color w:val="333333"/>
          <w:spacing w:val="-8"/>
        </w:rPr>
        <w:t> </w:t>
      </w:r>
      <w:r>
        <w:rPr>
          <w:color w:val="333333"/>
        </w:rPr>
        <w:t>] Despejando volumen:</w:t>
      </w:r>
    </w:p>
    <w:p>
      <w:pPr>
        <w:pStyle w:val="BodyText"/>
        <w:spacing w:before="1"/>
        <w:ind w:left="119"/>
      </w:pPr>
      <w:r>
        <w:rPr>
          <w:color w:val="333333"/>
        </w:rPr>
        <w:t>[</w:t>
      </w:r>
      <w:r>
        <w:rPr>
          <w:color w:val="333333"/>
          <w:spacing w:val="-1"/>
        </w:rPr>
        <w:t> </w:t>
      </w:r>
      <w:r>
        <w:rPr>
          <w:color w:val="333333"/>
        </w:rPr>
        <w:t>V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(\text{m}^3)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\frac{m_{\text{CH}_4}</w:t>
      </w:r>
      <w:r>
        <w:rPr>
          <w:color w:val="333333"/>
          <w:spacing w:val="-1"/>
        </w:rPr>
        <w:t> </w:t>
      </w:r>
      <w:r>
        <w:rPr>
          <w:color w:val="333333"/>
        </w:rPr>
        <w:t>\times</w:t>
      </w:r>
      <w:r>
        <w:rPr>
          <w:color w:val="333333"/>
          <w:spacing w:val="-1"/>
        </w:rPr>
        <w:t> </w:t>
      </w:r>
      <w:r>
        <w:rPr>
          <w:color w:val="333333"/>
        </w:rPr>
        <w:t>R</w:t>
      </w:r>
      <w:r>
        <w:rPr>
          <w:color w:val="333333"/>
          <w:spacing w:val="-1"/>
        </w:rPr>
        <w:t> </w:t>
      </w:r>
      <w:r>
        <w:rPr>
          <w:color w:val="333333"/>
        </w:rPr>
        <w:t>\times</w:t>
      </w:r>
      <w:r>
        <w:rPr>
          <w:color w:val="333333"/>
          <w:spacing w:val="-4"/>
        </w:rPr>
        <w:t> </w:t>
      </w:r>
      <w:r>
        <w:rPr>
          <w:color w:val="333333"/>
        </w:rPr>
        <w:t>T}{p</w:t>
      </w:r>
      <w:r>
        <w:rPr>
          <w:color w:val="333333"/>
          <w:spacing w:val="-1"/>
        </w:rPr>
        <w:t> </w:t>
      </w:r>
      <w:r>
        <w:rPr>
          <w:color w:val="333333"/>
        </w:rPr>
        <w:t>\times</w:t>
      </w:r>
      <w:r>
        <w:rPr>
          <w:color w:val="333333"/>
          <w:spacing w:val="-1"/>
        </w:rPr>
        <w:t> </w:t>
      </w:r>
      <w:r>
        <w:rPr>
          <w:color w:val="333333"/>
        </w:rPr>
        <w:t>M</w:t>
      </w:r>
      <w:r>
        <w:rPr>
          <w:color w:val="333333"/>
          <w:spacing w:val="-1"/>
        </w:rPr>
        <w:t> </w:t>
      </w:r>
      <w:r>
        <w:rPr>
          <w:color w:val="333333"/>
        </w:rPr>
        <w:t>\times</w:t>
      </w:r>
      <w:r>
        <w:rPr>
          <w:color w:val="333333"/>
          <w:spacing w:val="-1"/>
        </w:rPr>
        <w:t> </w:t>
      </w:r>
      <w:r>
        <w:rPr>
          <w:color w:val="333333"/>
        </w:rPr>
        <w:t>Z}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]</w:t>
      </w:r>
    </w:p>
    <w:p>
      <w:pPr>
        <w:pStyle w:val="BodyText"/>
        <w:spacing w:before="20"/>
      </w:pPr>
    </w:p>
    <w:p>
      <w:pPr>
        <w:pStyle w:val="BodyText"/>
        <w:ind w:left="119"/>
      </w:pPr>
      <w:r>
        <w:rPr>
          <w:color w:val="333333"/>
        </w:rPr>
        <w:t>Donde:</w:t>
      </w:r>
      <w:r>
        <w:rPr>
          <w:color w:val="333333"/>
          <w:spacing w:val="-1"/>
        </w:rPr>
        <w:t> </w:t>
      </w:r>
      <w:r>
        <w:rPr>
          <w:color w:val="333333"/>
        </w:rPr>
        <w:t>-</w:t>
      </w:r>
      <w:r>
        <w:rPr>
          <w:color w:val="333333"/>
          <w:spacing w:val="-1"/>
        </w:rPr>
        <w:t> </w:t>
      </w:r>
      <w:r>
        <w:rPr>
          <w:color w:val="333333"/>
        </w:rPr>
        <w:t>(</w:t>
      </w:r>
      <w:r>
        <w:rPr>
          <w:color w:val="333333"/>
          <w:spacing w:val="-1"/>
        </w:rPr>
        <w:t> </w:t>
      </w:r>
      <w:r>
        <w:rPr>
          <w:color w:val="333333"/>
        </w:rPr>
        <w:t>p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200</w:t>
      </w:r>
      <w:r>
        <w:rPr>
          <w:color w:val="333333"/>
          <w:spacing w:val="-1"/>
        </w:rPr>
        <w:t> </w:t>
      </w:r>
      <w:r>
        <w:rPr>
          <w:color w:val="333333"/>
        </w:rPr>
        <w:t>\times</w:t>
      </w:r>
      <w:r>
        <w:rPr>
          <w:color w:val="333333"/>
          <w:spacing w:val="-1"/>
        </w:rPr>
        <w:t> </w:t>
      </w:r>
      <w:r>
        <w:rPr>
          <w:color w:val="333333"/>
        </w:rPr>
        <w:t>10^5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\text{Pa}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20,000,000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\text{Pa}</w:t>
      </w:r>
      <w:r>
        <w:rPr>
          <w:color w:val="333333"/>
          <w:spacing w:val="-1"/>
        </w:rPr>
        <w:t> </w:t>
      </w:r>
      <w:r>
        <w:rPr>
          <w:color w:val="333333"/>
        </w:rPr>
        <w:t>)</w:t>
      </w:r>
      <w:r>
        <w:rPr>
          <w:color w:val="333333"/>
          <w:spacing w:val="-1"/>
        </w:rPr>
        <w:t> </w:t>
      </w:r>
      <w:r>
        <w:rPr>
          <w:color w:val="333333"/>
        </w:rPr>
        <w:t>(200</w:t>
      </w:r>
      <w:r>
        <w:rPr>
          <w:color w:val="333333"/>
          <w:spacing w:val="-1"/>
        </w:rPr>
        <w:t> </w:t>
      </w:r>
      <w:r>
        <w:rPr>
          <w:color w:val="333333"/>
        </w:rPr>
        <w:t>bar)</w:t>
      </w:r>
      <w:r>
        <w:rPr>
          <w:color w:val="333333"/>
          <w:spacing w:val="-1"/>
        </w:rPr>
        <w:t> </w:t>
      </w:r>
      <w:r>
        <w:rPr>
          <w:color w:val="333333"/>
        </w:rPr>
        <w:t>-</w:t>
      </w:r>
      <w:r>
        <w:rPr>
          <w:color w:val="333333"/>
          <w:spacing w:val="-1"/>
        </w:rPr>
        <w:t> </w:t>
      </w:r>
      <w:r>
        <w:rPr>
          <w:color w:val="333333"/>
        </w:rPr>
        <w:t>(</w:t>
      </w:r>
      <w:r>
        <w:rPr>
          <w:color w:val="333333"/>
          <w:spacing w:val="-1"/>
        </w:rPr>
        <w:t> </w:t>
      </w:r>
      <w:r>
        <w:rPr>
          <w:color w:val="333333"/>
        </w:rPr>
        <w:t>R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8.314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\,</w:t>
      </w:r>
    </w:p>
    <w:p>
      <w:pPr>
        <w:pStyle w:val="BodyText"/>
        <w:spacing w:before="85"/>
        <w:ind w:left="119"/>
      </w:pPr>
      <w:r>
        <w:rPr>
          <w:color w:val="333333"/>
        </w:rPr>
        <w:t>\text{J/(mol·K)}</w:t>
      </w:r>
      <w:r>
        <w:rPr>
          <w:color w:val="333333"/>
          <w:spacing w:val="-1"/>
        </w:rPr>
        <w:t> </w:t>
      </w:r>
      <w:r>
        <w:rPr>
          <w:color w:val="333333"/>
        </w:rPr>
        <w:t>)</w:t>
      </w:r>
      <w:r>
        <w:rPr>
          <w:color w:val="333333"/>
          <w:spacing w:val="-1"/>
        </w:rPr>
        <w:t> </w:t>
      </w:r>
      <w:r>
        <w:rPr>
          <w:color w:val="333333"/>
        </w:rPr>
        <w:t>-</w:t>
      </w:r>
      <w:r>
        <w:rPr>
          <w:color w:val="333333"/>
          <w:spacing w:val="-1"/>
        </w:rPr>
        <w:t> </w:t>
      </w:r>
      <w:r>
        <w:rPr>
          <w:color w:val="333333"/>
        </w:rPr>
        <w:t>(</w:t>
      </w:r>
      <w:r>
        <w:rPr>
          <w:color w:val="333333"/>
          <w:spacing w:val="-4"/>
        </w:rPr>
        <w:t> </w:t>
      </w:r>
      <w:r>
        <w:rPr>
          <w:color w:val="333333"/>
        </w:rPr>
        <w:t>T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298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\text{K}</w:t>
      </w:r>
      <w:r>
        <w:rPr>
          <w:color w:val="333333"/>
          <w:spacing w:val="-1"/>
        </w:rPr>
        <w:t> </w:t>
      </w:r>
      <w:r>
        <w:rPr>
          <w:color w:val="333333"/>
        </w:rPr>
        <w:t>)</w:t>
      </w:r>
      <w:r>
        <w:rPr>
          <w:color w:val="333333"/>
          <w:spacing w:val="-1"/>
        </w:rPr>
        <w:t> </w:t>
      </w:r>
      <w:r>
        <w:rPr>
          <w:color w:val="333333"/>
        </w:rPr>
        <w:t>(25°C)</w:t>
      </w:r>
      <w:r>
        <w:rPr>
          <w:color w:val="333333"/>
          <w:spacing w:val="-1"/>
        </w:rPr>
        <w:t> </w:t>
      </w:r>
      <w:r>
        <w:rPr>
          <w:color w:val="333333"/>
        </w:rPr>
        <w:t>-</w:t>
      </w:r>
      <w:r>
        <w:rPr>
          <w:color w:val="333333"/>
          <w:spacing w:val="-1"/>
        </w:rPr>
        <w:t> </w:t>
      </w:r>
      <w:r>
        <w:rPr>
          <w:color w:val="333333"/>
        </w:rPr>
        <w:t>(</w:t>
      </w:r>
      <w:r>
        <w:rPr>
          <w:color w:val="333333"/>
          <w:spacing w:val="-1"/>
        </w:rPr>
        <w:t> </w:t>
      </w:r>
      <w:r>
        <w:rPr>
          <w:color w:val="333333"/>
        </w:rPr>
        <w:t>M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16.04</w:t>
      </w:r>
      <w:r>
        <w:rPr>
          <w:color w:val="333333"/>
          <w:spacing w:val="-1"/>
        </w:rPr>
        <w:t> </w:t>
      </w:r>
      <w:r>
        <w:rPr>
          <w:color w:val="333333"/>
        </w:rPr>
        <w:t>\times</w:t>
      </w:r>
      <w:r>
        <w:rPr>
          <w:color w:val="333333"/>
          <w:spacing w:val="-1"/>
        </w:rPr>
        <w:t> </w:t>
      </w:r>
      <w:r>
        <w:rPr>
          <w:color w:val="333333"/>
        </w:rPr>
        <w:t>10^{-3}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\text{kg/mol}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0.01604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\,</w:t>
      </w:r>
    </w:p>
    <w:p>
      <w:pPr>
        <w:pStyle w:val="BodyText"/>
        <w:spacing w:before="85"/>
        <w:ind w:left="119"/>
      </w:pPr>
      <w:r>
        <w:rPr>
          <w:color w:val="333333"/>
        </w:rPr>
        <w:t>\text{kg/mol}</w:t>
      </w:r>
      <w:r>
        <w:rPr>
          <w:color w:val="333333"/>
          <w:spacing w:val="-1"/>
        </w:rPr>
        <w:t> </w:t>
      </w:r>
      <w:r>
        <w:rPr>
          <w:color w:val="333333"/>
        </w:rPr>
        <w:t>)</w:t>
      </w:r>
      <w:r>
        <w:rPr>
          <w:color w:val="333333"/>
          <w:spacing w:val="-1"/>
        </w:rPr>
        <w:t> </w:t>
      </w:r>
      <w:r>
        <w:rPr>
          <w:color w:val="333333"/>
        </w:rPr>
        <w:t>-</w:t>
      </w:r>
      <w:r>
        <w:rPr>
          <w:color w:val="333333"/>
          <w:spacing w:val="-1"/>
        </w:rPr>
        <w:t> </w:t>
      </w:r>
      <w:r>
        <w:rPr>
          <w:color w:val="333333"/>
        </w:rPr>
        <w:t>(</w:t>
      </w:r>
      <w:r>
        <w:rPr>
          <w:color w:val="333333"/>
          <w:spacing w:val="-1"/>
        </w:rPr>
        <w:t> </w:t>
      </w:r>
      <w:r>
        <w:rPr>
          <w:color w:val="333333"/>
        </w:rPr>
        <w:t>Z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0.85</w:t>
      </w:r>
      <w:r>
        <w:rPr>
          <w:color w:val="333333"/>
          <w:spacing w:val="-1"/>
        </w:rPr>
        <w:t> </w:t>
      </w:r>
      <w:r>
        <w:rPr>
          <w:color w:val="333333"/>
        </w:rPr>
        <w:t>)</w:t>
      </w:r>
      <w:r>
        <w:rPr>
          <w:color w:val="333333"/>
          <w:spacing w:val="-1"/>
        </w:rPr>
        <w:t> </w:t>
      </w:r>
      <w:r>
        <w:rPr>
          <w:color w:val="333333"/>
        </w:rPr>
        <w:t>(factor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compresibilidad)</w:t>
      </w:r>
    </w:p>
    <w:p>
      <w:pPr>
        <w:pStyle w:val="BodyText"/>
        <w:spacing w:before="20"/>
      </w:pPr>
    </w:p>
    <w:p>
      <w:pPr>
        <w:pStyle w:val="BodyText"/>
        <w:spacing w:line="326" w:lineRule="auto"/>
        <w:ind w:left="119" w:right="194"/>
      </w:pPr>
      <w:r>
        <w:rPr>
          <w:b/>
          <w:color w:val="0E1216"/>
        </w:rPr>
        <w:t>Simplificación</w:t>
      </w:r>
      <w:r>
        <w:rPr>
          <w:color w:val="333333"/>
        </w:rPr>
        <w:t>:</w:t>
      </w:r>
      <w:r>
        <w:rPr>
          <w:color w:val="333333"/>
          <w:spacing w:val="-3"/>
        </w:rPr>
        <w:t> </w:t>
      </w:r>
      <w:r>
        <w:rPr>
          <w:color w:val="333333"/>
        </w:rPr>
        <w:t>Se</w:t>
      </w:r>
      <w:r>
        <w:rPr>
          <w:color w:val="333333"/>
          <w:spacing w:val="-3"/>
        </w:rPr>
        <w:t> </w:t>
      </w:r>
      <w:r>
        <w:rPr>
          <w:color w:val="333333"/>
        </w:rPr>
        <w:t>asume</w:t>
      </w:r>
      <w:r>
        <w:rPr>
          <w:color w:val="333333"/>
          <w:spacing w:val="-3"/>
        </w:rPr>
        <w:t> </w:t>
      </w:r>
      <w:r>
        <w:rPr>
          <w:color w:val="333333"/>
        </w:rPr>
        <w:t>CH</w:t>
      </w:r>
      <w:r>
        <w:rPr>
          <w:rFonts w:ascii="Times New Roman" w:hAnsi="Times New Roman"/>
          <w:color w:val="333333"/>
        </w:rPr>
        <w:t>₄ </w:t>
      </w:r>
      <w:r>
        <w:rPr>
          <w:color w:val="333333"/>
        </w:rPr>
        <w:t>puro.</w:t>
      </w:r>
      <w:r>
        <w:rPr>
          <w:color w:val="333333"/>
          <w:spacing w:val="-3"/>
        </w:rPr>
        <w:t> </w:t>
      </w:r>
      <w:r>
        <w:rPr>
          <w:color w:val="333333"/>
        </w:rPr>
        <w:t>En</w:t>
      </w:r>
      <w:r>
        <w:rPr>
          <w:color w:val="333333"/>
          <w:spacing w:val="-3"/>
        </w:rPr>
        <w:t> </w:t>
      </w:r>
      <w:r>
        <w:rPr>
          <w:color w:val="333333"/>
        </w:rPr>
        <w:t>realidad,</w:t>
      </w:r>
      <w:r>
        <w:rPr>
          <w:color w:val="333333"/>
          <w:spacing w:val="-3"/>
        </w:rPr>
        <w:t> </w:t>
      </w:r>
      <w:r>
        <w:rPr>
          <w:color w:val="333333"/>
        </w:rPr>
        <w:t>el</w:t>
      </w:r>
      <w:r>
        <w:rPr>
          <w:color w:val="333333"/>
          <w:spacing w:val="-3"/>
        </w:rPr>
        <w:t> </w:t>
      </w:r>
      <w:r>
        <w:rPr>
          <w:color w:val="333333"/>
        </w:rPr>
        <w:t>gas</w:t>
      </w:r>
      <w:r>
        <w:rPr>
          <w:color w:val="333333"/>
          <w:spacing w:val="-3"/>
        </w:rPr>
        <w:t> </w:t>
      </w:r>
      <w:r>
        <w:rPr>
          <w:color w:val="333333"/>
        </w:rPr>
        <w:t>natural</w:t>
      </w:r>
      <w:r>
        <w:rPr>
          <w:color w:val="333333"/>
          <w:spacing w:val="-3"/>
        </w:rPr>
        <w:t> </w:t>
      </w:r>
      <w:r>
        <w:rPr>
          <w:color w:val="333333"/>
        </w:rPr>
        <w:t>vehicular</w:t>
      </w:r>
      <w:r>
        <w:rPr>
          <w:color w:val="333333"/>
          <w:spacing w:val="-3"/>
        </w:rPr>
        <w:t> </w:t>
      </w:r>
      <w:r>
        <w:rPr>
          <w:color w:val="333333"/>
        </w:rPr>
        <w:t>contiene</w:t>
      </w:r>
      <w:r>
        <w:rPr>
          <w:color w:val="333333"/>
          <w:spacing w:val="-3"/>
        </w:rPr>
        <w:t> </w:t>
      </w:r>
      <w:r>
        <w:rPr>
          <w:color w:val="333333"/>
        </w:rPr>
        <w:t>~90-95%</w:t>
      </w:r>
      <w:r>
        <w:rPr>
          <w:color w:val="333333"/>
          <w:spacing w:val="-3"/>
        </w:rPr>
        <w:t> </w:t>
      </w:r>
      <w:r>
        <w:rPr>
          <w:color w:val="333333"/>
        </w:rPr>
        <w:t>CH</w:t>
      </w:r>
      <w:r>
        <w:rPr>
          <w:rFonts w:ascii="Times New Roman" w:hAnsi="Times New Roman"/>
          <w:color w:val="333333"/>
        </w:rPr>
        <w:t>₄</w:t>
      </w:r>
      <w:r>
        <w:rPr>
          <w:color w:val="333333"/>
        </w:rPr>
        <w:t>,</w:t>
      </w:r>
      <w:r>
        <w:rPr>
          <w:color w:val="333333"/>
          <w:spacing w:val="-3"/>
        </w:rPr>
        <w:t> </w:t>
      </w:r>
      <w:r>
        <w:rPr>
          <w:color w:val="333333"/>
        </w:rPr>
        <w:t>3- 5% etano y trazas de otros hidrocarburos. El factor Z puede variar ligeramente.</w:t>
      </w:r>
    </w:p>
    <w:p>
      <w:pPr>
        <w:pStyle w:val="BodyText"/>
        <w:spacing w:before="44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Número</w:t>
      </w:r>
      <w:r>
        <w:rPr>
          <w:color w:val="333333"/>
          <w:spacing w:val="-6"/>
        </w:rPr>
        <w:t> </w:t>
      </w:r>
      <w:r>
        <w:rPr>
          <w:color w:val="333333"/>
        </w:rPr>
        <w:t>de</w:t>
      </w:r>
      <w:r>
        <w:rPr>
          <w:color w:val="333333"/>
          <w:spacing w:val="-6"/>
        </w:rPr>
        <w:t> </w:t>
      </w:r>
      <w:r>
        <w:rPr>
          <w:color w:val="333333"/>
        </w:rPr>
        <w:t>Tanques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Requeridos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484" w:lineRule="auto"/>
        <w:ind w:left="119"/>
      </w:pPr>
      <w:r>
        <w:rPr>
          <w:color w:val="333333"/>
        </w:rPr>
        <w:t>[</w:t>
      </w:r>
      <w:r>
        <w:rPr>
          <w:color w:val="333333"/>
          <w:spacing w:val="-5"/>
        </w:rPr>
        <w:t> </w:t>
      </w:r>
      <w:r>
        <w:rPr>
          <w:color w:val="333333"/>
        </w:rPr>
        <w:t>n_{\text{tanques}}</w:t>
      </w:r>
      <w:r>
        <w:rPr>
          <w:color w:val="333333"/>
          <w:spacing w:val="-5"/>
        </w:rPr>
        <w:t> </w:t>
      </w:r>
      <w:r>
        <w:rPr>
          <w:color w:val="333333"/>
        </w:rPr>
        <w:t>=</w:t>
      </w:r>
      <w:r>
        <w:rPr>
          <w:color w:val="333333"/>
          <w:spacing w:val="-5"/>
        </w:rPr>
        <w:t> </w:t>
      </w:r>
      <w:r>
        <w:rPr>
          <w:color w:val="333333"/>
        </w:rPr>
        <w:t>\frac{V_{\text{requerido}}</w:t>
      </w:r>
      <w:r>
        <w:rPr>
          <w:color w:val="333333"/>
          <w:spacing w:val="-5"/>
        </w:rPr>
        <w:t> </w:t>
      </w:r>
      <w:r>
        <w:rPr>
          <w:color w:val="333333"/>
        </w:rPr>
        <w:t>\,</w:t>
      </w:r>
      <w:r>
        <w:rPr>
          <w:color w:val="333333"/>
          <w:spacing w:val="-5"/>
        </w:rPr>
        <w:t> </w:t>
      </w:r>
      <w:r>
        <w:rPr>
          <w:color w:val="333333"/>
        </w:rPr>
        <w:t>(\text{m}^3)}{V_{\text{unitario}}</w:t>
      </w:r>
      <w:r>
        <w:rPr>
          <w:color w:val="333333"/>
          <w:spacing w:val="-5"/>
        </w:rPr>
        <w:t> </w:t>
      </w:r>
      <w:r>
        <w:rPr>
          <w:color w:val="333333"/>
        </w:rPr>
        <w:t>\,</w:t>
      </w:r>
      <w:r>
        <w:rPr>
          <w:color w:val="333333"/>
          <w:spacing w:val="-5"/>
        </w:rPr>
        <w:t> </w:t>
      </w:r>
      <w:r>
        <w:rPr>
          <w:color w:val="333333"/>
        </w:rPr>
        <w:t>(\text{m}^3)}</w:t>
      </w:r>
      <w:r>
        <w:rPr>
          <w:color w:val="333333"/>
          <w:spacing w:val="-5"/>
        </w:rPr>
        <w:t> </w:t>
      </w:r>
      <w:r>
        <w:rPr>
          <w:color w:val="333333"/>
        </w:rPr>
        <w:t>] Redondeando hacia arriba (siempre se requiere número entero de tanques).</w:t>
      </w: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121" w:after="0"/>
        <w:ind w:left="618" w:right="0" w:hanging="499"/>
        <w:jc w:val="left"/>
      </w:pPr>
      <w:r>
        <w:rPr>
          <w:color w:val="333333"/>
        </w:rPr>
        <w:t>Peso</w:t>
      </w:r>
      <w:r>
        <w:rPr>
          <w:color w:val="333333"/>
          <w:spacing w:val="-10"/>
        </w:rPr>
        <w:t> </w:t>
      </w:r>
      <w:r>
        <w:rPr>
          <w:color w:val="333333"/>
        </w:rPr>
        <w:t>Adicional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Estimado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343" w:lineRule="auto"/>
        <w:ind w:left="119"/>
      </w:pPr>
      <w:r>
        <w:rPr>
          <w:color w:val="333333"/>
        </w:rPr>
        <w:t>[</w:t>
      </w:r>
      <w:r>
        <w:rPr>
          <w:color w:val="333333"/>
          <w:spacing w:val="-4"/>
        </w:rPr>
        <w:t> </w:t>
      </w:r>
      <w:r>
        <w:rPr>
          <w:color w:val="333333"/>
        </w:rPr>
        <w:t>P_{\text{adicional}}</w:t>
      </w:r>
      <w:r>
        <w:rPr>
          <w:color w:val="333333"/>
          <w:spacing w:val="-4"/>
        </w:rPr>
        <w:t> </w:t>
      </w:r>
      <w:r>
        <w:rPr>
          <w:color w:val="333333"/>
        </w:rPr>
        <w:t>\,</w:t>
      </w:r>
      <w:r>
        <w:rPr>
          <w:color w:val="333333"/>
          <w:spacing w:val="-4"/>
        </w:rPr>
        <w:t> </w:t>
      </w:r>
      <w:r>
        <w:rPr>
          <w:color w:val="333333"/>
        </w:rPr>
        <w:t>(\text{kg})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n_{\text{tanques}}</w:t>
      </w:r>
      <w:r>
        <w:rPr>
          <w:color w:val="333333"/>
          <w:spacing w:val="-4"/>
        </w:rPr>
        <w:t> </w:t>
      </w:r>
      <w:r>
        <w:rPr>
          <w:color w:val="333333"/>
        </w:rPr>
        <w:t>\times</w:t>
      </w:r>
      <w:r>
        <w:rPr>
          <w:color w:val="333333"/>
          <w:spacing w:val="-4"/>
        </w:rPr>
        <w:t> </w:t>
      </w:r>
      <w:r>
        <w:rPr>
          <w:color w:val="333333"/>
        </w:rPr>
        <w:t>(m_{\text{tanque}}</w:t>
      </w:r>
      <w:r>
        <w:rPr>
          <w:color w:val="333333"/>
          <w:spacing w:val="-4"/>
        </w:rPr>
        <w:t> </w:t>
      </w:r>
      <w:r>
        <w:rPr>
          <w:color w:val="333333"/>
        </w:rPr>
        <w:t>+</w:t>
      </w:r>
      <w:r>
        <w:rPr>
          <w:color w:val="333333"/>
          <w:spacing w:val="-4"/>
        </w:rPr>
        <w:t> </w:t>
      </w:r>
      <w:r>
        <w:rPr>
          <w:color w:val="333333"/>
        </w:rPr>
        <w:t>m_{\text{soportes}}</w:t>
      </w:r>
      <w:r>
        <w:rPr>
          <w:color w:val="333333"/>
          <w:spacing w:val="-4"/>
        </w:rPr>
        <w:t> </w:t>
      </w:r>
      <w:r>
        <w:rPr>
          <w:color w:val="333333"/>
        </w:rPr>
        <w:t>+ m_{\text{accesorios}}) ]</w:t>
      </w:r>
    </w:p>
    <w:p>
      <w:pPr>
        <w:pStyle w:val="BodyText"/>
        <w:spacing w:before="137"/>
        <w:ind w:left="119"/>
      </w:pPr>
      <w:r>
        <w:rPr>
          <w:color w:val="333333"/>
        </w:rPr>
        <w:t>Donde:</w:t>
      </w:r>
      <w:r>
        <w:rPr>
          <w:color w:val="333333"/>
          <w:spacing w:val="-1"/>
        </w:rPr>
        <w:t> </w:t>
      </w:r>
      <w:r>
        <w:rPr>
          <w:color w:val="333333"/>
        </w:rPr>
        <w:t>-</w:t>
      </w:r>
      <w:r>
        <w:rPr>
          <w:color w:val="333333"/>
          <w:spacing w:val="-1"/>
        </w:rPr>
        <w:t> </w:t>
      </w:r>
      <w:r>
        <w:rPr>
          <w:color w:val="333333"/>
        </w:rPr>
        <w:t>(</w:t>
      </w:r>
      <w:r>
        <w:rPr>
          <w:color w:val="333333"/>
          <w:spacing w:val="-1"/>
        </w:rPr>
        <w:t> </w:t>
      </w:r>
      <w:r>
        <w:rPr>
          <w:color w:val="333333"/>
        </w:rPr>
        <w:t>m_{\text{tanque}}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65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\text{kg}</w:t>
      </w:r>
      <w:r>
        <w:rPr>
          <w:color w:val="333333"/>
          <w:spacing w:val="-1"/>
        </w:rPr>
        <w:t> </w:t>
      </w:r>
      <w:r>
        <w:rPr>
          <w:color w:val="333333"/>
        </w:rPr>
        <w:t>)</w:t>
      </w:r>
      <w:r>
        <w:rPr>
          <w:color w:val="333333"/>
          <w:spacing w:val="-1"/>
        </w:rPr>
        <w:t> </w:t>
      </w:r>
      <w:r>
        <w:rPr>
          <w:color w:val="333333"/>
        </w:rPr>
        <w:t>(tanque</w:t>
      </w:r>
      <w:r>
        <w:rPr>
          <w:color w:val="333333"/>
          <w:spacing w:val="-1"/>
        </w:rPr>
        <w:t> </w:t>
      </w:r>
      <w:r>
        <w:rPr>
          <w:color w:val="333333"/>
        </w:rPr>
        <w:t>tipo</w:t>
      </w:r>
      <w:r>
        <w:rPr>
          <w:color w:val="333333"/>
          <w:spacing w:val="-1"/>
        </w:rPr>
        <w:t> </w:t>
      </w:r>
      <w:r>
        <w:rPr>
          <w:color w:val="333333"/>
        </w:rPr>
        <w:t>3,</w:t>
      </w:r>
      <w:r>
        <w:rPr>
          <w:color w:val="333333"/>
          <w:spacing w:val="-1"/>
        </w:rPr>
        <w:t> </w:t>
      </w:r>
      <w:r>
        <w:rPr>
          <w:color w:val="333333"/>
        </w:rPr>
        <w:t>vacío)</w:t>
      </w:r>
      <w:r>
        <w:rPr>
          <w:color w:val="333333"/>
          <w:spacing w:val="-1"/>
        </w:rPr>
        <w:t> </w:t>
      </w:r>
      <w:r>
        <w:rPr>
          <w:color w:val="333333"/>
        </w:rPr>
        <w:t>-</w:t>
      </w:r>
      <w:r>
        <w:rPr>
          <w:color w:val="333333"/>
          <w:spacing w:val="-1"/>
        </w:rPr>
        <w:t> </w:t>
      </w:r>
      <w:r>
        <w:rPr>
          <w:color w:val="333333"/>
        </w:rPr>
        <w:t>(</w:t>
      </w:r>
      <w:r>
        <w:rPr>
          <w:color w:val="333333"/>
          <w:spacing w:val="-1"/>
        </w:rPr>
        <w:t> </w:t>
      </w:r>
      <w:r>
        <w:rPr>
          <w:color w:val="333333"/>
        </w:rPr>
        <w:t>m_{\text{soportes}}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10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\,</w:t>
      </w:r>
    </w:p>
    <w:p>
      <w:pPr>
        <w:pStyle w:val="BodyText"/>
        <w:spacing w:line="343" w:lineRule="auto" w:before="85"/>
        <w:ind w:left="119" w:right="50"/>
      </w:pPr>
      <w:r>
        <w:rPr>
          <w:color w:val="333333"/>
        </w:rPr>
        <w:t>\text{kg}</w:t>
      </w:r>
      <w:r>
        <w:rPr>
          <w:color w:val="333333"/>
          <w:spacing w:val="-3"/>
        </w:rPr>
        <w:t> </w:t>
      </w:r>
      <w:r>
        <w:rPr>
          <w:color w:val="333333"/>
        </w:rPr>
        <w:t>)</w:t>
      </w:r>
      <w:r>
        <w:rPr>
          <w:color w:val="333333"/>
          <w:spacing w:val="-3"/>
        </w:rPr>
        <w:t> </w:t>
      </w:r>
      <w:r>
        <w:rPr>
          <w:color w:val="333333"/>
        </w:rPr>
        <w:t>(estimado</w:t>
      </w:r>
      <w:r>
        <w:rPr>
          <w:color w:val="333333"/>
          <w:spacing w:val="-3"/>
        </w:rPr>
        <w:t> </w:t>
      </w:r>
      <w:r>
        <w:rPr>
          <w:color w:val="333333"/>
        </w:rPr>
        <w:t>por</w:t>
      </w:r>
      <w:r>
        <w:rPr>
          <w:color w:val="333333"/>
          <w:spacing w:val="-3"/>
        </w:rPr>
        <w:t> </w:t>
      </w:r>
      <w:r>
        <w:rPr>
          <w:color w:val="333333"/>
        </w:rPr>
        <w:t>tanque)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(</w:t>
      </w:r>
      <w:r>
        <w:rPr>
          <w:color w:val="333333"/>
          <w:spacing w:val="-3"/>
        </w:rPr>
        <w:t> </w:t>
      </w:r>
      <w:r>
        <w:rPr>
          <w:color w:val="333333"/>
        </w:rPr>
        <w:t>m_{\text{accesorios}}</w:t>
      </w:r>
      <w:r>
        <w:rPr>
          <w:color w:val="333333"/>
          <w:spacing w:val="-3"/>
        </w:rPr>
        <w:t> </w:t>
      </w:r>
      <w:r>
        <w:rPr>
          <w:color w:val="333333"/>
        </w:rPr>
        <w:t>=</w:t>
      </w:r>
      <w:r>
        <w:rPr>
          <w:color w:val="333333"/>
          <w:spacing w:val="-3"/>
        </w:rPr>
        <w:t> </w:t>
      </w:r>
      <w:r>
        <w:rPr>
          <w:color w:val="333333"/>
        </w:rPr>
        <w:t>5</w:t>
      </w:r>
      <w:r>
        <w:rPr>
          <w:color w:val="333333"/>
          <w:spacing w:val="-3"/>
        </w:rPr>
        <w:t> </w:t>
      </w:r>
      <w:r>
        <w:rPr>
          <w:color w:val="333333"/>
        </w:rPr>
        <w:t>\,</w:t>
      </w:r>
      <w:r>
        <w:rPr>
          <w:color w:val="333333"/>
          <w:spacing w:val="-3"/>
        </w:rPr>
        <w:t> </w:t>
      </w:r>
      <w:r>
        <w:rPr>
          <w:color w:val="333333"/>
        </w:rPr>
        <w:t>\text{kg}</w:t>
      </w:r>
      <w:r>
        <w:rPr>
          <w:color w:val="333333"/>
          <w:spacing w:val="-3"/>
        </w:rPr>
        <w:t> </w:t>
      </w:r>
      <w:r>
        <w:rPr>
          <w:color w:val="333333"/>
        </w:rPr>
        <w:t>)</w:t>
      </w:r>
      <w:r>
        <w:rPr>
          <w:color w:val="333333"/>
          <w:spacing w:val="-3"/>
        </w:rPr>
        <w:t> </w:t>
      </w:r>
      <w:r>
        <w:rPr>
          <w:color w:val="333333"/>
        </w:rPr>
        <w:t>(válvulas,</w:t>
      </w:r>
      <w:r>
        <w:rPr>
          <w:color w:val="333333"/>
          <w:spacing w:val="-3"/>
        </w:rPr>
        <w:t> </w:t>
      </w:r>
      <w:r>
        <w:rPr>
          <w:color w:val="333333"/>
        </w:rPr>
        <w:t>conexiones,</w:t>
      </w:r>
      <w:r>
        <w:rPr>
          <w:color w:val="333333"/>
          <w:spacing w:val="-3"/>
        </w:rPr>
        <w:t> </w:t>
      </w:r>
      <w:r>
        <w:rPr>
          <w:color w:val="333333"/>
        </w:rPr>
        <w:t>por </w:t>
      </w:r>
      <w:r>
        <w:rPr>
          <w:color w:val="333333"/>
          <w:spacing w:val="-2"/>
        </w:rPr>
        <w:t>tanque)</w:t>
      </w:r>
    </w:p>
    <w:p>
      <w:pPr>
        <w:spacing w:after="0" w:line="343" w:lineRule="auto"/>
        <w:sectPr>
          <w:pgSz w:w="11900" w:h="16840"/>
          <w:pgMar w:header="284" w:footer="268" w:top="1360" w:bottom="460" w:left="1320" w:right="1300"/>
        </w:sectPr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91" w:after="0"/>
        <w:ind w:left="519" w:right="0" w:hanging="400"/>
        <w:jc w:val="left"/>
      </w:pPr>
      <w:r>
        <w:rPr>
          <w:color w:val="24262B"/>
        </w:rPr>
        <w:t>Cálculos para Configuraciones </w:t>
      </w:r>
      <w:r>
        <w:rPr>
          <w:color w:val="24262B"/>
          <w:spacing w:val="-2"/>
        </w:rPr>
        <w:t>Representativas</w:t>
      </w:r>
    </w:p>
    <w:p>
      <w:pPr>
        <w:pStyle w:val="BodyText"/>
        <w:spacing w:before="85"/>
        <w:rPr>
          <w:b/>
          <w:sz w:val="24"/>
        </w:rPr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Tractor</w:t>
      </w:r>
      <w:r>
        <w:rPr>
          <w:color w:val="333333"/>
          <w:spacing w:val="-7"/>
        </w:rPr>
        <w:t> </w:t>
      </w:r>
      <w:r>
        <w:rPr>
          <w:color w:val="333333"/>
        </w:rPr>
        <w:t>4x2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(Carretera)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343" w:lineRule="auto"/>
        <w:ind w:left="119"/>
      </w:pPr>
      <w:r>
        <w:rPr>
          <w:b/>
          <w:color w:val="0E1216"/>
        </w:rPr>
        <w:t>Parámetros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de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entrada:</w:t>
      </w:r>
      <w:r>
        <w:rPr>
          <w:b/>
          <w:color w:val="0E1216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Consumo</w:t>
      </w:r>
      <w:r>
        <w:rPr>
          <w:color w:val="333333"/>
          <w:spacing w:val="-4"/>
        </w:rPr>
        <w:t> </w:t>
      </w:r>
      <w:r>
        <w:rPr>
          <w:color w:val="333333"/>
        </w:rPr>
        <w:t>diésel:</w:t>
      </w:r>
      <w:r>
        <w:rPr>
          <w:color w:val="333333"/>
          <w:spacing w:val="-4"/>
        </w:rPr>
        <w:t> </w:t>
      </w:r>
      <w:r>
        <w:rPr>
          <w:color w:val="333333"/>
        </w:rPr>
        <w:t>35</w:t>
      </w:r>
      <w:r>
        <w:rPr>
          <w:color w:val="333333"/>
          <w:spacing w:val="-4"/>
        </w:rPr>
        <w:t> </w:t>
      </w:r>
      <w:r>
        <w:rPr>
          <w:color w:val="333333"/>
        </w:rPr>
        <w:t>L/100</w:t>
      </w:r>
      <w:r>
        <w:rPr>
          <w:color w:val="333333"/>
          <w:spacing w:val="-4"/>
        </w:rPr>
        <w:t> </w:t>
      </w:r>
      <w:r>
        <w:rPr>
          <w:color w:val="333333"/>
        </w:rPr>
        <w:t>km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14"/>
        </w:rPr>
        <w:t> </w:t>
      </w:r>
      <w:r>
        <w:rPr>
          <w:color w:val="333333"/>
        </w:rPr>
        <w:t>Autonomía</w:t>
      </w:r>
      <w:r>
        <w:rPr>
          <w:color w:val="333333"/>
          <w:spacing w:val="-4"/>
        </w:rPr>
        <w:t> </w:t>
      </w:r>
      <w:r>
        <w:rPr>
          <w:color w:val="333333"/>
        </w:rPr>
        <w:t>deseada:</w:t>
      </w:r>
      <w:r>
        <w:rPr>
          <w:color w:val="333333"/>
          <w:spacing w:val="-4"/>
        </w:rPr>
        <w:t> </w:t>
      </w:r>
      <w:r>
        <w:rPr>
          <w:color w:val="333333"/>
        </w:rPr>
        <w:t>800</w:t>
      </w:r>
      <w:r>
        <w:rPr>
          <w:color w:val="333333"/>
          <w:spacing w:val="-4"/>
        </w:rPr>
        <w:t> </w:t>
      </w:r>
      <w:r>
        <w:rPr>
          <w:color w:val="333333"/>
        </w:rPr>
        <w:t>km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Volumen diésel equivalente: ( 35 \times 8 = 280 \, \text{L} )</w:t>
      </w:r>
    </w:p>
    <w:p>
      <w:pPr>
        <w:pStyle w:val="Heading3"/>
        <w:spacing w:before="137"/>
        <w:ind w:left="119" w:firstLine="0"/>
      </w:pPr>
      <w:r>
        <w:rPr>
          <w:color w:val="0E1216"/>
          <w:spacing w:val="-2"/>
        </w:rPr>
        <w:t>Cálculos: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Energía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requerida: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280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\text{L}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35.8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\text{MJ/L}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10,024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\text{MJ}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10"/>
          <w:sz w:val="20"/>
        </w:rPr>
        <w:t>]</w:t>
      </w:r>
    </w:p>
    <w:p>
      <w:pPr>
        <w:pStyle w:val="BodyText"/>
        <w:spacing w:before="20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1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Masa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CH</w:t>
      </w:r>
      <w:r>
        <w:rPr>
          <w:rFonts w:ascii="Times New Roman" w:hAnsi="Times New Roman"/>
          <w:b/>
          <w:color w:val="0E1216"/>
          <w:sz w:val="20"/>
        </w:rPr>
        <w:t>₄</w:t>
      </w:r>
      <w:r>
        <w:rPr>
          <w:rFonts w:ascii="Times New Roman" w:hAnsi="Times New Roman"/>
          <w:b/>
          <w:color w:val="0E1216"/>
          <w:spacing w:val="5"/>
          <w:sz w:val="20"/>
        </w:rPr>
        <w:t> </w:t>
      </w:r>
      <w:r>
        <w:rPr>
          <w:b/>
          <w:color w:val="0E1216"/>
          <w:sz w:val="20"/>
        </w:rPr>
        <w:t>requerida: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m_{\text{CH}_4}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\frac{10,024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\text{MJ}}{50.0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\text{MJ/kg}}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10"/>
          <w:sz w:val="20"/>
        </w:rPr>
        <w:t>=</w:t>
      </w:r>
    </w:p>
    <w:p>
      <w:pPr>
        <w:pStyle w:val="BodyText"/>
        <w:spacing w:before="84"/>
        <w:ind w:left="494"/>
      </w:pPr>
      <w:r>
        <w:rPr>
          <w:color w:val="333333"/>
        </w:rPr>
        <w:t>200.5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\text{kg}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]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Volumen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gas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a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200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bar:</w:t>
      </w:r>
      <w:r>
        <w:rPr>
          <w:b/>
          <w:color w:val="0E1216"/>
          <w:spacing w:val="-2"/>
          <w:sz w:val="20"/>
        </w:rPr>
        <w:t>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\frac{200.5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8.314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298}{20,000,000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2"/>
          <w:sz w:val="20"/>
        </w:rPr>
        <w:t> 0.01604</w:t>
      </w:r>
    </w:p>
    <w:p>
      <w:pPr>
        <w:pStyle w:val="BodyText"/>
        <w:spacing w:before="100"/>
        <w:ind w:left="494"/>
      </w:pPr>
      <w:r>
        <w:rPr>
          <w:color w:val="333333"/>
        </w:rPr>
        <w:t>\times</w:t>
      </w:r>
      <w:r>
        <w:rPr>
          <w:color w:val="333333"/>
          <w:spacing w:val="-1"/>
        </w:rPr>
        <w:t> </w:t>
      </w:r>
      <w:r>
        <w:rPr>
          <w:color w:val="333333"/>
        </w:rPr>
        <w:t>0.85}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\frac{497,000}{272,680}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1.82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\text{m}^3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]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Número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tanques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(asumiendo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tanques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0.080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m³):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n_{\text{tanques}}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\frac{1.82}{0.080}</w:t>
      </w:r>
    </w:p>
    <w:p>
      <w:pPr>
        <w:pStyle w:val="BodyText"/>
        <w:spacing w:before="85"/>
        <w:ind w:left="494"/>
      </w:pP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22.75</w:t>
      </w:r>
      <w:r>
        <w:rPr>
          <w:color w:val="333333"/>
          <w:spacing w:val="-1"/>
        </w:rPr>
        <w:t> </w:t>
      </w:r>
      <w:r>
        <w:rPr>
          <w:color w:val="333333"/>
        </w:rPr>
        <w:t>\rightarrow</w:t>
      </w:r>
      <w:r>
        <w:rPr>
          <w:color w:val="333333"/>
          <w:spacing w:val="-1"/>
        </w:rPr>
        <w:t> </w:t>
      </w:r>
      <w:r>
        <w:rPr>
          <w:color w:val="333333"/>
        </w:rPr>
        <w:t>23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\text{tanques}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]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Peso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adicional: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P_{\text{adicional}}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23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(65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+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10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+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5)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23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80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1,840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\text{kg}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10"/>
          <w:sz w:val="20"/>
        </w:rPr>
        <w:t>]</w:t>
      </w:r>
    </w:p>
    <w:p>
      <w:pPr>
        <w:pStyle w:val="BodyText"/>
        <w:spacing w:before="20"/>
      </w:pPr>
    </w:p>
    <w:p>
      <w:pPr>
        <w:pStyle w:val="BodyText"/>
        <w:spacing w:line="328" w:lineRule="auto"/>
        <w:ind w:left="119" w:right="194"/>
      </w:pPr>
      <w:r>
        <w:rPr>
          <w:b/>
          <w:color w:val="0E1216"/>
        </w:rPr>
        <w:t>Resumen Tractor 4x2: </w:t>
      </w:r>
      <w:r>
        <w:rPr>
          <w:color w:val="333333"/>
        </w:rPr>
        <w:t>- Volumen total requerido: 1.82 m³ (1,820 L) - Número de tanques: 23 unidades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Peso</w:t>
      </w:r>
      <w:r>
        <w:rPr>
          <w:color w:val="333333"/>
          <w:spacing w:val="-3"/>
        </w:rPr>
        <w:t> </w:t>
      </w:r>
      <w:r>
        <w:rPr>
          <w:color w:val="333333"/>
        </w:rPr>
        <w:t>adicional:</w:t>
      </w:r>
      <w:r>
        <w:rPr>
          <w:color w:val="333333"/>
          <w:spacing w:val="-3"/>
        </w:rPr>
        <w:t> </w:t>
      </w:r>
      <w:r>
        <w:rPr>
          <w:color w:val="333333"/>
        </w:rPr>
        <w:t>1,840</w:t>
      </w:r>
      <w:r>
        <w:rPr>
          <w:color w:val="333333"/>
          <w:spacing w:val="-3"/>
        </w:rPr>
        <w:t> </w:t>
      </w:r>
      <w:r>
        <w:rPr>
          <w:color w:val="333333"/>
        </w:rPr>
        <w:t>kg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2"/>
        </w:rPr>
        <w:t> </w:t>
      </w:r>
      <w:r>
        <w:rPr>
          <w:b/>
          <w:color w:val="0E1216"/>
        </w:rPr>
        <w:t>ASUNTO</w:t>
      </w:r>
      <w:r>
        <w:rPr>
          <w:color w:val="333333"/>
        </w:rPr>
        <w:t>:</w:t>
      </w:r>
      <w:r>
        <w:rPr>
          <w:color w:val="333333"/>
          <w:spacing w:val="-3"/>
        </w:rPr>
        <w:t> </w:t>
      </w:r>
      <w:r>
        <w:rPr>
          <w:color w:val="333333"/>
        </w:rPr>
        <w:t>El</w:t>
      </w:r>
      <w:r>
        <w:rPr>
          <w:color w:val="333333"/>
          <w:spacing w:val="-3"/>
        </w:rPr>
        <w:t> </w:t>
      </w:r>
      <w:r>
        <w:rPr>
          <w:color w:val="333333"/>
        </w:rPr>
        <w:t>peso</w:t>
      </w:r>
      <w:r>
        <w:rPr>
          <w:color w:val="333333"/>
          <w:spacing w:val="-3"/>
        </w:rPr>
        <w:t> </w:t>
      </w:r>
      <w:r>
        <w:rPr>
          <w:color w:val="333333"/>
        </w:rPr>
        <w:t>adicional</w:t>
      </w:r>
      <w:r>
        <w:rPr>
          <w:color w:val="333333"/>
          <w:spacing w:val="-3"/>
        </w:rPr>
        <w:t> </w:t>
      </w:r>
      <w:r>
        <w:rPr>
          <w:color w:val="333333"/>
        </w:rPr>
        <w:t>es</w:t>
      </w:r>
      <w:r>
        <w:rPr>
          <w:color w:val="333333"/>
          <w:spacing w:val="-3"/>
        </w:rPr>
        <w:t> </w:t>
      </w:r>
      <w:r>
        <w:rPr>
          <w:color w:val="333333"/>
        </w:rPr>
        <w:t>significativo</w:t>
      </w:r>
      <w:r>
        <w:rPr>
          <w:color w:val="333333"/>
          <w:spacing w:val="-3"/>
        </w:rPr>
        <w:t> </w:t>
      </w:r>
      <w:r>
        <w:rPr>
          <w:color w:val="333333"/>
        </w:rPr>
        <w:t>y</w:t>
      </w:r>
      <w:r>
        <w:rPr>
          <w:color w:val="333333"/>
          <w:spacing w:val="-3"/>
        </w:rPr>
        <w:t> </w:t>
      </w:r>
      <w:r>
        <w:rPr>
          <w:color w:val="333333"/>
        </w:rPr>
        <w:t>puede</w:t>
      </w:r>
      <w:r>
        <w:rPr>
          <w:color w:val="333333"/>
          <w:spacing w:val="-3"/>
        </w:rPr>
        <w:t> </w:t>
      </w:r>
      <w:r>
        <w:rPr>
          <w:color w:val="333333"/>
        </w:rPr>
        <w:t>afectar capacidad de carga</w:t>
      </w:r>
    </w:p>
    <w:p>
      <w:pPr>
        <w:pStyle w:val="BodyText"/>
        <w:spacing w:before="39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1" w:after="0"/>
        <w:ind w:left="618" w:right="0" w:hanging="499"/>
        <w:jc w:val="left"/>
      </w:pPr>
      <w:r>
        <w:rPr>
          <w:color w:val="333333"/>
        </w:rPr>
        <w:t>Tractor</w:t>
      </w:r>
      <w:r>
        <w:rPr>
          <w:color w:val="333333"/>
          <w:spacing w:val="-7"/>
        </w:rPr>
        <w:t> </w:t>
      </w:r>
      <w:r>
        <w:rPr>
          <w:color w:val="333333"/>
        </w:rPr>
        <w:t>6x4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(Mixto)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343" w:lineRule="auto"/>
        <w:ind w:left="119"/>
      </w:pPr>
      <w:r>
        <w:rPr>
          <w:b/>
          <w:color w:val="0E1216"/>
        </w:rPr>
        <w:t>Parámetros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de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entrada:</w:t>
      </w:r>
      <w:r>
        <w:rPr>
          <w:b/>
          <w:color w:val="0E1216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Consumo</w:t>
      </w:r>
      <w:r>
        <w:rPr>
          <w:color w:val="333333"/>
          <w:spacing w:val="-4"/>
        </w:rPr>
        <w:t> </w:t>
      </w:r>
      <w:r>
        <w:rPr>
          <w:color w:val="333333"/>
        </w:rPr>
        <w:t>diésel:</w:t>
      </w:r>
      <w:r>
        <w:rPr>
          <w:color w:val="333333"/>
          <w:spacing w:val="-4"/>
        </w:rPr>
        <w:t> </w:t>
      </w:r>
      <w:r>
        <w:rPr>
          <w:color w:val="333333"/>
        </w:rPr>
        <w:t>40</w:t>
      </w:r>
      <w:r>
        <w:rPr>
          <w:color w:val="333333"/>
          <w:spacing w:val="-4"/>
        </w:rPr>
        <w:t> </w:t>
      </w:r>
      <w:r>
        <w:rPr>
          <w:color w:val="333333"/>
        </w:rPr>
        <w:t>L/100</w:t>
      </w:r>
      <w:r>
        <w:rPr>
          <w:color w:val="333333"/>
          <w:spacing w:val="-4"/>
        </w:rPr>
        <w:t> </w:t>
      </w:r>
      <w:r>
        <w:rPr>
          <w:color w:val="333333"/>
        </w:rPr>
        <w:t>km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14"/>
        </w:rPr>
        <w:t> </w:t>
      </w:r>
      <w:r>
        <w:rPr>
          <w:color w:val="333333"/>
        </w:rPr>
        <w:t>Autonomía</w:t>
      </w:r>
      <w:r>
        <w:rPr>
          <w:color w:val="333333"/>
          <w:spacing w:val="-4"/>
        </w:rPr>
        <w:t> </w:t>
      </w:r>
      <w:r>
        <w:rPr>
          <w:color w:val="333333"/>
        </w:rPr>
        <w:t>deseada:</w:t>
      </w:r>
      <w:r>
        <w:rPr>
          <w:color w:val="333333"/>
          <w:spacing w:val="-4"/>
        </w:rPr>
        <w:t> </w:t>
      </w:r>
      <w:r>
        <w:rPr>
          <w:color w:val="333333"/>
        </w:rPr>
        <w:t>700</w:t>
      </w:r>
      <w:r>
        <w:rPr>
          <w:color w:val="333333"/>
          <w:spacing w:val="-4"/>
        </w:rPr>
        <w:t> </w:t>
      </w:r>
      <w:r>
        <w:rPr>
          <w:color w:val="333333"/>
        </w:rPr>
        <w:t>km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Volumen diésel equivalente: ( 40 \times 7 = 280 \, \text{L} )</w:t>
      </w:r>
    </w:p>
    <w:p>
      <w:pPr>
        <w:pStyle w:val="Heading3"/>
        <w:spacing w:before="137"/>
        <w:ind w:left="119" w:firstLine="0"/>
      </w:pPr>
      <w:r>
        <w:rPr>
          <w:color w:val="0E1216"/>
          <w:spacing w:val="-2"/>
        </w:rPr>
        <w:t>Cálculos: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Energía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requerida: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280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\text{L}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35.8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\text{MJ/L}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10,024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\text{MJ}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10"/>
          <w:sz w:val="20"/>
        </w:rPr>
        <w:t>]</w:t>
      </w:r>
    </w:p>
    <w:p>
      <w:pPr>
        <w:pStyle w:val="BodyText"/>
        <w:spacing w:before="20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Masa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CH</w:t>
      </w:r>
      <w:r>
        <w:rPr>
          <w:rFonts w:ascii="Times New Roman" w:hAnsi="Times New Roman"/>
          <w:b/>
          <w:color w:val="0E1216"/>
          <w:sz w:val="20"/>
        </w:rPr>
        <w:t>₄</w:t>
      </w:r>
      <w:r>
        <w:rPr>
          <w:rFonts w:ascii="Times New Roman" w:hAnsi="Times New Roman"/>
          <w:b/>
          <w:color w:val="0E1216"/>
          <w:spacing w:val="5"/>
          <w:sz w:val="20"/>
        </w:rPr>
        <w:t> </w:t>
      </w:r>
      <w:r>
        <w:rPr>
          <w:b/>
          <w:color w:val="0E1216"/>
          <w:sz w:val="20"/>
        </w:rPr>
        <w:t>requerida: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m_{\text{CH}_4}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\frac{10,024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\text{MJ}}{50.0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\text{MJ/kg}}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10"/>
          <w:sz w:val="20"/>
        </w:rPr>
        <w:t>=</w:t>
      </w:r>
    </w:p>
    <w:p>
      <w:pPr>
        <w:pStyle w:val="BodyText"/>
        <w:spacing w:before="84"/>
        <w:ind w:left="494"/>
      </w:pPr>
      <w:r>
        <w:rPr>
          <w:color w:val="333333"/>
        </w:rPr>
        <w:t>200.5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\text{kg}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]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Volumen</w:t>
      </w:r>
      <w:r>
        <w:rPr>
          <w:b/>
          <w:color w:val="0E1216"/>
          <w:spacing w:val="-5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gas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a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200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bar:</w:t>
      </w:r>
      <w:r>
        <w:rPr>
          <w:b/>
          <w:color w:val="0E1216"/>
          <w:spacing w:val="-2"/>
          <w:sz w:val="20"/>
        </w:rPr>
        <w:t> </w:t>
      </w:r>
      <w:r>
        <w:rPr>
          <w:color w:val="333333"/>
          <w:sz w:val="20"/>
        </w:rPr>
        <w:t>[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V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1.82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\text{m}^3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]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(mismo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cálculo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que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Tractor</w:t>
      </w:r>
      <w:r>
        <w:rPr>
          <w:color w:val="333333"/>
          <w:spacing w:val="-2"/>
          <w:sz w:val="20"/>
        </w:rPr>
        <w:t> </w:t>
      </w:r>
      <w:r>
        <w:rPr>
          <w:color w:val="333333"/>
          <w:spacing w:val="-4"/>
          <w:sz w:val="20"/>
        </w:rPr>
        <w:t>4x2)</w:t>
      </w:r>
    </w:p>
    <w:p>
      <w:pPr>
        <w:pStyle w:val="BodyText"/>
        <w:spacing w:before="20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Número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tanques: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n_{\text{tanques}}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23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\text{tanques}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10"/>
          <w:sz w:val="20"/>
        </w:rPr>
        <w:t>]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Peso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adicional: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P_{\text{adicional}}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1,840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\text{kg}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10"/>
          <w:sz w:val="20"/>
        </w:rPr>
        <w:t>]</w:t>
      </w:r>
    </w:p>
    <w:p>
      <w:pPr>
        <w:pStyle w:val="BodyText"/>
        <w:spacing w:before="5"/>
      </w:pPr>
    </w:p>
    <w:p>
      <w:pPr>
        <w:pStyle w:val="BodyText"/>
        <w:spacing w:line="343" w:lineRule="auto"/>
        <w:ind w:left="119"/>
      </w:pPr>
      <w:r>
        <w:rPr>
          <w:b/>
          <w:color w:val="0E1216"/>
        </w:rPr>
        <w:t>Resumen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Tractor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6x4:</w:t>
      </w:r>
      <w:r>
        <w:rPr>
          <w:b/>
          <w:color w:val="0E1216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Volumen</w:t>
      </w:r>
      <w:r>
        <w:rPr>
          <w:color w:val="333333"/>
          <w:spacing w:val="-4"/>
        </w:rPr>
        <w:t> </w:t>
      </w:r>
      <w:r>
        <w:rPr>
          <w:color w:val="333333"/>
        </w:rPr>
        <w:t>total</w:t>
      </w:r>
      <w:r>
        <w:rPr>
          <w:color w:val="333333"/>
          <w:spacing w:val="-4"/>
        </w:rPr>
        <w:t> </w:t>
      </w:r>
      <w:r>
        <w:rPr>
          <w:color w:val="333333"/>
        </w:rPr>
        <w:t>requerido:</w:t>
      </w:r>
      <w:r>
        <w:rPr>
          <w:color w:val="333333"/>
          <w:spacing w:val="-4"/>
        </w:rPr>
        <w:t> </w:t>
      </w:r>
      <w:r>
        <w:rPr>
          <w:color w:val="333333"/>
        </w:rPr>
        <w:t>1.82</w:t>
      </w:r>
      <w:r>
        <w:rPr>
          <w:color w:val="333333"/>
          <w:spacing w:val="-4"/>
        </w:rPr>
        <w:t> </w:t>
      </w:r>
      <w:r>
        <w:rPr>
          <w:color w:val="333333"/>
        </w:rPr>
        <w:t>m³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Número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tanques:</w:t>
      </w:r>
      <w:r>
        <w:rPr>
          <w:color w:val="333333"/>
          <w:spacing w:val="-4"/>
        </w:rPr>
        <w:t> </w:t>
      </w:r>
      <w:r>
        <w:rPr>
          <w:color w:val="333333"/>
        </w:rPr>
        <w:t>23</w:t>
      </w:r>
      <w:r>
        <w:rPr>
          <w:color w:val="333333"/>
          <w:spacing w:val="-4"/>
        </w:rPr>
        <w:t> </w:t>
      </w:r>
      <w:r>
        <w:rPr>
          <w:color w:val="333333"/>
        </w:rPr>
        <w:t>unidades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Peso adicional: 1,840 kg</w:t>
      </w:r>
    </w:p>
    <w:p>
      <w:pPr>
        <w:pStyle w:val="BodyText"/>
        <w:spacing w:before="27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1" w:after="0"/>
        <w:ind w:left="618" w:right="0" w:hanging="499"/>
        <w:jc w:val="left"/>
      </w:pPr>
      <w:r>
        <w:rPr>
          <w:color w:val="333333"/>
        </w:rPr>
        <w:t>Volqueta</w:t>
      </w:r>
      <w:r>
        <w:rPr>
          <w:color w:val="333333"/>
          <w:spacing w:val="-9"/>
        </w:rPr>
        <w:t> </w:t>
      </w:r>
      <w:r>
        <w:rPr>
          <w:color w:val="333333"/>
        </w:rPr>
        <w:t>6x4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(Obra)</w:t>
      </w:r>
    </w:p>
    <w:p>
      <w:pPr>
        <w:pStyle w:val="BodyText"/>
        <w:spacing w:before="124"/>
        <w:rPr>
          <w:b/>
        </w:rPr>
      </w:pPr>
    </w:p>
    <w:p>
      <w:pPr>
        <w:pStyle w:val="BodyText"/>
        <w:spacing w:line="328" w:lineRule="auto" w:before="1"/>
        <w:ind w:left="119"/>
      </w:pPr>
      <w:r>
        <w:rPr>
          <w:b/>
          <w:color w:val="0E1216"/>
        </w:rPr>
        <w:t>Parámetros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de</w:t>
      </w:r>
      <w:r>
        <w:rPr>
          <w:b/>
          <w:color w:val="0E1216"/>
          <w:spacing w:val="-4"/>
        </w:rPr>
        <w:t> </w:t>
      </w:r>
      <w:r>
        <w:rPr>
          <w:b/>
          <w:color w:val="0E1216"/>
        </w:rPr>
        <w:t>entrada:</w:t>
      </w:r>
      <w:r>
        <w:rPr>
          <w:b/>
          <w:color w:val="0E1216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Consumo</w:t>
      </w:r>
      <w:r>
        <w:rPr>
          <w:color w:val="333333"/>
          <w:spacing w:val="-4"/>
        </w:rPr>
        <w:t> </w:t>
      </w:r>
      <w:r>
        <w:rPr>
          <w:color w:val="333333"/>
        </w:rPr>
        <w:t>diésel:</w:t>
      </w:r>
      <w:r>
        <w:rPr>
          <w:color w:val="333333"/>
          <w:spacing w:val="-4"/>
        </w:rPr>
        <w:t> </w:t>
      </w:r>
      <w:r>
        <w:rPr>
          <w:color w:val="333333"/>
        </w:rPr>
        <w:t>45</w:t>
      </w:r>
      <w:r>
        <w:rPr>
          <w:color w:val="333333"/>
          <w:spacing w:val="-4"/>
        </w:rPr>
        <w:t> </w:t>
      </w:r>
      <w:r>
        <w:rPr>
          <w:color w:val="333333"/>
        </w:rPr>
        <w:t>L/100</w:t>
      </w:r>
      <w:r>
        <w:rPr>
          <w:color w:val="333333"/>
          <w:spacing w:val="-4"/>
        </w:rPr>
        <w:t> </w:t>
      </w:r>
      <w:r>
        <w:rPr>
          <w:color w:val="333333"/>
        </w:rPr>
        <w:t>km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14"/>
        </w:rPr>
        <w:t> </w:t>
      </w:r>
      <w:r>
        <w:rPr>
          <w:color w:val="333333"/>
        </w:rPr>
        <w:t>Autonomía</w:t>
      </w:r>
      <w:r>
        <w:rPr>
          <w:color w:val="333333"/>
          <w:spacing w:val="-4"/>
        </w:rPr>
        <w:t> </w:t>
      </w:r>
      <w:r>
        <w:rPr>
          <w:color w:val="333333"/>
        </w:rPr>
        <w:t>deseada:</w:t>
      </w:r>
      <w:r>
        <w:rPr>
          <w:color w:val="333333"/>
          <w:spacing w:val="-4"/>
        </w:rPr>
        <w:t> </w:t>
      </w:r>
      <w:r>
        <w:rPr>
          <w:color w:val="333333"/>
        </w:rPr>
        <w:t>600</w:t>
      </w:r>
      <w:r>
        <w:rPr>
          <w:color w:val="333333"/>
          <w:spacing w:val="-4"/>
        </w:rPr>
        <w:t> </w:t>
      </w:r>
      <w:r>
        <w:rPr>
          <w:color w:val="333333"/>
        </w:rPr>
        <w:t>km</w:t>
      </w:r>
      <w:r>
        <w:rPr>
          <w:color w:val="333333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4"/>
        </w:rPr>
        <w:t> </w:t>
      </w:r>
      <w:r>
        <w:rPr>
          <w:color w:val="333333"/>
        </w:rPr>
        <w:t>Volumen diésel equivalente: ( 45 \times 6 = 270 \, \text{L} )</w:t>
      </w:r>
    </w:p>
    <w:p>
      <w:pPr>
        <w:spacing w:after="0" w:line="328" w:lineRule="auto"/>
        <w:sectPr>
          <w:pgSz w:w="11900" w:h="16840"/>
          <w:pgMar w:header="284" w:footer="268" w:top="1360" w:bottom="460" w:left="1320" w:right="1300"/>
        </w:sectPr>
      </w:pPr>
    </w:p>
    <w:p>
      <w:pPr>
        <w:pStyle w:val="Heading3"/>
        <w:spacing w:before="83"/>
        <w:ind w:left="119" w:firstLine="0"/>
      </w:pPr>
      <w:r>
        <w:rPr>
          <w:color w:val="0E1216"/>
          <w:spacing w:val="-2"/>
        </w:rPr>
        <w:t>Cálculos: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Energía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requerida: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270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\text{L}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35.8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\text{MJ/L}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9,666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\text{MJ}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10"/>
          <w:sz w:val="20"/>
        </w:rPr>
        <w:t>]</w:t>
      </w:r>
    </w:p>
    <w:p>
      <w:pPr>
        <w:pStyle w:val="BodyText"/>
        <w:spacing w:before="20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Masa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CH</w:t>
      </w:r>
      <w:r>
        <w:rPr>
          <w:rFonts w:ascii="Times New Roman" w:hAnsi="Times New Roman"/>
          <w:b/>
          <w:color w:val="0E1216"/>
          <w:sz w:val="20"/>
        </w:rPr>
        <w:t>₄</w:t>
      </w:r>
      <w:r>
        <w:rPr>
          <w:rFonts w:ascii="Times New Roman" w:hAnsi="Times New Roman"/>
          <w:b/>
          <w:color w:val="0E1216"/>
          <w:spacing w:val="5"/>
          <w:sz w:val="20"/>
        </w:rPr>
        <w:t> </w:t>
      </w:r>
      <w:r>
        <w:rPr>
          <w:b/>
          <w:color w:val="0E1216"/>
          <w:sz w:val="20"/>
        </w:rPr>
        <w:t>requerida: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m_{\text{CH}_4}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\frac{9,666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\text{MJ}}{50.0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\text{MJ/kg}}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193.3</w:t>
      </w:r>
    </w:p>
    <w:p>
      <w:pPr>
        <w:pStyle w:val="BodyText"/>
        <w:spacing w:before="84"/>
        <w:ind w:left="494"/>
      </w:pP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\text{kg}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]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Volumen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gas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a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200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bar:</w:t>
      </w:r>
      <w:r>
        <w:rPr>
          <w:b/>
          <w:color w:val="0E1216"/>
          <w:spacing w:val="-2"/>
          <w:sz w:val="20"/>
        </w:rPr>
        <w:t>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\frac{193.3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8.314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298}{20,000,000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2"/>
          <w:sz w:val="20"/>
        </w:rPr>
        <w:t> 0.01604</w:t>
      </w:r>
    </w:p>
    <w:p>
      <w:pPr>
        <w:pStyle w:val="BodyText"/>
        <w:spacing w:before="100"/>
        <w:ind w:left="494"/>
      </w:pPr>
      <w:r>
        <w:rPr>
          <w:color w:val="333333"/>
        </w:rPr>
        <w:t>\times</w:t>
      </w:r>
      <w:r>
        <w:rPr>
          <w:color w:val="333333"/>
          <w:spacing w:val="-1"/>
        </w:rPr>
        <w:t> </w:t>
      </w:r>
      <w:r>
        <w:rPr>
          <w:color w:val="333333"/>
        </w:rPr>
        <w:t>0.85}</w:t>
      </w:r>
      <w:r>
        <w:rPr>
          <w:color w:val="333333"/>
          <w:spacing w:val="-1"/>
        </w:rPr>
        <w:t> </w:t>
      </w:r>
      <w:r>
        <w:rPr>
          <w:color w:val="333333"/>
        </w:rPr>
        <w:t>=</w:t>
      </w:r>
      <w:r>
        <w:rPr>
          <w:color w:val="333333"/>
          <w:spacing w:val="-1"/>
        </w:rPr>
        <w:t> </w:t>
      </w:r>
      <w:r>
        <w:rPr>
          <w:color w:val="333333"/>
        </w:rPr>
        <w:t>1.76</w:t>
      </w:r>
      <w:r>
        <w:rPr>
          <w:color w:val="333333"/>
          <w:spacing w:val="-1"/>
        </w:rPr>
        <w:t> </w:t>
      </w:r>
      <w:r>
        <w:rPr>
          <w:color w:val="333333"/>
        </w:rPr>
        <w:t>\,</w:t>
      </w:r>
      <w:r>
        <w:rPr>
          <w:color w:val="333333"/>
          <w:spacing w:val="-1"/>
        </w:rPr>
        <w:t> </w:t>
      </w:r>
      <w:r>
        <w:rPr>
          <w:color w:val="333333"/>
        </w:rPr>
        <w:t>\text{m}^3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]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Número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tanques: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n_{\text{tanques}}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\frac{1.76}{0.080}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22.0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\rightarrow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22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5"/>
          <w:sz w:val="20"/>
        </w:rPr>
        <w:t>\,</w:t>
      </w:r>
    </w:p>
    <w:p>
      <w:pPr>
        <w:pStyle w:val="BodyText"/>
        <w:spacing w:before="85"/>
        <w:ind w:left="494"/>
      </w:pPr>
      <w:r>
        <w:rPr>
          <w:color w:val="333333"/>
        </w:rPr>
        <w:t>\text{tanques}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]</w:t>
      </w:r>
    </w:p>
    <w:p>
      <w:pPr>
        <w:pStyle w:val="BodyText"/>
        <w:spacing w:before="20"/>
      </w:pPr>
    </w:p>
    <w:p>
      <w:pPr>
        <w:pStyle w:val="ListParagraph"/>
        <w:numPr>
          <w:ilvl w:val="3"/>
          <w:numId w:val="1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Peso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adicional: </w:t>
      </w:r>
      <w:r>
        <w:rPr>
          <w:color w:val="333333"/>
          <w:sz w:val="20"/>
        </w:rPr>
        <w:t>[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P_{\text{adicional}}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22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\times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80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=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1,760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\text{kg}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10"/>
          <w:sz w:val="20"/>
        </w:rPr>
        <w:t>]</w:t>
      </w:r>
    </w:p>
    <w:p>
      <w:pPr>
        <w:pStyle w:val="BodyText"/>
        <w:spacing w:before="5"/>
      </w:pPr>
    </w:p>
    <w:p>
      <w:pPr>
        <w:pStyle w:val="BodyText"/>
        <w:spacing w:line="328" w:lineRule="auto" w:before="1"/>
        <w:ind w:left="119" w:right="194"/>
      </w:pPr>
      <w:r>
        <w:rPr>
          <w:b/>
          <w:color w:val="0E1216"/>
        </w:rPr>
        <w:t>Resumen</w:t>
      </w:r>
      <w:r>
        <w:rPr>
          <w:b/>
          <w:color w:val="0E1216"/>
          <w:spacing w:val="-5"/>
        </w:rPr>
        <w:t> </w:t>
      </w:r>
      <w:r>
        <w:rPr>
          <w:b/>
          <w:color w:val="0E1216"/>
        </w:rPr>
        <w:t>Volqueta</w:t>
      </w:r>
      <w:r>
        <w:rPr>
          <w:b/>
          <w:color w:val="0E1216"/>
          <w:spacing w:val="-5"/>
        </w:rPr>
        <w:t> </w:t>
      </w:r>
      <w:r>
        <w:rPr>
          <w:b/>
          <w:color w:val="0E1216"/>
        </w:rPr>
        <w:t>6x4:</w:t>
      </w:r>
      <w:r>
        <w:rPr>
          <w:b/>
          <w:color w:val="0E1216"/>
          <w:spacing w:val="-4"/>
        </w:rPr>
        <w:t> </w:t>
      </w:r>
      <w:r>
        <w:rPr>
          <w:color w:val="333333"/>
        </w:rPr>
        <w:t>-</w:t>
      </w:r>
      <w:r>
        <w:rPr>
          <w:color w:val="333333"/>
          <w:spacing w:val="-5"/>
        </w:rPr>
        <w:t> </w:t>
      </w:r>
      <w:r>
        <w:rPr>
          <w:color w:val="333333"/>
        </w:rPr>
        <w:t>Volumen</w:t>
      </w:r>
      <w:r>
        <w:rPr>
          <w:color w:val="333333"/>
          <w:spacing w:val="-5"/>
        </w:rPr>
        <w:t> </w:t>
      </w:r>
      <w:r>
        <w:rPr>
          <w:color w:val="333333"/>
        </w:rPr>
        <w:t>total</w:t>
      </w:r>
      <w:r>
        <w:rPr>
          <w:color w:val="333333"/>
          <w:spacing w:val="-5"/>
        </w:rPr>
        <w:t> </w:t>
      </w:r>
      <w:r>
        <w:rPr>
          <w:color w:val="333333"/>
        </w:rPr>
        <w:t>requerido:</w:t>
      </w:r>
      <w:r>
        <w:rPr>
          <w:color w:val="333333"/>
          <w:spacing w:val="-5"/>
        </w:rPr>
        <w:t> </w:t>
      </w:r>
      <w:r>
        <w:rPr>
          <w:color w:val="333333"/>
        </w:rPr>
        <w:t>1.76</w:t>
      </w:r>
      <w:r>
        <w:rPr>
          <w:color w:val="333333"/>
          <w:spacing w:val="-5"/>
        </w:rPr>
        <w:t> </w:t>
      </w:r>
      <w:r>
        <w:rPr>
          <w:color w:val="333333"/>
        </w:rPr>
        <w:t>m³</w:t>
      </w:r>
      <w:r>
        <w:rPr>
          <w:color w:val="333333"/>
          <w:spacing w:val="-5"/>
        </w:rPr>
        <w:t> </w:t>
      </w:r>
      <w:r>
        <w:rPr>
          <w:color w:val="333333"/>
        </w:rPr>
        <w:t>-</w:t>
      </w:r>
      <w:r>
        <w:rPr>
          <w:color w:val="333333"/>
          <w:spacing w:val="-5"/>
        </w:rPr>
        <w:t> </w:t>
      </w:r>
      <w:r>
        <w:rPr>
          <w:color w:val="333333"/>
        </w:rPr>
        <w:t>Número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tanques:</w:t>
      </w:r>
      <w:r>
        <w:rPr>
          <w:color w:val="333333"/>
          <w:spacing w:val="-5"/>
        </w:rPr>
        <w:t> </w:t>
      </w:r>
      <w:r>
        <w:rPr>
          <w:color w:val="333333"/>
        </w:rPr>
        <w:t>22</w:t>
      </w:r>
      <w:r>
        <w:rPr>
          <w:color w:val="333333"/>
          <w:spacing w:val="-5"/>
        </w:rPr>
        <w:t> </w:t>
      </w:r>
      <w:r>
        <w:rPr>
          <w:color w:val="333333"/>
        </w:rPr>
        <w:t>unidades</w:t>
      </w:r>
      <w:r>
        <w:rPr>
          <w:color w:val="333333"/>
          <w:spacing w:val="-5"/>
        </w:rPr>
        <w:t> </w:t>
      </w:r>
      <w:r>
        <w:rPr>
          <w:color w:val="333333"/>
        </w:rPr>
        <w:t>- Peso adicional: 1,760 kg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  <w:rPr>
          <w:b/>
          <w:sz w:val="24"/>
        </w:rPr>
      </w:pPr>
      <w:r>
        <w:rPr>
          <w:b/>
          <w:color w:val="24262B"/>
          <w:sz w:val="24"/>
        </w:rPr>
        <w:t>Tabla</w:t>
      </w:r>
      <w:r>
        <w:rPr>
          <w:b/>
          <w:color w:val="24262B"/>
          <w:spacing w:val="-8"/>
          <w:sz w:val="24"/>
        </w:rPr>
        <w:t> </w:t>
      </w:r>
      <w:r>
        <w:rPr>
          <w:b/>
          <w:color w:val="24262B"/>
          <w:sz w:val="24"/>
        </w:rPr>
        <w:t>Resumen</w:t>
      </w:r>
      <w:r>
        <w:rPr>
          <w:b/>
          <w:color w:val="24262B"/>
          <w:spacing w:val="-6"/>
          <w:sz w:val="24"/>
        </w:rPr>
        <w:t> </w:t>
      </w:r>
      <w:r>
        <w:rPr>
          <w:b/>
          <w:color w:val="24262B"/>
          <w:sz w:val="24"/>
        </w:rPr>
        <w:t>de</w:t>
      </w:r>
      <w:r>
        <w:rPr>
          <w:b/>
          <w:color w:val="24262B"/>
          <w:spacing w:val="-6"/>
          <w:sz w:val="24"/>
        </w:rPr>
        <w:t> </w:t>
      </w:r>
      <w:r>
        <w:rPr>
          <w:b/>
          <w:color w:val="24262B"/>
          <w:spacing w:val="-2"/>
          <w:sz w:val="24"/>
        </w:rPr>
        <w:t>Cálculos</w:t>
      </w:r>
    </w:p>
    <w:p>
      <w:pPr>
        <w:pStyle w:val="BodyText"/>
        <w:spacing w:before="79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1275"/>
        <w:gridCol w:w="1260"/>
        <w:gridCol w:w="960"/>
        <w:gridCol w:w="855"/>
        <w:gridCol w:w="1050"/>
        <w:gridCol w:w="990"/>
        <w:gridCol w:w="1230"/>
      </w:tblGrid>
      <w:tr>
        <w:trPr>
          <w:trHeight w:val="1049" w:hRule="atLeast"/>
        </w:trPr>
        <w:tc>
          <w:tcPr>
            <w:tcW w:w="141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Configuración</w:t>
            </w:r>
          </w:p>
        </w:tc>
        <w:tc>
          <w:tcPr>
            <w:tcW w:w="1275" w:type="dxa"/>
          </w:tcPr>
          <w:p>
            <w:pPr>
              <w:pStyle w:val="TableParagraph"/>
              <w:spacing w:line="331" w:lineRule="auto" w:before="116"/>
              <w:ind w:left="102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Consumo (L/100km)</w:t>
            </w:r>
          </w:p>
        </w:tc>
        <w:tc>
          <w:tcPr>
            <w:tcW w:w="1260" w:type="dxa"/>
          </w:tcPr>
          <w:p>
            <w:pPr>
              <w:pStyle w:val="TableParagraph"/>
              <w:spacing w:line="331" w:lineRule="auto"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Autonomía </w:t>
            </w:r>
            <w:r>
              <w:rPr>
                <w:b/>
                <w:color w:val="ABABAB"/>
                <w:spacing w:val="-4"/>
                <w:sz w:val="18"/>
              </w:rPr>
              <w:t>(km)</w:t>
            </w:r>
          </w:p>
        </w:tc>
        <w:tc>
          <w:tcPr>
            <w:tcW w:w="960" w:type="dxa"/>
          </w:tcPr>
          <w:p>
            <w:pPr>
              <w:pStyle w:val="TableParagraph"/>
              <w:spacing w:line="331" w:lineRule="auto" w:before="116"/>
              <w:ind w:left="92" w:right="18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Energía </w:t>
            </w:r>
            <w:r>
              <w:rPr>
                <w:b/>
                <w:color w:val="ABABAB"/>
                <w:spacing w:val="-4"/>
                <w:sz w:val="18"/>
              </w:rPr>
              <w:t>(MJ)</w:t>
            </w:r>
          </w:p>
        </w:tc>
        <w:tc>
          <w:tcPr>
            <w:tcW w:w="855" w:type="dxa"/>
          </w:tcPr>
          <w:p>
            <w:pPr>
              <w:pStyle w:val="TableParagraph"/>
              <w:spacing w:line="328" w:lineRule="auto" w:before="116"/>
              <w:ind w:left="101" w:right="284"/>
              <w:rPr>
                <w:b/>
                <w:sz w:val="18"/>
              </w:rPr>
            </w:pPr>
            <w:r>
              <w:rPr>
                <w:b/>
                <w:color w:val="ABABAB"/>
                <w:spacing w:val="-4"/>
                <w:sz w:val="18"/>
              </w:rPr>
              <w:t>Masa CH</w:t>
            </w:r>
            <w:r>
              <w:rPr>
                <w:rFonts w:ascii="Times New Roman" w:hAnsi="Times New Roman"/>
                <w:b/>
                <w:color w:val="ABABAB"/>
                <w:spacing w:val="-4"/>
                <w:sz w:val="18"/>
              </w:rPr>
              <w:t>₄ </w:t>
            </w:r>
            <w:r>
              <w:rPr>
                <w:b/>
                <w:color w:val="ABABAB"/>
                <w:spacing w:val="-4"/>
                <w:sz w:val="18"/>
              </w:rPr>
              <w:t>(kg)</w:t>
            </w:r>
          </w:p>
        </w:tc>
        <w:tc>
          <w:tcPr>
            <w:tcW w:w="1050" w:type="dxa"/>
          </w:tcPr>
          <w:p>
            <w:pPr>
              <w:pStyle w:val="TableParagraph"/>
              <w:spacing w:line="331" w:lineRule="auto" w:before="116"/>
              <w:ind w:left="93" w:right="189"/>
              <w:rPr>
                <w:b/>
                <w:sz w:val="18"/>
              </w:rPr>
            </w:pPr>
            <w:r>
              <w:rPr>
                <w:b/>
                <w:color w:val="ABABAB"/>
                <w:spacing w:val="-4"/>
                <w:sz w:val="18"/>
              </w:rPr>
              <w:t>Volumen (m³)</w:t>
            </w:r>
          </w:p>
        </w:tc>
        <w:tc>
          <w:tcPr>
            <w:tcW w:w="990" w:type="dxa"/>
          </w:tcPr>
          <w:p>
            <w:pPr>
              <w:pStyle w:val="TableParagraph"/>
              <w:spacing w:before="116"/>
              <w:ind w:left="90"/>
              <w:rPr>
                <w:b/>
                <w:sz w:val="18"/>
              </w:rPr>
            </w:pPr>
            <w:r>
              <w:rPr>
                <w:b/>
                <w:color w:val="ABABAB"/>
                <w:spacing w:val="-5"/>
                <w:sz w:val="18"/>
              </w:rPr>
              <w:t>N°</w:t>
            </w:r>
          </w:p>
          <w:p>
            <w:pPr>
              <w:pStyle w:val="TableParagraph"/>
              <w:spacing w:before="78"/>
              <w:ind w:left="90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Tanques</w:t>
            </w:r>
          </w:p>
        </w:tc>
        <w:tc>
          <w:tcPr>
            <w:tcW w:w="1230" w:type="dxa"/>
          </w:tcPr>
          <w:p>
            <w:pPr>
              <w:pStyle w:val="TableParagraph"/>
              <w:spacing w:line="331" w:lineRule="auto" w:before="116"/>
              <w:ind w:left="90" w:right="38"/>
              <w:rPr>
                <w:b/>
                <w:sz w:val="18"/>
              </w:rPr>
            </w:pPr>
            <w:r>
              <w:rPr>
                <w:b/>
                <w:color w:val="ABABAB"/>
                <w:spacing w:val="-4"/>
                <w:sz w:val="18"/>
              </w:rPr>
              <w:t>Peso </w:t>
            </w:r>
            <w:r>
              <w:rPr>
                <w:b/>
                <w:color w:val="ABABAB"/>
                <w:spacing w:val="-2"/>
                <w:sz w:val="18"/>
              </w:rPr>
              <w:t>Adicional </w:t>
            </w:r>
            <w:r>
              <w:rPr>
                <w:b/>
                <w:color w:val="ABABAB"/>
                <w:spacing w:val="-4"/>
                <w:sz w:val="18"/>
              </w:rPr>
              <w:t>(kg)</w:t>
            </w:r>
          </w:p>
        </w:tc>
      </w:tr>
      <w:tr>
        <w:trPr>
          <w:trHeight w:val="449" w:hRule="atLeast"/>
        </w:trPr>
        <w:tc>
          <w:tcPr>
            <w:tcW w:w="14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Tractor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4x2</w:t>
            </w:r>
          </w:p>
        </w:tc>
        <w:tc>
          <w:tcPr>
            <w:tcW w:w="1275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35</w:t>
            </w:r>
          </w:p>
        </w:tc>
        <w:tc>
          <w:tcPr>
            <w:tcW w:w="126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800</w:t>
            </w:r>
          </w:p>
        </w:tc>
        <w:tc>
          <w:tcPr>
            <w:tcW w:w="96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10,024</w:t>
            </w:r>
          </w:p>
        </w:tc>
        <w:tc>
          <w:tcPr>
            <w:tcW w:w="85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200.5</w:t>
            </w:r>
          </w:p>
        </w:tc>
        <w:tc>
          <w:tcPr>
            <w:tcW w:w="1050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1.82</w:t>
            </w:r>
          </w:p>
        </w:tc>
        <w:tc>
          <w:tcPr>
            <w:tcW w:w="990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23</w:t>
            </w:r>
          </w:p>
        </w:tc>
        <w:tc>
          <w:tcPr>
            <w:tcW w:w="1230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1,840</w:t>
            </w:r>
          </w:p>
        </w:tc>
      </w:tr>
      <w:tr>
        <w:trPr>
          <w:trHeight w:val="449" w:hRule="atLeast"/>
        </w:trPr>
        <w:tc>
          <w:tcPr>
            <w:tcW w:w="14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Tractor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6x4</w:t>
            </w:r>
          </w:p>
        </w:tc>
        <w:tc>
          <w:tcPr>
            <w:tcW w:w="1275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40</w:t>
            </w:r>
          </w:p>
        </w:tc>
        <w:tc>
          <w:tcPr>
            <w:tcW w:w="126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700</w:t>
            </w:r>
          </w:p>
        </w:tc>
        <w:tc>
          <w:tcPr>
            <w:tcW w:w="96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10,024</w:t>
            </w:r>
          </w:p>
        </w:tc>
        <w:tc>
          <w:tcPr>
            <w:tcW w:w="85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200.5</w:t>
            </w:r>
          </w:p>
        </w:tc>
        <w:tc>
          <w:tcPr>
            <w:tcW w:w="1050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1.82</w:t>
            </w:r>
          </w:p>
        </w:tc>
        <w:tc>
          <w:tcPr>
            <w:tcW w:w="990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23</w:t>
            </w:r>
          </w:p>
        </w:tc>
        <w:tc>
          <w:tcPr>
            <w:tcW w:w="1230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1,840</w:t>
            </w:r>
          </w:p>
        </w:tc>
      </w:tr>
      <w:tr>
        <w:trPr>
          <w:trHeight w:val="449" w:hRule="atLeast"/>
        </w:trPr>
        <w:tc>
          <w:tcPr>
            <w:tcW w:w="14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Volqueta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6x4</w:t>
            </w:r>
          </w:p>
        </w:tc>
        <w:tc>
          <w:tcPr>
            <w:tcW w:w="1275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45</w:t>
            </w:r>
          </w:p>
        </w:tc>
        <w:tc>
          <w:tcPr>
            <w:tcW w:w="126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600</w:t>
            </w:r>
          </w:p>
        </w:tc>
        <w:tc>
          <w:tcPr>
            <w:tcW w:w="960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9,666</w:t>
            </w:r>
          </w:p>
        </w:tc>
        <w:tc>
          <w:tcPr>
            <w:tcW w:w="85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193.3</w:t>
            </w:r>
          </w:p>
        </w:tc>
        <w:tc>
          <w:tcPr>
            <w:tcW w:w="1050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1.76</w:t>
            </w:r>
          </w:p>
        </w:tc>
        <w:tc>
          <w:tcPr>
            <w:tcW w:w="990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22</w:t>
            </w:r>
          </w:p>
        </w:tc>
        <w:tc>
          <w:tcPr>
            <w:tcW w:w="1230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1,760</w:t>
            </w:r>
          </w:p>
        </w:tc>
      </w:tr>
    </w:tbl>
    <w:p>
      <w:pPr>
        <w:pStyle w:val="BodyText"/>
        <w:spacing w:before="50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193039</wp:posOffset>
                </wp:positionV>
                <wp:extent cx="5743575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5.199989pt;width:452.249964pt;height:.75pt;mso-position-horizontal-relative:page;mso-position-vertical-relative:paragraph;z-index:-15719424;mso-wrap-distance-left:0;mso-wrap-distance-right:0" id="docshape2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6"/>
        <w:rPr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419" w:val="left" w:leader="none"/>
        </w:tabs>
        <w:spacing w:line="240" w:lineRule="auto" w:before="0" w:after="0"/>
        <w:ind w:left="419" w:right="0" w:hanging="300"/>
        <w:jc w:val="left"/>
      </w:pPr>
      <w:r>
        <w:rPr>
          <w:color w:val="0E1216"/>
        </w:rPr>
        <w:t>Análisis</w:t>
      </w:r>
      <w:r>
        <w:rPr>
          <w:color w:val="0E1216"/>
          <w:spacing w:val="-1"/>
        </w:rPr>
        <w:t> </w:t>
      </w:r>
      <w:r>
        <w:rPr>
          <w:color w:val="0E1216"/>
        </w:rPr>
        <w:t>de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Sensibilidad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124492</wp:posOffset>
                </wp:positionV>
                <wp:extent cx="5743575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536pt;width:452.249964pt;height:1.5pt;mso-position-horizontal-relative:page;mso-position-vertical-relative:paragraph;z-index:-15718912;mso-wrap-distance-left:0;mso-wrap-distance-right:0" id="docshape24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270" w:after="0"/>
        <w:ind w:left="519" w:right="0" w:hanging="400"/>
        <w:jc w:val="left"/>
      </w:pPr>
      <w:r>
        <w:rPr>
          <w:color w:val="24262B"/>
        </w:rPr>
        <w:t>Variación</w:t>
      </w:r>
      <w:r>
        <w:rPr>
          <w:color w:val="24262B"/>
          <w:spacing w:val="-3"/>
        </w:rPr>
        <w:t> </w:t>
      </w:r>
      <w:r>
        <w:rPr>
          <w:color w:val="24262B"/>
        </w:rPr>
        <w:t>de</w:t>
      </w:r>
      <w:r>
        <w:rPr>
          <w:color w:val="24262B"/>
          <w:spacing w:val="-2"/>
        </w:rPr>
        <w:t> </w:t>
      </w:r>
      <w:r>
        <w:rPr>
          <w:color w:val="24262B"/>
        </w:rPr>
        <w:t>Consumo</w:t>
      </w:r>
      <w:r>
        <w:rPr>
          <w:color w:val="24262B"/>
          <w:spacing w:val="-2"/>
        </w:rPr>
        <w:t> </w:t>
      </w:r>
      <w:r>
        <w:rPr>
          <w:color w:val="24262B"/>
        </w:rPr>
        <w:t>de</w:t>
      </w:r>
      <w:r>
        <w:rPr>
          <w:color w:val="24262B"/>
          <w:spacing w:val="-3"/>
        </w:rPr>
        <w:t> </w:t>
      </w:r>
      <w:r>
        <w:rPr>
          <w:color w:val="24262B"/>
        </w:rPr>
        <w:t>Combustible</w:t>
      </w:r>
      <w:r>
        <w:rPr>
          <w:color w:val="24262B"/>
          <w:spacing w:val="-2"/>
        </w:rPr>
        <w:t> </w:t>
      </w:r>
      <w:r>
        <w:rPr>
          <w:color w:val="24262B"/>
        </w:rPr>
        <w:t>(±10%,</w:t>
      </w:r>
      <w:r>
        <w:rPr>
          <w:color w:val="24262B"/>
          <w:spacing w:val="-2"/>
        </w:rPr>
        <w:t> ±20%)</w:t>
      </w:r>
    </w:p>
    <w:p>
      <w:pPr>
        <w:pStyle w:val="BodyText"/>
        <w:spacing w:before="70"/>
        <w:rPr>
          <w:b/>
          <w:sz w:val="24"/>
        </w:rPr>
      </w:pPr>
    </w:p>
    <w:p>
      <w:pPr>
        <w:pStyle w:val="Heading3"/>
        <w:ind w:left="119" w:firstLine="0"/>
      </w:pPr>
      <w:r>
        <w:rPr>
          <w:color w:val="0E1216"/>
        </w:rPr>
        <w:t>Tractor</w:t>
      </w:r>
      <w:r>
        <w:rPr>
          <w:color w:val="0E1216"/>
          <w:spacing w:val="-4"/>
        </w:rPr>
        <w:t> </w:t>
      </w:r>
      <w:r>
        <w:rPr>
          <w:color w:val="0E1216"/>
        </w:rPr>
        <w:t>4x2</w:t>
      </w:r>
      <w:r>
        <w:rPr>
          <w:color w:val="0E1216"/>
          <w:spacing w:val="-3"/>
        </w:rPr>
        <w:t> </w:t>
      </w:r>
      <w:r>
        <w:rPr>
          <w:color w:val="0E1216"/>
        </w:rPr>
        <w:t>-</w:t>
      </w:r>
      <w:r>
        <w:rPr>
          <w:color w:val="0E1216"/>
          <w:spacing w:val="-11"/>
        </w:rPr>
        <w:t> </w:t>
      </w:r>
      <w:r>
        <w:rPr>
          <w:color w:val="0E1216"/>
        </w:rPr>
        <w:t>Autonomía</w:t>
      </w:r>
      <w:r>
        <w:rPr>
          <w:color w:val="0E1216"/>
          <w:spacing w:val="-3"/>
        </w:rPr>
        <w:t> </w:t>
      </w:r>
      <w:r>
        <w:rPr>
          <w:color w:val="0E1216"/>
        </w:rPr>
        <w:t>800</w:t>
      </w:r>
      <w:r>
        <w:rPr>
          <w:color w:val="0E1216"/>
          <w:spacing w:val="-3"/>
        </w:rPr>
        <w:t> </w:t>
      </w:r>
      <w:r>
        <w:rPr>
          <w:color w:val="0E1216"/>
          <w:spacing w:val="-5"/>
        </w:rPr>
        <w:t>km:</w:t>
      </w:r>
    </w:p>
    <w:p>
      <w:pPr>
        <w:pStyle w:val="BodyText"/>
        <w:spacing w:before="43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"/>
        <w:gridCol w:w="1905"/>
        <w:gridCol w:w="1260"/>
        <w:gridCol w:w="1380"/>
        <w:gridCol w:w="1320"/>
        <w:gridCol w:w="1170"/>
        <w:gridCol w:w="1005"/>
      </w:tblGrid>
      <w:tr>
        <w:trPr>
          <w:trHeight w:val="764" w:hRule="atLeast"/>
        </w:trPr>
        <w:tc>
          <w:tcPr>
            <w:tcW w:w="99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Variación</w:t>
            </w:r>
          </w:p>
        </w:tc>
        <w:tc>
          <w:tcPr>
            <w:tcW w:w="1905" w:type="dxa"/>
          </w:tcPr>
          <w:p>
            <w:pPr>
              <w:pStyle w:val="TableParagraph"/>
              <w:spacing w:line="331" w:lineRule="auto" w:before="116"/>
              <w:ind w:left="103" w:right="168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Consumo (L/100km)</w:t>
            </w:r>
          </w:p>
        </w:tc>
        <w:tc>
          <w:tcPr>
            <w:tcW w:w="1260" w:type="dxa"/>
          </w:tcPr>
          <w:p>
            <w:pPr>
              <w:pStyle w:val="TableParagraph"/>
              <w:spacing w:line="331" w:lineRule="auto" w:before="116"/>
              <w:ind w:right="48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Energía </w:t>
            </w:r>
            <w:r>
              <w:rPr>
                <w:b/>
                <w:color w:val="ABABAB"/>
                <w:spacing w:val="-4"/>
                <w:sz w:val="18"/>
              </w:rPr>
              <w:t>(MJ)</w:t>
            </w:r>
          </w:p>
        </w:tc>
        <w:tc>
          <w:tcPr>
            <w:tcW w:w="1380" w:type="dxa"/>
          </w:tcPr>
          <w:p>
            <w:pPr>
              <w:pStyle w:val="TableParagraph"/>
              <w:spacing w:line="328" w:lineRule="auto" w:before="116"/>
              <w:ind w:left="104" w:right="439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Masa</w:t>
            </w:r>
            <w:r>
              <w:rPr>
                <w:b/>
                <w:color w:val="ABABAB"/>
                <w:spacing w:val="-13"/>
                <w:sz w:val="18"/>
              </w:rPr>
              <w:t> </w:t>
            </w:r>
            <w:r>
              <w:rPr>
                <w:b/>
                <w:color w:val="ABABAB"/>
                <w:sz w:val="18"/>
              </w:rPr>
              <w:t>CH</w:t>
            </w:r>
            <w:r>
              <w:rPr>
                <w:rFonts w:ascii="Times New Roman" w:hAnsi="Times New Roman"/>
                <w:b/>
                <w:color w:val="ABABAB"/>
                <w:sz w:val="18"/>
              </w:rPr>
              <w:t>₄ </w:t>
            </w:r>
            <w:r>
              <w:rPr>
                <w:b/>
                <w:color w:val="ABABAB"/>
                <w:spacing w:val="-4"/>
                <w:sz w:val="18"/>
              </w:rPr>
              <w:t>(kg)</w:t>
            </w:r>
          </w:p>
        </w:tc>
        <w:tc>
          <w:tcPr>
            <w:tcW w:w="1320" w:type="dxa"/>
          </w:tcPr>
          <w:p>
            <w:pPr>
              <w:pStyle w:val="TableParagraph"/>
              <w:spacing w:line="331" w:lineRule="auto" w:before="116"/>
              <w:ind w:left="100" w:right="452"/>
              <w:rPr>
                <w:b/>
                <w:sz w:val="18"/>
              </w:rPr>
            </w:pPr>
            <w:r>
              <w:rPr>
                <w:b/>
                <w:color w:val="ABABAB"/>
                <w:spacing w:val="-4"/>
                <w:sz w:val="18"/>
              </w:rPr>
              <w:t>Volumen (m³)</w:t>
            </w:r>
          </w:p>
        </w:tc>
        <w:tc>
          <w:tcPr>
            <w:tcW w:w="1170" w:type="dxa"/>
          </w:tcPr>
          <w:p>
            <w:pPr>
              <w:pStyle w:val="TableParagraph"/>
              <w:spacing w:before="116"/>
              <w:ind w:left="104"/>
              <w:rPr>
                <w:b/>
                <w:sz w:val="18"/>
              </w:rPr>
            </w:pPr>
            <w:r>
              <w:rPr>
                <w:b/>
                <w:color w:val="ABABAB"/>
                <w:spacing w:val="-5"/>
                <w:sz w:val="18"/>
              </w:rPr>
              <w:t>N°</w:t>
            </w:r>
          </w:p>
          <w:p>
            <w:pPr>
              <w:pStyle w:val="TableParagraph"/>
              <w:spacing w:before="78"/>
              <w:ind w:left="104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Tanques</w:t>
            </w:r>
          </w:p>
        </w:tc>
        <w:tc>
          <w:tcPr>
            <w:tcW w:w="1005" w:type="dxa"/>
          </w:tcPr>
          <w:p>
            <w:pPr>
              <w:pStyle w:val="TableParagraph"/>
              <w:spacing w:line="331" w:lineRule="auto" w:before="116"/>
              <w:ind w:left="103" w:right="452"/>
              <w:rPr>
                <w:b/>
                <w:sz w:val="18"/>
              </w:rPr>
            </w:pPr>
            <w:r>
              <w:rPr>
                <w:b/>
                <w:color w:val="ABABAB"/>
                <w:spacing w:val="-4"/>
                <w:sz w:val="18"/>
              </w:rPr>
              <w:t>Peso (kg)</w:t>
            </w:r>
          </w:p>
        </w:tc>
      </w:tr>
      <w:tr>
        <w:trPr>
          <w:trHeight w:val="449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5"/>
                <w:sz w:val="17"/>
              </w:rPr>
              <w:t>20%</w:t>
            </w:r>
          </w:p>
        </w:tc>
        <w:tc>
          <w:tcPr>
            <w:tcW w:w="19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28.0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8,019</w:t>
            </w:r>
          </w:p>
        </w:tc>
        <w:tc>
          <w:tcPr>
            <w:tcW w:w="138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160.4</w:t>
            </w:r>
          </w:p>
        </w:tc>
        <w:tc>
          <w:tcPr>
            <w:tcW w:w="1320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1.46</w:t>
            </w:r>
          </w:p>
        </w:tc>
        <w:tc>
          <w:tcPr>
            <w:tcW w:w="117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19</w:t>
            </w:r>
          </w:p>
        </w:tc>
        <w:tc>
          <w:tcPr>
            <w:tcW w:w="10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1,520</w:t>
            </w:r>
          </w:p>
        </w:tc>
      </w:tr>
      <w:tr>
        <w:trPr>
          <w:trHeight w:val="449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5"/>
                <w:sz w:val="17"/>
              </w:rPr>
              <w:t>10%</w:t>
            </w:r>
          </w:p>
        </w:tc>
        <w:tc>
          <w:tcPr>
            <w:tcW w:w="19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31.5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9,021</w:t>
            </w:r>
          </w:p>
        </w:tc>
        <w:tc>
          <w:tcPr>
            <w:tcW w:w="138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180.4</w:t>
            </w:r>
          </w:p>
        </w:tc>
        <w:tc>
          <w:tcPr>
            <w:tcW w:w="1320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1.64</w:t>
            </w:r>
          </w:p>
        </w:tc>
        <w:tc>
          <w:tcPr>
            <w:tcW w:w="117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21</w:t>
            </w:r>
          </w:p>
        </w:tc>
        <w:tc>
          <w:tcPr>
            <w:tcW w:w="10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1,680</w:t>
            </w:r>
          </w:p>
        </w:tc>
      </w:tr>
      <w:tr>
        <w:trPr>
          <w:trHeight w:val="449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Base</w:t>
            </w:r>
          </w:p>
        </w:tc>
        <w:tc>
          <w:tcPr>
            <w:tcW w:w="19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35.0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10,024</w:t>
            </w:r>
          </w:p>
        </w:tc>
        <w:tc>
          <w:tcPr>
            <w:tcW w:w="138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200.5</w:t>
            </w:r>
          </w:p>
        </w:tc>
        <w:tc>
          <w:tcPr>
            <w:tcW w:w="1320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1.82</w:t>
            </w:r>
          </w:p>
        </w:tc>
        <w:tc>
          <w:tcPr>
            <w:tcW w:w="117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23</w:t>
            </w:r>
          </w:p>
        </w:tc>
        <w:tc>
          <w:tcPr>
            <w:tcW w:w="10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1,840</w:t>
            </w:r>
          </w:p>
        </w:tc>
      </w:tr>
      <w:tr>
        <w:trPr>
          <w:trHeight w:val="449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+10%</w:t>
            </w:r>
          </w:p>
        </w:tc>
        <w:tc>
          <w:tcPr>
            <w:tcW w:w="19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38.5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11,026</w:t>
            </w:r>
          </w:p>
        </w:tc>
        <w:tc>
          <w:tcPr>
            <w:tcW w:w="138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220.5</w:t>
            </w:r>
          </w:p>
        </w:tc>
        <w:tc>
          <w:tcPr>
            <w:tcW w:w="1320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2.01</w:t>
            </w:r>
          </w:p>
        </w:tc>
        <w:tc>
          <w:tcPr>
            <w:tcW w:w="117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26</w:t>
            </w:r>
          </w:p>
        </w:tc>
        <w:tc>
          <w:tcPr>
            <w:tcW w:w="10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2,080</w:t>
            </w:r>
          </w:p>
        </w:tc>
      </w:tr>
      <w:tr>
        <w:trPr>
          <w:trHeight w:val="449" w:hRule="atLeast"/>
        </w:trPr>
        <w:tc>
          <w:tcPr>
            <w:tcW w:w="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+20%</w:t>
            </w:r>
          </w:p>
        </w:tc>
        <w:tc>
          <w:tcPr>
            <w:tcW w:w="19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42.0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12,029</w:t>
            </w:r>
          </w:p>
        </w:tc>
        <w:tc>
          <w:tcPr>
            <w:tcW w:w="138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240.6</w:t>
            </w:r>
          </w:p>
        </w:tc>
        <w:tc>
          <w:tcPr>
            <w:tcW w:w="1320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2.19</w:t>
            </w:r>
          </w:p>
        </w:tc>
        <w:tc>
          <w:tcPr>
            <w:tcW w:w="117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28</w:t>
            </w:r>
          </w:p>
        </w:tc>
        <w:tc>
          <w:tcPr>
            <w:tcW w:w="1005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2,240</w:t>
            </w:r>
          </w:p>
        </w:tc>
      </w:tr>
    </w:tbl>
    <w:p>
      <w:pPr>
        <w:spacing w:after="0"/>
        <w:rPr>
          <w:sz w:val="17"/>
        </w:rPr>
        <w:sectPr>
          <w:pgSz w:w="11900" w:h="16840"/>
          <w:pgMar w:header="284" w:footer="268" w:top="1360" w:bottom="460" w:left="1320" w:right="1300"/>
        </w:sectPr>
      </w:pPr>
    </w:p>
    <w:p>
      <w:pPr>
        <w:pStyle w:val="BodyText"/>
        <w:spacing w:line="328" w:lineRule="auto" w:before="83"/>
        <w:ind w:left="119" w:right="50"/>
      </w:pPr>
      <w:r>
        <w:rPr>
          <w:b/>
          <w:color w:val="0E1216"/>
        </w:rPr>
        <w:t>Impacto</w:t>
      </w:r>
      <w:r>
        <w:rPr>
          <w:color w:val="333333"/>
        </w:rPr>
        <w:t>:</w:t>
      </w:r>
      <w:r>
        <w:rPr>
          <w:color w:val="333333"/>
          <w:spacing w:val="-3"/>
        </w:rPr>
        <w:t> </w:t>
      </w:r>
      <w:r>
        <w:rPr>
          <w:color w:val="333333"/>
        </w:rPr>
        <w:t>Un</w:t>
      </w:r>
      <w:r>
        <w:rPr>
          <w:color w:val="333333"/>
          <w:spacing w:val="-3"/>
        </w:rPr>
        <w:t> </w:t>
      </w:r>
      <w:r>
        <w:rPr>
          <w:color w:val="333333"/>
        </w:rPr>
        <w:t>aumento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3"/>
        </w:rPr>
        <w:t> </w:t>
      </w:r>
      <w:r>
        <w:rPr>
          <w:color w:val="333333"/>
        </w:rPr>
        <w:t>20%</w:t>
      </w:r>
      <w:r>
        <w:rPr>
          <w:color w:val="333333"/>
          <w:spacing w:val="-3"/>
        </w:rPr>
        <w:t> </w:t>
      </w:r>
      <w:r>
        <w:rPr>
          <w:color w:val="333333"/>
        </w:rPr>
        <w:t>en</w:t>
      </w:r>
      <w:r>
        <w:rPr>
          <w:color w:val="333333"/>
          <w:spacing w:val="-3"/>
        </w:rPr>
        <w:t> </w:t>
      </w:r>
      <w:r>
        <w:rPr>
          <w:color w:val="333333"/>
        </w:rPr>
        <w:t>consumo</w:t>
      </w:r>
      <w:r>
        <w:rPr>
          <w:color w:val="333333"/>
          <w:spacing w:val="-3"/>
        </w:rPr>
        <w:t> </w:t>
      </w:r>
      <w:r>
        <w:rPr>
          <w:color w:val="333333"/>
        </w:rPr>
        <w:t>requiere</w:t>
      </w:r>
      <w:r>
        <w:rPr>
          <w:color w:val="333333"/>
          <w:spacing w:val="-3"/>
        </w:rPr>
        <w:t> </w:t>
      </w:r>
      <w:r>
        <w:rPr>
          <w:color w:val="333333"/>
        </w:rPr>
        <w:t>5</w:t>
      </w:r>
      <w:r>
        <w:rPr>
          <w:color w:val="333333"/>
          <w:spacing w:val="-3"/>
        </w:rPr>
        <w:t> </w:t>
      </w:r>
      <w:r>
        <w:rPr>
          <w:color w:val="333333"/>
        </w:rPr>
        <w:t>tanques</w:t>
      </w:r>
      <w:r>
        <w:rPr>
          <w:color w:val="333333"/>
          <w:spacing w:val="-3"/>
        </w:rPr>
        <w:t> </w:t>
      </w:r>
      <w:r>
        <w:rPr>
          <w:color w:val="333333"/>
        </w:rPr>
        <w:t>adicionales</w:t>
      </w:r>
      <w:r>
        <w:rPr>
          <w:color w:val="333333"/>
          <w:spacing w:val="-3"/>
        </w:rPr>
        <w:t> </w:t>
      </w:r>
      <w:r>
        <w:rPr>
          <w:color w:val="333333"/>
        </w:rPr>
        <w:t>(+22%)</w:t>
      </w:r>
      <w:r>
        <w:rPr>
          <w:color w:val="333333"/>
          <w:spacing w:val="-3"/>
        </w:rPr>
        <w:t> </w:t>
      </w:r>
      <w:r>
        <w:rPr>
          <w:color w:val="333333"/>
        </w:rPr>
        <w:t>y</w:t>
      </w:r>
      <w:r>
        <w:rPr>
          <w:color w:val="333333"/>
          <w:spacing w:val="-3"/>
        </w:rPr>
        <w:t> </w:t>
      </w:r>
      <w:r>
        <w:rPr>
          <w:color w:val="333333"/>
        </w:rPr>
        <w:t>400</w:t>
      </w:r>
      <w:r>
        <w:rPr>
          <w:color w:val="333333"/>
          <w:spacing w:val="-3"/>
        </w:rPr>
        <w:t> </w:t>
      </w:r>
      <w:r>
        <w:rPr>
          <w:color w:val="333333"/>
        </w:rPr>
        <w:t>kg</w:t>
      </w:r>
      <w:r>
        <w:rPr>
          <w:color w:val="333333"/>
          <w:spacing w:val="-3"/>
        </w:rPr>
        <w:t> </w:t>
      </w:r>
      <w:r>
        <w:rPr>
          <w:color w:val="333333"/>
        </w:rPr>
        <w:t>más</w:t>
      </w:r>
      <w:r>
        <w:rPr>
          <w:color w:val="333333"/>
          <w:spacing w:val="-3"/>
        </w:rPr>
        <w:t> </w:t>
      </w:r>
      <w:r>
        <w:rPr>
          <w:color w:val="333333"/>
        </w:rPr>
        <w:t>de </w:t>
      </w:r>
      <w:r>
        <w:rPr>
          <w:color w:val="333333"/>
          <w:spacing w:val="-2"/>
        </w:rPr>
        <w:t>peso.</w:t>
      </w:r>
    </w:p>
    <w:p>
      <w:pPr>
        <w:pStyle w:val="BodyText"/>
        <w:spacing w:before="17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</w:pPr>
      <w:r>
        <w:rPr>
          <w:color w:val="24262B"/>
        </w:rPr>
        <w:t>Variación</w:t>
      </w:r>
      <w:r>
        <w:rPr>
          <w:color w:val="24262B"/>
          <w:spacing w:val="-4"/>
        </w:rPr>
        <w:t> </w:t>
      </w:r>
      <w:r>
        <w:rPr>
          <w:color w:val="24262B"/>
        </w:rPr>
        <w:t>de</w:t>
      </w:r>
      <w:r>
        <w:rPr>
          <w:color w:val="24262B"/>
          <w:spacing w:val="-12"/>
        </w:rPr>
        <w:t> </w:t>
      </w:r>
      <w:r>
        <w:rPr>
          <w:color w:val="24262B"/>
        </w:rPr>
        <w:t>Autonomía</w:t>
      </w:r>
      <w:r>
        <w:rPr>
          <w:color w:val="24262B"/>
          <w:spacing w:val="-4"/>
        </w:rPr>
        <w:t> </w:t>
      </w:r>
      <w:r>
        <w:rPr>
          <w:color w:val="24262B"/>
        </w:rPr>
        <w:t>(±10%,</w:t>
      </w:r>
      <w:r>
        <w:rPr>
          <w:color w:val="24262B"/>
          <w:spacing w:val="-3"/>
        </w:rPr>
        <w:t> </w:t>
      </w:r>
      <w:r>
        <w:rPr>
          <w:color w:val="24262B"/>
          <w:spacing w:val="-2"/>
        </w:rPr>
        <w:t>±20%)</w:t>
      </w:r>
    </w:p>
    <w:p>
      <w:pPr>
        <w:pStyle w:val="BodyText"/>
        <w:spacing w:before="56"/>
        <w:rPr>
          <w:b/>
          <w:sz w:val="24"/>
        </w:rPr>
      </w:pPr>
    </w:p>
    <w:p>
      <w:pPr>
        <w:pStyle w:val="Heading3"/>
        <w:ind w:left="119" w:firstLine="0"/>
      </w:pPr>
      <w:r>
        <w:rPr>
          <w:color w:val="0E1216"/>
        </w:rPr>
        <w:t>Tractor</w:t>
      </w:r>
      <w:r>
        <w:rPr>
          <w:color w:val="0E1216"/>
          <w:spacing w:val="-4"/>
        </w:rPr>
        <w:t> </w:t>
      </w:r>
      <w:r>
        <w:rPr>
          <w:color w:val="0E1216"/>
        </w:rPr>
        <w:t>4x2</w:t>
      </w:r>
      <w:r>
        <w:rPr>
          <w:color w:val="0E1216"/>
          <w:spacing w:val="-3"/>
        </w:rPr>
        <w:t> </w:t>
      </w:r>
      <w:r>
        <w:rPr>
          <w:color w:val="0E1216"/>
        </w:rPr>
        <w:t>-</w:t>
      </w:r>
      <w:r>
        <w:rPr>
          <w:color w:val="0E1216"/>
          <w:spacing w:val="-4"/>
        </w:rPr>
        <w:t> </w:t>
      </w:r>
      <w:r>
        <w:rPr>
          <w:color w:val="0E1216"/>
        </w:rPr>
        <w:t>Consumo</w:t>
      </w:r>
      <w:r>
        <w:rPr>
          <w:color w:val="0E1216"/>
          <w:spacing w:val="-3"/>
        </w:rPr>
        <w:t> </w:t>
      </w:r>
      <w:r>
        <w:rPr>
          <w:color w:val="0E1216"/>
        </w:rPr>
        <w:t>35</w:t>
      </w:r>
      <w:r>
        <w:rPr>
          <w:color w:val="0E1216"/>
          <w:spacing w:val="-3"/>
        </w:rPr>
        <w:t> </w:t>
      </w:r>
      <w:r>
        <w:rPr>
          <w:color w:val="0E1216"/>
          <w:spacing w:val="-2"/>
        </w:rPr>
        <w:t>L/100km:</w:t>
      </w:r>
    </w:p>
    <w:p>
      <w:pPr>
        <w:pStyle w:val="BodyText"/>
        <w:spacing w:before="57" w:after="1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605"/>
        <w:gridCol w:w="1320"/>
        <w:gridCol w:w="1440"/>
        <w:gridCol w:w="1380"/>
        <w:gridCol w:w="1215"/>
        <w:gridCol w:w="1035"/>
      </w:tblGrid>
      <w:tr>
        <w:trPr>
          <w:trHeight w:val="464" w:hRule="atLeast"/>
        </w:trPr>
        <w:tc>
          <w:tcPr>
            <w:tcW w:w="1035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Variación</w:t>
            </w:r>
          </w:p>
        </w:tc>
        <w:tc>
          <w:tcPr>
            <w:tcW w:w="1605" w:type="dxa"/>
          </w:tcPr>
          <w:p>
            <w:pPr>
              <w:pStyle w:val="TableParagraph"/>
              <w:spacing w:before="116"/>
              <w:ind w:left="91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Autonomía </w:t>
            </w:r>
            <w:r>
              <w:rPr>
                <w:b/>
                <w:color w:val="ABABAB"/>
                <w:spacing w:val="-4"/>
                <w:sz w:val="18"/>
              </w:rPr>
              <w:t>(km)</w:t>
            </w:r>
          </w:p>
        </w:tc>
        <w:tc>
          <w:tcPr>
            <w:tcW w:w="1320" w:type="dxa"/>
          </w:tcPr>
          <w:p>
            <w:pPr>
              <w:pStyle w:val="TableParagraph"/>
              <w:spacing w:before="116"/>
              <w:ind w:left="104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Energía </w:t>
            </w:r>
            <w:r>
              <w:rPr>
                <w:b/>
                <w:color w:val="ABABAB"/>
                <w:spacing w:val="-4"/>
                <w:sz w:val="18"/>
              </w:rPr>
              <w:t>(MJ)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6"/>
              <w:ind w:left="102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Masa CH</w:t>
            </w:r>
            <w:r>
              <w:rPr>
                <w:rFonts w:ascii="Times New Roman" w:hAnsi="Times New Roman"/>
                <w:b/>
                <w:color w:val="ABABAB"/>
                <w:sz w:val="18"/>
              </w:rPr>
              <w:t>₄</w:t>
            </w:r>
            <w:r>
              <w:rPr>
                <w:rFonts w:ascii="Times New Roman" w:hAnsi="Times New Roman"/>
                <w:b/>
                <w:color w:val="ABABAB"/>
                <w:spacing w:val="5"/>
                <w:sz w:val="18"/>
              </w:rPr>
              <w:t> </w:t>
            </w:r>
            <w:r>
              <w:rPr>
                <w:b/>
                <w:color w:val="ABABAB"/>
                <w:spacing w:val="-4"/>
                <w:sz w:val="18"/>
              </w:rPr>
              <w:t>(kg)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6"/>
              <w:ind w:left="98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Volumen </w:t>
            </w:r>
            <w:r>
              <w:rPr>
                <w:b/>
                <w:color w:val="ABABAB"/>
                <w:spacing w:val="-4"/>
                <w:sz w:val="18"/>
              </w:rPr>
              <w:t>(m³)</w:t>
            </w:r>
          </w:p>
        </w:tc>
        <w:tc>
          <w:tcPr>
            <w:tcW w:w="1215" w:type="dxa"/>
          </w:tcPr>
          <w:p>
            <w:pPr>
              <w:pStyle w:val="TableParagraph"/>
              <w:spacing w:before="116"/>
              <w:ind w:left="94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N° </w:t>
            </w:r>
            <w:r>
              <w:rPr>
                <w:b/>
                <w:color w:val="ABABAB"/>
                <w:spacing w:val="-2"/>
                <w:sz w:val="18"/>
              </w:rPr>
              <w:t>Tanques</w:t>
            </w:r>
          </w:p>
        </w:tc>
        <w:tc>
          <w:tcPr>
            <w:tcW w:w="1035" w:type="dxa"/>
          </w:tcPr>
          <w:p>
            <w:pPr>
              <w:pStyle w:val="TableParagraph"/>
              <w:spacing w:before="116"/>
              <w:ind w:left="92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Peso </w:t>
            </w:r>
            <w:r>
              <w:rPr>
                <w:b/>
                <w:color w:val="ABABAB"/>
                <w:spacing w:val="-4"/>
                <w:sz w:val="18"/>
              </w:rPr>
              <w:t>(kg)</w:t>
            </w:r>
          </w:p>
        </w:tc>
      </w:tr>
      <w:tr>
        <w:trPr>
          <w:trHeight w:val="449" w:hRule="atLeast"/>
        </w:trPr>
        <w:tc>
          <w:tcPr>
            <w:tcW w:w="10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5"/>
                <w:sz w:val="17"/>
              </w:rPr>
              <w:t>20%</w:t>
            </w:r>
          </w:p>
        </w:tc>
        <w:tc>
          <w:tcPr>
            <w:tcW w:w="160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640</w:t>
            </w:r>
          </w:p>
        </w:tc>
        <w:tc>
          <w:tcPr>
            <w:tcW w:w="132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8,019</w:t>
            </w:r>
          </w:p>
        </w:tc>
        <w:tc>
          <w:tcPr>
            <w:tcW w:w="144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160.4</w:t>
            </w:r>
          </w:p>
        </w:tc>
        <w:tc>
          <w:tcPr>
            <w:tcW w:w="138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1.46</w:t>
            </w:r>
          </w:p>
        </w:tc>
        <w:tc>
          <w:tcPr>
            <w:tcW w:w="1215" w:type="dxa"/>
          </w:tcPr>
          <w:p>
            <w:pPr>
              <w:pStyle w:val="TableParagraph"/>
              <w:ind w:left="9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19</w:t>
            </w:r>
          </w:p>
        </w:tc>
        <w:tc>
          <w:tcPr>
            <w:tcW w:w="103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1,520</w:t>
            </w:r>
          </w:p>
        </w:tc>
      </w:tr>
      <w:tr>
        <w:trPr>
          <w:trHeight w:val="449" w:hRule="atLeast"/>
        </w:trPr>
        <w:tc>
          <w:tcPr>
            <w:tcW w:w="10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5"/>
                <w:sz w:val="17"/>
              </w:rPr>
              <w:t>10%</w:t>
            </w:r>
          </w:p>
        </w:tc>
        <w:tc>
          <w:tcPr>
            <w:tcW w:w="160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720</w:t>
            </w:r>
          </w:p>
        </w:tc>
        <w:tc>
          <w:tcPr>
            <w:tcW w:w="132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9,021</w:t>
            </w:r>
          </w:p>
        </w:tc>
        <w:tc>
          <w:tcPr>
            <w:tcW w:w="144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180.4</w:t>
            </w:r>
          </w:p>
        </w:tc>
        <w:tc>
          <w:tcPr>
            <w:tcW w:w="138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1.64</w:t>
            </w:r>
          </w:p>
        </w:tc>
        <w:tc>
          <w:tcPr>
            <w:tcW w:w="1215" w:type="dxa"/>
          </w:tcPr>
          <w:p>
            <w:pPr>
              <w:pStyle w:val="TableParagraph"/>
              <w:ind w:left="9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21</w:t>
            </w:r>
          </w:p>
        </w:tc>
        <w:tc>
          <w:tcPr>
            <w:tcW w:w="103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1,680</w:t>
            </w:r>
          </w:p>
        </w:tc>
      </w:tr>
      <w:tr>
        <w:trPr>
          <w:trHeight w:val="449" w:hRule="atLeast"/>
        </w:trPr>
        <w:tc>
          <w:tcPr>
            <w:tcW w:w="10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Base</w:t>
            </w:r>
          </w:p>
        </w:tc>
        <w:tc>
          <w:tcPr>
            <w:tcW w:w="160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800</w:t>
            </w:r>
          </w:p>
        </w:tc>
        <w:tc>
          <w:tcPr>
            <w:tcW w:w="132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10,024</w:t>
            </w:r>
          </w:p>
        </w:tc>
        <w:tc>
          <w:tcPr>
            <w:tcW w:w="144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200.5</w:t>
            </w:r>
          </w:p>
        </w:tc>
        <w:tc>
          <w:tcPr>
            <w:tcW w:w="138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1.82</w:t>
            </w:r>
          </w:p>
        </w:tc>
        <w:tc>
          <w:tcPr>
            <w:tcW w:w="1215" w:type="dxa"/>
          </w:tcPr>
          <w:p>
            <w:pPr>
              <w:pStyle w:val="TableParagraph"/>
              <w:ind w:left="9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23</w:t>
            </w:r>
          </w:p>
        </w:tc>
        <w:tc>
          <w:tcPr>
            <w:tcW w:w="103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1,840</w:t>
            </w:r>
          </w:p>
        </w:tc>
      </w:tr>
      <w:tr>
        <w:trPr>
          <w:trHeight w:val="449" w:hRule="atLeast"/>
        </w:trPr>
        <w:tc>
          <w:tcPr>
            <w:tcW w:w="10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+10%</w:t>
            </w:r>
          </w:p>
        </w:tc>
        <w:tc>
          <w:tcPr>
            <w:tcW w:w="160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880</w:t>
            </w:r>
          </w:p>
        </w:tc>
        <w:tc>
          <w:tcPr>
            <w:tcW w:w="132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11,026</w:t>
            </w:r>
          </w:p>
        </w:tc>
        <w:tc>
          <w:tcPr>
            <w:tcW w:w="144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220.5</w:t>
            </w:r>
          </w:p>
        </w:tc>
        <w:tc>
          <w:tcPr>
            <w:tcW w:w="138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2.01</w:t>
            </w:r>
          </w:p>
        </w:tc>
        <w:tc>
          <w:tcPr>
            <w:tcW w:w="1215" w:type="dxa"/>
          </w:tcPr>
          <w:p>
            <w:pPr>
              <w:pStyle w:val="TableParagraph"/>
              <w:ind w:left="9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26</w:t>
            </w:r>
          </w:p>
        </w:tc>
        <w:tc>
          <w:tcPr>
            <w:tcW w:w="103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2,080</w:t>
            </w:r>
          </w:p>
        </w:tc>
      </w:tr>
      <w:tr>
        <w:trPr>
          <w:trHeight w:val="449" w:hRule="atLeast"/>
        </w:trPr>
        <w:tc>
          <w:tcPr>
            <w:tcW w:w="10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+20%</w:t>
            </w:r>
          </w:p>
        </w:tc>
        <w:tc>
          <w:tcPr>
            <w:tcW w:w="1605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960</w:t>
            </w:r>
          </w:p>
        </w:tc>
        <w:tc>
          <w:tcPr>
            <w:tcW w:w="1320" w:type="dxa"/>
          </w:tcPr>
          <w:p>
            <w:pPr>
              <w:pStyle w:val="TableParagraph"/>
              <w:ind w:left="104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12,029</w:t>
            </w:r>
          </w:p>
        </w:tc>
        <w:tc>
          <w:tcPr>
            <w:tcW w:w="144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240.6</w:t>
            </w:r>
          </w:p>
        </w:tc>
        <w:tc>
          <w:tcPr>
            <w:tcW w:w="138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2.19</w:t>
            </w:r>
          </w:p>
        </w:tc>
        <w:tc>
          <w:tcPr>
            <w:tcW w:w="1215" w:type="dxa"/>
          </w:tcPr>
          <w:p>
            <w:pPr>
              <w:pStyle w:val="TableParagraph"/>
              <w:ind w:left="94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28</w:t>
            </w:r>
          </w:p>
        </w:tc>
        <w:tc>
          <w:tcPr>
            <w:tcW w:w="103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2,240</w:t>
            </w:r>
          </w:p>
        </w:tc>
      </w:tr>
    </w:tbl>
    <w:p>
      <w:pPr>
        <w:pStyle w:val="BodyText"/>
        <w:spacing w:before="38"/>
        <w:rPr>
          <w:b/>
        </w:rPr>
      </w:pPr>
    </w:p>
    <w:p>
      <w:pPr>
        <w:pStyle w:val="BodyText"/>
        <w:ind w:left="119"/>
      </w:pPr>
      <w:r>
        <w:rPr>
          <w:b/>
          <w:color w:val="0E1216"/>
        </w:rPr>
        <w:t>Impacto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Similar</w:t>
      </w:r>
      <w:r>
        <w:rPr>
          <w:color w:val="333333"/>
          <w:spacing w:val="-1"/>
        </w:rPr>
        <w:t> </w:t>
      </w:r>
      <w:r>
        <w:rPr>
          <w:color w:val="333333"/>
        </w:rPr>
        <w:t>al</w:t>
      </w:r>
      <w:r>
        <w:rPr>
          <w:color w:val="333333"/>
          <w:spacing w:val="-1"/>
        </w:rPr>
        <w:t> </w:t>
      </w:r>
      <w:r>
        <w:rPr>
          <w:color w:val="333333"/>
        </w:rPr>
        <w:t>consumo.</w:t>
      </w:r>
      <w:r>
        <w:rPr>
          <w:color w:val="333333"/>
          <w:spacing w:val="-1"/>
        </w:rPr>
        <w:t> </w:t>
      </w:r>
      <w:r>
        <w:rPr>
          <w:color w:val="333333"/>
        </w:rPr>
        <w:t>Reducir</w:t>
      </w:r>
      <w:r>
        <w:rPr>
          <w:color w:val="333333"/>
          <w:spacing w:val="-1"/>
        </w:rPr>
        <w:t> </w:t>
      </w:r>
      <w:r>
        <w:rPr>
          <w:color w:val="333333"/>
        </w:rPr>
        <w:t>autonomía</w:t>
      </w:r>
      <w:r>
        <w:rPr>
          <w:color w:val="333333"/>
          <w:spacing w:val="-1"/>
        </w:rPr>
        <w:t> </w:t>
      </w:r>
      <w:r>
        <w:rPr>
          <w:color w:val="333333"/>
        </w:rPr>
        <w:t>en</w:t>
      </w:r>
      <w:r>
        <w:rPr>
          <w:color w:val="333333"/>
          <w:spacing w:val="-1"/>
        </w:rPr>
        <w:t> </w:t>
      </w:r>
      <w:r>
        <w:rPr>
          <w:color w:val="333333"/>
        </w:rPr>
        <w:t>20%</w:t>
      </w:r>
      <w:r>
        <w:rPr>
          <w:color w:val="333333"/>
          <w:spacing w:val="-1"/>
        </w:rPr>
        <w:t> </w:t>
      </w:r>
      <w:r>
        <w:rPr>
          <w:color w:val="333333"/>
        </w:rPr>
        <w:t>ahorra</w:t>
      </w:r>
      <w:r>
        <w:rPr>
          <w:color w:val="333333"/>
          <w:spacing w:val="-1"/>
        </w:rPr>
        <w:t> </w:t>
      </w:r>
      <w:r>
        <w:rPr>
          <w:color w:val="333333"/>
        </w:rPr>
        <w:t>4</w:t>
      </w:r>
      <w:r>
        <w:rPr>
          <w:color w:val="333333"/>
          <w:spacing w:val="-1"/>
        </w:rPr>
        <w:t> </w:t>
      </w:r>
      <w:r>
        <w:rPr>
          <w:color w:val="333333"/>
        </w:rPr>
        <w:t>tanques</w:t>
      </w:r>
      <w:r>
        <w:rPr>
          <w:color w:val="333333"/>
          <w:spacing w:val="-1"/>
        </w:rPr>
        <w:t> </w:t>
      </w:r>
      <w:r>
        <w:rPr>
          <w:color w:val="333333"/>
        </w:rPr>
        <w:t>y</w:t>
      </w:r>
      <w:r>
        <w:rPr>
          <w:color w:val="333333"/>
          <w:spacing w:val="-1"/>
        </w:rPr>
        <w:t> </w:t>
      </w:r>
      <w:r>
        <w:rPr>
          <w:color w:val="333333"/>
        </w:rPr>
        <w:t>320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kg.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1" w:after="0"/>
        <w:ind w:left="519" w:right="0" w:hanging="400"/>
        <w:jc w:val="left"/>
      </w:pPr>
      <w:r>
        <w:rPr>
          <w:color w:val="24262B"/>
        </w:rPr>
        <w:t>Variación</w:t>
      </w:r>
      <w:r>
        <w:rPr>
          <w:color w:val="24262B"/>
          <w:spacing w:val="-4"/>
        </w:rPr>
        <w:t> </w:t>
      </w:r>
      <w:r>
        <w:rPr>
          <w:color w:val="24262B"/>
        </w:rPr>
        <w:t>de</w:t>
      </w:r>
      <w:r>
        <w:rPr>
          <w:color w:val="24262B"/>
          <w:spacing w:val="-3"/>
        </w:rPr>
        <w:t> </w:t>
      </w:r>
      <w:r>
        <w:rPr>
          <w:color w:val="24262B"/>
        </w:rPr>
        <w:t>Presión</w:t>
      </w:r>
      <w:r>
        <w:rPr>
          <w:color w:val="24262B"/>
          <w:spacing w:val="-4"/>
        </w:rPr>
        <w:t> </w:t>
      </w:r>
      <w:r>
        <w:rPr>
          <w:color w:val="24262B"/>
        </w:rPr>
        <w:t>de</w:t>
      </w:r>
      <w:r>
        <w:rPr>
          <w:color w:val="24262B"/>
          <w:spacing w:val="-3"/>
        </w:rPr>
        <w:t> </w:t>
      </w:r>
      <w:r>
        <w:rPr>
          <w:color w:val="24262B"/>
          <w:spacing w:val="-2"/>
        </w:rPr>
        <w:t>Llenado</w:t>
      </w:r>
    </w:p>
    <w:p>
      <w:pPr>
        <w:pStyle w:val="BodyText"/>
        <w:spacing w:before="55"/>
        <w:rPr>
          <w:b/>
          <w:sz w:val="24"/>
        </w:rPr>
      </w:pPr>
    </w:p>
    <w:p>
      <w:pPr>
        <w:pStyle w:val="Heading3"/>
        <w:ind w:left="119" w:firstLine="0"/>
      </w:pPr>
      <w:r>
        <w:rPr>
          <w:color w:val="0E1216"/>
        </w:rPr>
        <w:t>Tractor</w:t>
      </w:r>
      <w:r>
        <w:rPr>
          <w:color w:val="0E1216"/>
          <w:spacing w:val="-5"/>
        </w:rPr>
        <w:t> </w:t>
      </w:r>
      <w:r>
        <w:rPr>
          <w:color w:val="0E1216"/>
        </w:rPr>
        <w:t>4x2</w:t>
      </w:r>
      <w:r>
        <w:rPr>
          <w:color w:val="0E1216"/>
          <w:spacing w:val="-3"/>
        </w:rPr>
        <w:t> </w:t>
      </w:r>
      <w:r>
        <w:rPr>
          <w:color w:val="0E1216"/>
        </w:rPr>
        <w:t>-</w:t>
      </w:r>
      <w:r>
        <w:rPr>
          <w:color w:val="0E1216"/>
          <w:spacing w:val="-3"/>
        </w:rPr>
        <w:t> </w:t>
      </w:r>
      <w:r>
        <w:rPr>
          <w:color w:val="0E1216"/>
        </w:rPr>
        <w:t>Masa</w:t>
      </w:r>
      <w:r>
        <w:rPr>
          <w:color w:val="0E1216"/>
          <w:spacing w:val="-3"/>
        </w:rPr>
        <w:t> </w:t>
      </w:r>
      <w:r>
        <w:rPr>
          <w:color w:val="0E1216"/>
        </w:rPr>
        <w:t>CH</w:t>
      </w:r>
      <w:r>
        <w:rPr>
          <w:rFonts w:ascii="Times New Roman" w:hAnsi="Times New Roman"/>
          <w:color w:val="0E1216"/>
        </w:rPr>
        <w:t>₄</w:t>
      </w:r>
      <w:r>
        <w:rPr>
          <w:rFonts w:ascii="Times New Roman" w:hAnsi="Times New Roman"/>
          <w:color w:val="0E1216"/>
          <w:spacing w:val="3"/>
        </w:rPr>
        <w:t> </w:t>
      </w:r>
      <w:r>
        <w:rPr>
          <w:color w:val="0E1216"/>
        </w:rPr>
        <w:t>200.5</w:t>
      </w:r>
      <w:r>
        <w:rPr>
          <w:color w:val="0E1216"/>
          <w:spacing w:val="-3"/>
        </w:rPr>
        <w:t> </w:t>
      </w:r>
      <w:r>
        <w:rPr>
          <w:color w:val="0E1216"/>
          <w:spacing w:val="-5"/>
        </w:rPr>
        <w:t>kg:</w:t>
      </w:r>
    </w:p>
    <w:p>
      <w:pPr>
        <w:pStyle w:val="BodyText"/>
        <w:spacing w:before="57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425"/>
        <w:gridCol w:w="990"/>
        <w:gridCol w:w="1470"/>
        <w:gridCol w:w="1305"/>
        <w:gridCol w:w="2400"/>
      </w:tblGrid>
      <w:tr>
        <w:trPr>
          <w:trHeight w:val="464" w:hRule="atLeast"/>
        </w:trPr>
        <w:tc>
          <w:tcPr>
            <w:tcW w:w="144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Presión </w:t>
            </w:r>
            <w:r>
              <w:rPr>
                <w:b/>
                <w:color w:val="ABABAB"/>
                <w:spacing w:val="-2"/>
                <w:sz w:val="18"/>
              </w:rPr>
              <w:t>(bar)</w:t>
            </w:r>
          </w:p>
        </w:tc>
        <w:tc>
          <w:tcPr>
            <w:tcW w:w="1425" w:type="dxa"/>
          </w:tcPr>
          <w:p>
            <w:pPr>
              <w:pStyle w:val="TableParagraph"/>
              <w:spacing w:before="116"/>
              <w:ind w:left="98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Presión </w:t>
            </w:r>
            <w:r>
              <w:rPr>
                <w:b/>
                <w:color w:val="ABABAB"/>
                <w:spacing w:val="-2"/>
                <w:sz w:val="18"/>
              </w:rPr>
              <w:t>(psi)</w:t>
            </w:r>
          </w:p>
        </w:tc>
        <w:tc>
          <w:tcPr>
            <w:tcW w:w="990" w:type="dxa"/>
          </w:tcPr>
          <w:p>
            <w:pPr>
              <w:pStyle w:val="TableParagraph"/>
              <w:spacing w:before="116"/>
              <w:ind w:left="91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Factor </w:t>
            </w:r>
            <w:r>
              <w:rPr>
                <w:b/>
                <w:color w:val="ABABAB"/>
                <w:spacing w:val="-10"/>
                <w:sz w:val="18"/>
              </w:rPr>
              <w:t>Z</w:t>
            </w:r>
          </w:p>
        </w:tc>
        <w:tc>
          <w:tcPr>
            <w:tcW w:w="1470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Volumen </w:t>
            </w:r>
            <w:r>
              <w:rPr>
                <w:b/>
                <w:color w:val="ABABAB"/>
                <w:spacing w:val="-4"/>
                <w:sz w:val="18"/>
              </w:rPr>
              <w:t>(m³)</w:t>
            </w:r>
          </w:p>
        </w:tc>
        <w:tc>
          <w:tcPr>
            <w:tcW w:w="1305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N° </w:t>
            </w:r>
            <w:r>
              <w:rPr>
                <w:b/>
                <w:color w:val="ABABAB"/>
                <w:spacing w:val="-2"/>
                <w:sz w:val="18"/>
              </w:rPr>
              <w:t>Tanques</w:t>
            </w:r>
          </w:p>
        </w:tc>
        <w:tc>
          <w:tcPr>
            <w:tcW w:w="2400" w:type="dxa"/>
          </w:tcPr>
          <w:p>
            <w:pPr>
              <w:pStyle w:val="TableParagraph"/>
              <w:spacing w:before="116"/>
              <w:ind w:left="91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Reducción vs 200 </w:t>
            </w:r>
            <w:r>
              <w:rPr>
                <w:b/>
                <w:color w:val="ABABAB"/>
                <w:spacing w:val="-5"/>
                <w:sz w:val="18"/>
              </w:rPr>
              <w:t>bar</w:t>
            </w:r>
          </w:p>
        </w:tc>
      </w:tr>
      <w:tr>
        <w:trPr>
          <w:trHeight w:val="449" w:hRule="atLeast"/>
        </w:trPr>
        <w:tc>
          <w:tcPr>
            <w:tcW w:w="14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200</w:t>
            </w:r>
          </w:p>
        </w:tc>
        <w:tc>
          <w:tcPr>
            <w:tcW w:w="142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2,900</w:t>
            </w:r>
          </w:p>
        </w:tc>
        <w:tc>
          <w:tcPr>
            <w:tcW w:w="990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0.85</w:t>
            </w:r>
          </w:p>
        </w:tc>
        <w:tc>
          <w:tcPr>
            <w:tcW w:w="147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1.82</w:t>
            </w:r>
          </w:p>
        </w:tc>
        <w:tc>
          <w:tcPr>
            <w:tcW w:w="130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23</w:t>
            </w:r>
          </w:p>
        </w:tc>
        <w:tc>
          <w:tcPr>
            <w:tcW w:w="2400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Base</w:t>
            </w:r>
          </w:p>
        </w:tc>
      </w:tr>
      <w:tr>
        <w:trPr>
          <w:trHeight w:val="449" w:hRule="atLeast"/>
        </w:trPr>
        <w:tc>
          <w:tcPr>
            <w:tcW w:w="14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250</w:t>
            </w:r>
          </w:p>
        </w:tc>
        <w:tc>
          <w:tcPr>
            <w:tcW w:w="142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3,625</w:t>
            </w:r>
          </w:p>
        </w:tc>
        <w:tc>
          <w:tcPr>
            <w:tcW w:w="990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0.80</w:t>
            </w:r>
          </w:p>
        </w:tc>
        <w:tc>
          <w:tcPr>
            <w:tcW w:w="147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1.55</w:t>
            </w:r>
          </w:p>
        </w:tc>
        <w:tc>
          <w:tcPr>
            <w:tcW w:w="130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20</w:t>
            </w:r>
          </w:p>
        </w:tc>
        <w:tc>
          <w:tcPr>
            <w:tcW w:w="2400" w:type="dxa"/>
          </w:tcPr>
          <w:p>
            <w:pPr>
              <w:pStyle w:val="TableParagraph"/>
              <w:ind w:left="91"/>
              <w:rPr>
                <w:sz w:val="17"/>
              </w:rPr>
            </w:pPr>
            <w:r>
              <w:rPr>
                <w:color w:val="333333"/>
                <w:sz w:val="17"/>
              </w:rPr>
              <w:t>-13%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volumen,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-3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tanques</w:t>
            </w:r>
          </w:p>
        </w:tc>
      </w:tr>
    </w:tbl>
    <w:p>
      <w:pPr>
        <w:pStyle w:val="BodyText"/>
        <w:spacing w:before="35"/>
        <w:rPr>
          <w:b/>
        </w:rPr>
      </w:pPr>
    </w:p>
    <w:p>
      <w:pPr>
        <w:pStyle w:val="BodyText"/>
        <w:spacing w:line="328" w:lineRule="auto"/>
        <w:ind w:left="119"/>
      </w:pPr>
      <w:r>
        <w:rPr>
          <w:b/>
          <w:color w:val="0E1216"/>
        </w:rPr>
        <w:t>Impacto</w:t>
      </w:r>
      <w:r>
        <w:rPr>
          <w:color w:val="333333"/>
        </w:rPr>
        <w:t>:</w:t>
      </w:r>
      <w:r>
        <w:rPr>
          <w:color w:val="333333"/>
          <w:spacing w:val="-14"/>
        </w:rPr>
        <w:t> </w:t>
      </w:r>
      <w:r>
        <w:rPr>
          <w:color w:val="333333"/>
        </w:rPr>
        <w:t>Aumentar</w:t>
      </w:r>
      <w:r>
        <w:rPr>
          <w:color w:val="333333"/>
          <w:spacing w:val="-3"/>
        </w:rPr>
        <w:t> </w:t>
      </w:r>
      <w:r>
        <w:rPr>
          <w:color w:val="333333"/>
        </w:rPr>
        <w:t>presión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250</w:t>
      </w:r>
      <w:r>
        <w:rPr>
          <w:color w:val="333333"/>
          <w:spacing w:val="-3"/>
        </w:rPr>
        <w:t> </w:t>
      </w:r>
      <w:r>
        <w:rPr>
          <w:color w:val="333333"/>
        </w:rPr>
        <w:t>bar</w:t>
      </w:r>
      <w:r>
        <w:rPr>
          <w:color w:val="333333"/>
          <w:spacing w:val="-3"/>
        </w:rPr>
        <w:t> </w:t>
      </w:r>
      <w:r>
        <w:rPr>
          <w:color w:val="333333"/>
        </w:rPr>
        <w:t>reduce</w:t>
      </w:r>
      <w:r>
        <w:rPr>
          <w:color w:val="333333"/>
          <w:spacing w:val="-3"/>
        </w:rPr>
        <w:t> </w:t>
      </w:r>
      <w:r>
        <w:rPr>
          <w:color w:val="333333"/>
        </w:rPr>
        <w:t>volumen</w:t>
      </w:r>
      <w:r>
        <w:rPr>
          <w:color w:val="333333"/>
          <w:spacing w:val="-3"/>
        </w:rPr>
        <w:t> </w:t>
      </w:r>
      <w:r>
        <w:rPr>
          <w:color w:val="333333"/>
        </w:rPr>
        <w:t>en</w:t>
      </w:r>
      <w:r>
        <w:rPr>
          <w:color w:val="333333"/>
          <w:spacing w:val="-3"/>
        </w:rPr>
        <w:t> </w:t>
      </w:r>
      <w:r>
        <w:rPr>
          <w:color w:val="333333"/>
        </w:rPr>
        <w:t>~15%</w:t>
      </w:r>
      <w:r>
        <w:rPr>
          <w:color w:val="333333"/>
          <w:spacing w:val="-3"/>
        </w:rPr>
        <w:t> </w:t>
      </w:r>
      <w:r>
        <w:rPr>
          <w:color w:val="333333"/>
        </w:rPr>
        <w:t>pero</w:t>
      </w:r>
      <w:r>
        <w:rPr>
          <w:color w:val="333333"/>
          <w:spacing w:val="-3"/>
        </w:rPr>
        <w:t> </w:t>
      </w:r>
      <w:r>
        <w:rPr>
          <w:color w:val="333333"/>
        </w:rPr>
        <w:t>requiere</w:t>
      </w:r>
      <w:r>
        <w:rPr>
          <w:color w:val="333333"/>
          <w:spacing w:val="-3"/>
        </w:rPr>
        <w:t> </w:t>
      </w:r>
      <w:r>
        <w:rPr>
          <w:color w:val="333333"/>
        </w:rPr>
        <w:t>tanques</w:t>
      </w:r>
      <w:r>
        <w:rPr>
          <w:color w:val="333333"/>
          <w:spacing w:val="-3"/>
        </w:rPr>
        <w:t> </w:t>
      </w:r>
      <w:r>
        <w:rPr>
          <w:color w:val="333333"/>
        </w:rPr>
        <w:t>tipo</w:t>
      </w:r>
      <w:r>
        <w:rPr>
          <w:color w:val="333333"/>
          <w:spacing w:val="-3"/>
        </w:rPr>
        <w:t> </w:t>
      </w:r>
      <w:r>
        <w:rPr>
          <w:color w:val="333333"/>
        </w:rPr>
        <w:t>4</w:t>
      </w:r>
      <w:r>
        <w:rPr>
          <w:color w:val="333333"/>
          <w:spacing w:val="-3"/>
        </w:rPr>
        <w:t> </w:t>
      </w:r>
      <w:r>
        <w:rPr>
          <w:color w:val="333333"/>
        </w:rPr>
        <w:t>más </w:t>
      </w:r>
      <w:r>
        <w:rPr>
          <w:color w:val="333333"/>
          <w:spacing w:val="-2"/>
        </w:rPr>
        <w:t>costosos.</w:t>
      </w:r>
    </w:p>
    <w:p>
      <w:pPr>
        <w:pStyle w:val="BodyText"/>
        <w:spacing w:before="17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</w:pPr>
      <w:r>
        <w:rPr>
          <w:color w:val="24262B"/>
        </w:rPr>
        <w:t>Variación</w:t>
      </w:r>
      <w:r>
        <w:rPr>
          <w:color w:val="24262B"/>
          <w:spacing w:val="-9"/>
        </w:rPr>
        <w:t> </w:t>
      </w:r>
      <w:r>
        <w:rPr>
          <w:color w:val="24262B"/>
        </w:rPr>
        <w:t>de</w:t>
      </w:r>
      <w:r>
        <w:rPr>
          <w:color w:val="24262B"/>
          <w:spacing w:val="-7"/>
        </w:rPr>
        <w:t> </w:t>
      </w:r>
      <w:r>
        <w:rPr>
          <w:color w:val="24262B"/>
          <w:spacing w:val="-2"/>
        </w:rPr>
        <w:t>Temperatura</w:t>
      </w:r>
    </w:p>
    <w:p>
      <w:pPr>
        <w:pStyle w:val="BodyText"/>
        <w:spacing w:before="56"/>
        <w:rPr>
          <w:b/>
          <w:sz w:val="24"/>
        </w:rPr>
      </w:pPr>
    </w:p>
    <w:p>
      <w:pPr>
        <w:pStyle w:val="Heading3"/>
        <w:ind w:left="119" w:firstLine="0"/>
      </w:pPr>
      <w:r>
        <w:rPr>
          <w:color w:val="0E1216"/>
        </w:rPr>
        <w:t>Tractor</w:t>
      </w:r>
      <w:r>
        <w:rPr>
          <w:color w:val="0E1216"/>
          <w:spacing w:val="-5"/>
        </w:rPr>
        <w:t> </w:t>
      </w:r>
      <w:r>
        <w:rPr>
          <w:color w:val="0E1216"/>
        </w:rPr>
        <w:t>4x2</w:t>
      </w:r>
      <w:r>
        <w:rPr>
          <w:color w:val="0E1216"/>
          <w:spacing w:val="-2"/>
        </w:rPr>
        <w:t> </w:t>
      </w:r>
      <w:r>
        <w:rPr>
          <w:color w:val="0E1216"/>
        </w:rPr>
        <w:t>-</w:t>
      </w:r>
      <w:r>
        <w:rPr>
          <w:color w:val="0E1216"/>
          <w:spacing w:val="-2"/>
        </w:rPr>
        <w:t> </w:t>
      </w:r>
      <w:r>
        <w:rPr>
          <w:color w:val="0E1216"/>
        </w:rPr>
        <w:t>Masa</w:t>
      </w:r>
      <w:r>
        <w:rPr>
          <w:color w:val="0E1216"/>
          <w:spacing w:val="-3"/>
        </w:rPr>
        <w:t> </w:t>
      </w:r>
      <w:r>
        <w:rPr>
          <w:color w:val="0E1216"/>
        </w:rPr>
        <w:t>CH</w:t>
      </w:r>
      <w:r>
        <w:rPr>
          <w:rFonts w:ascii="Times New Roman" w:hAnsi="Times New Roman"/>
          <w:color w:val="0E1216"/>
        </w:rPr>
        <w:t>₄</w:t>
      </w:r>
      <w:r>
        <w:rPr>
          <w:rFonts w:ascii="Times New Roman" w:hAnsi="Times New Roman"/>
          <w:color w:val="0E1216"/>
          <w:spacing w:val="4"/>
        </w:rPr>
        <w:t> </w:t>
      </w:r>
      <w:r>
        <w:rPr>
          <w:color w:val="0E1216"/>
        </w:rPr>
        <w:t>200.5</w:t>
      </w:r>
      <w:r>
        <w:rPr>
          <w:color w:val="0E1216"/>
          <w:spacing w:val="-2"/>
        </w:rPr>
        <w:t> </w:t>
      </w:r>
      <w:r>
        <w:rPr>
          <w:color w:val="0E1216"/>
        </w:rPr>
        <w:t>kg,</w:t>
      </w:r>
      <w:r>
        <w:rPr>
          <w:color w:val="0E1216"/>
          <w:spacing w:val="-3"/>
        </w:rPr>
        <w:t> </w:t>
      </w:r>
      <w:r>
        <w:rPr>
          <w:color w:val="0E1216"/>
        </w:rPr>
        <w:t>Presión</w:t>
      </w:r>
      <w:r>
        <w:rPr>
          <w:color w:val="0E1216"/>
          <w:spacing w:val="-2"/>
        </w:rPr>
        <w:t> </w:t>
      </w:r>
      <w:r>
        <w:rPr>
          <w:color w:val="0E1216"/>
        </w:rPr>
        <w:t>200</w:t>
      </w:r>
      <w:r>
        <w:rPr>
          <w:color w:val="0E1216"/>
          <w:spacing w:val="-2"/>
        </w:rPr>
        <w:t> </w:t>
      </w:r>
      <w:r>
        <w:rPr>
          <w:color w:val="0E1216"/>
          <w:spacing w:val="-4"/>
        </w:rPr>
        <w:t>bar:</w:t>
      </w:r>
    </w:p>
    <w:p>
      <w:pPr>
        <w:pStyle w:val="BodyText"/>
        <w:spacing w:before="57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5"/>
        <w:gridCol w:w="1710"/>
        <w:gridCol w:w="975"/>
        <w:gridCol w:w="1440"/>
        <w:gridCol w:w="1275"/>
        <w:gridCol w:w="1845"/>
      </w:tblGrid>
      <w:tr>
        <w:trPr>
          <w:trHeight w:val="464" w:hRule="atLeast"/>
        </w:trPr>
        <w:tc>
          <w:tcPr>
            <w:tcW w:w="1785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Temperatura</w:t>
            </w:r>
            <w:r>
              <w:rPr>
                <w:b/>
                <w:color w:val="ABABAB"/>
                <w:spacing w:val="8"/>
                <w:sz w:val="18"/>
              </w:rPr>
              <w:t> </w:t>
            </w:r>
            <w:r>
              <w:rPr>
                <w:b/>
                <w:color w:val="ABABAB"/>
                <w:spacing w:val="-4"/>
                <w:sz w:val="18"/>
              </w:rPr>
              <w:t>(°C)</w:t>
            </w:r>
          </w:p>
        </w:tc>
        <w:tc>
          <w:tcPr>
            <w:tcW w:w="1710" w:type="dxa"/>
          </w:tcPr>
          <w:p>
            <w:pPr>
              <w:pStyle w:val="TableParagraph"/>
              <w:spacing w:before="116"/>
              <w:ind w:left="95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Temperatura</w:t>
            </w:r>
            <w:r>
              <w:rPr>
                <w:b/>
                <w:color w:val="ABABAB"/>
                <w:spacing w:val="8"/>
                <w:sz w:val="18"/>
              </w:rPr>
              <w:t> </w:t>
            </w:r>
            <w:r>
              <w:rPr>
                <w:b/>
                <w:color w:val="ABABAB"/>
                <w:spacing w:val="-5"/>
                <w:sz w:val="18"/>
              </w:rPr>
              <w:t>(K)</w:t>
            </w:r>
          </w:p>
        </w:tc>
        <w:tc>
          <w:tcPr>
            <w:tcW w:w="975" w:type="dxa"/>
          </w:tcPr>
          <w:p>
            <w:pPr>
              <w:pStyle w:val="TableParagraph"/>
              <w:spacing w:before="116"/>
              <w:ind w:left="90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Factor </w:t>
            </w:r>
            <w:r>
              <w:rPr>
                <w:b/>
                <w:color w:val="ABABAB"/>
                <w:spacing w:val="-10"/>
                <w:sz w:val="18"/>
              </w:rPr>
              <w:t>Z</w:t>
            </w:r>
          </w:p>
        </w:tc>
        <w:tc>
          <w:tcPr>
            <w:tcW w:w="144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Volumen </w:t>
            </w:r>
            <w:r>
              <w:rPr>
                <w:b/>
                <w:color w:val="ABABAB"/>
                <w:spacing w:val="-4"/>
                <w:sz w:val="18"/>
              </w:rPr>
              <w:t>(m³)</w:t>
            </w:r>
          </w:p>
        </w:tc>
        <w:tc>
          <w:tcPr>
            <w:tcW w:w="1275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N° </w:t>
            </w:r>
            <w:r>
              <w:rPr>
                <w:b/>
                <w:color w:val="ABABAB"/>
                <w:spacing w:val="-2"/>
                <w:sz w:val="18"/>
              </w:rPr>
              <w:t>Tanques</w:t>
            </w:r>
          </w:p>
        </w:tc>
        <w:tc>
          <w:tcPr>
            <w:tcW w:w="1845" w:type="dxa"/>
          </w:tcPr>
          <w:p>
            <w:pPr>
              <w:pStyle w:val="TableParagraph"/>
              <w:spacing w:before="116"/>
              <w:ind w:left="100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Variación</w:t>
            </w:r>
            <w:r>
              <w:rPr>
                <w:b/>
                <w:color w:val="ABABAB"/>
                <w:spacing w:val="-5"/>
                <w:sz w:val="18"/>
              </w:rPr>
              <w:t> </w:t>
            </w:r>
            <w:r>
              <w:rPr>
                <w:b/>
                <w:color w:val="ABABAB"/>
                <w:sz w:val="18"/>
              </w:rPr>
              <w:t>vs</w:t>
            </w:r>
            <w:r>
              <w:rPr>
                <w:b/>
                <w:color w:val="ABABAB"/>
                <w:spacing w:val="-5"/>
                <w:sz w:val="18"/>
              </w:rPr>
              <w:t> </w:t>
            </w:r>
            <w:r>
              <w:rPr>
                <w:b/>
                <w:color w:val="ABABAB"/>
                <w:spacing w:val="-4"/>
                <w:sz w:val="18"/>
              </w:rPr>
              <w:t>25°C</w:t>
            </w:r>
          </w:p>
        </w:tc>
      </w:tr>
      <w:tr>
        <w:trPr>
          <w:trHeight w:val="449" w:hRule="atLeast"/>
        </w:trPr>
        <w:tc>
          <w:tcPr>
            <w:tcW w:w="17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15</w:t>
            </w:r>
          </w:p>
        </w:tc>
        <w:tc>
          <w:tcPr>
            <w:tcW w:w="1710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288</w:t>
            </w:r>
          </w:p>
        </w:tc>
        <w:tc>
          <w:tcPr>
            <w:tcW w:w="9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0.87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1.77</w:t>
            </w:r>
          </w:p>
        </w:tc>
        <w:tc>
          <w:tcPr>
            <w:tcW w:w="127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23</w:t>
            </w:r>
          </w:p>
        </w:tc>
        <w:tc>
          <w:tcPr>
            <w:tcW w:w="184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4"/>
                <w:sz w:val="17"/>
              </w:rPr>
              <w:t>2.7%</w:t>
            </w:r>
          </w:p>
        </w:tc>
      </w:tr>
      <w:tr>
        <w:trPr>
          <w:trHeight w:val="449" w:hRule="atLeast"/>
        </w:trPr>
        <w:tc>
          <w:tcPr>
            <w:tcW w:w="17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25</w:t>
            </w:r>
          </w:p>
        </w:tc>
        <w:tc>
          <w:tcPr>
            <w:tcW w:w="1710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298</w:t>
            </w:r>
          </w:p>
        </w:tc>
        <w:tc>
          <w:tcPr>
            <w:tcW w:w="9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0.85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1.82</w:t>
            </w:r>
          </w:p>
        </w:tc>
        <w:tc>
          <w:tcPr>
            <w:tcW w:w="127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23</w:t>
            </w:r>
          </w:p>
        </w:tc>
        <w:tc>
          <w:tcPr>
            <w:tcW w:w="184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Base</w:t>
            </w:r>
          </w:p>
        </w:tc>
      </w:tr>
      <w:tr>
        <w:trPr>
          <w:trHeight w:val="449" w:hRule="atLeast"/>
        </w:trPr>
        <w:tc>
          <w:tcPr>
            <w:tcW w:w="17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35</w:t>
            </w:r>
          </w:p>
        </w:tc>
        <w:tc>
          <w:tcPr>
            <w:tcW w:w="1710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308</w:t>
            </w:r>
          </w:p>
        </w:tc>
        <w:tc>
          <w:tcPr>
            <w:tcW w:w="9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0.83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1.87</w:t>
            </w:r>
          </w:p>
        </w:tc>
        <w:tc>
          <w:tcPr>
            <w:tcW w:w="127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24</w:t>
            </w:r>
          </w:p>
        </w:tc>
        <w:tc>
          <w:tcPr>
            <w:tcW w:w="184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+2.7%</w:t>
            </w:r>
          </w:p>
        </w:tc>
      </w:tr>
    </w:tbl>
    <w:p>
      <w:pPr>
        <w:pStyle w:val="BodyText"/>
        <w:spacing w:before="36"/>
        <w:rPr>
          <w:b/>
        </w:rPr>
      </w:pPr>
    </w:p>
    <w:p>
      <w:pPr>
        <w:pStyle w:val="BodyText"/>
        <w:ind w:left="119"/>
      </w:pPr>
      <w:r>
        <w:rPr>
          <w:b/>
          <w:color w:val="0E1216"/>
        </w:rPr>
        <w:t>Impacto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Menor</w:t>
      </w:r>
      <w:r>
        <w:rPr>
          <w:color w:val="333333"/>
          <w:spacing w:val="-1"/>
        </w:rPr>
        <w:t> </w:t>
      </w:r>
      <w:r>
        <w:rPr>
          <w:color w:val="333333"/>
        </w:rPr>
        <w:t>que</w:t>
      </w:r>
      <w:r>
        <w:rPr>
          <w:color w:val="333333"/>
          <w:spacing w:val="-1"/>
        </w:rPr>
        <w:t> </w:t>
      </w:r>
      <w:r>
        <w:rPr>
          <w:color w:val="333333"/>
        </w:rPr>
        <w:t>otras</w:t>
      </w:r>
      <w:r>
        <w:rPr>
          <w:color w:val="333333"/>
          <w:spacing w:val="-1"/>
        </w:rPr>
        <w:t> </w:t>
      </w:r>
      <w:r>
        <w:rPr>
          <w:color w:val="333333"/>
        </w:rPr>
        <w:t>variables.</w:t>
      </w:r>
      <w:r>
        <w:rPr>
          <w:color w:val="333333"/>
          <w:spacing w:val="-1"/>
        </w:rPr>
        <w:t> </w:t>
      </w:r>
      <w:r>
        <w:rPr>
          <w:color w:val="333333"/>
        </w:rPr>
        <w:t>La</w:t>
      </w:r>
      <w:r>
        <w:rPr>
          <w:color w:val="333333"/>
          <w:spacing w:val="-1"/>
        </w:rPr>
        <w:t> </w:t>
      </w:r>
      <w:r>
        <w:rPr>
          <w:color w:val="333333"/>
        </w:rPr>
        <w:t>temperatura</w:t>
      </w:r>
      <w:r>
        <w:rPr>
          <w:color w:val="333333"/>
          <w:spacing w:val="-1"/>
        </w:rPr>
        <w:t> </w:t>
      </w:r>
      <w:r>
        <w:rPr>
          <w:color w:val="333333"/>
        </w:rPr>
        <w:t>afecta</w:t>
      </w:r>
      <w:r>
        <w:rPr>
          <w:color w:val="333333"/>
          <w:spacing w:val="-1"/>
        </w:rPr>
        <w:t> </w:t>
      </w:r>
      <w:r>
        <w:rPr>
          <w:color w:val="333333"/>
        </w:rPr>
        <w:t>principalmente</w:t>
      </w:r>
      <w:r>
        <w:rPr>
          <w:color w:val="333333"/>
          <w:spacing w:val="-1"/>
        </w:rPr>
        <w:t> </w:t>
      </w:r>
      <w:r>
        <w:rPr>
          <w:color w:val="333333"/>
        </w:rPr>
        <w:t>durante</w:t>
      </w:r>
      <w:r>
        <w:rPr>
          <w:color w:val="333333"/>
          <w:spacing w:val="-1"/>
        </w:rPr>
        <w:t> </w:t>
      </w:r>
      <w:r>
        <w:rPr>
          <w:color w:val="333333"/>
        </w:rPr>
        <w:t>el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llenado.</w:t>
      </w:r>
    </w:p>
    <w:p>
      <w:pPr>
        <w:spacing w:after="0"/>
        <w:sectPr>
          <w:pgSz w:w="11900" w:h="16840"/>
          <w:pgMar w:header="284" w:footer="268" w:top="1360" w:bottom="460" w:left="1320" w:right="1300"/>
        </w:sectPr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91" w:after="0"/>
        <w:ind w:left="519" w:right="0" w:hanging="400"/>
        <w:jc w:val="left"/>
      </w:pPr>
      <w:r>
        <w:rPr>
          <w:color w:val="24262B"/>
        </w:rPr>
        <w:t>Conclusiones del</w:t>
      </w:r>
      <w:r>
        <w:rPr>
          <w:color w:val="24262B"/>
          <w:spacing w:val="-9"/>
        </w:rPr>
        <w:t> </w:t>
      </w:r>
      <w:r>
        <w:rPr>
          <w:color w:val="24262B"/>
        </w:rPr>
        <w:t>Análisis de </w:t>
      </w:r>
      <w:r>
        <w:rPr>
          <w:color w:val="24262B"/>
          <w:spacing w:val="-2"/>
        </w:rPr>
        <w:t>Sensibilidad</w:t>
      </w:r>
    </w:p>
    <w:p>
      <w:pPr>
        <w:pStyle w:val="BodyText"/>
        <w:spacing w:before="70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328" w:lineRule="auto" w:before="0" w:after="0"/>
        <w:ind w:left="494" w:right="225" w:hanging="223"/>
        <w:jc w:val="left"/>
        <w:rPr>
          <w:sz w:val="20"/>
        </w:rPr>
      </w:pPr>
      <w:r>
        <w:rPr>
          <w:b/>
          <w:color w:val="0E1216"/>
          <w:sz w:val="20"/>
        </w:rPr>
        <w:t>Consumo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y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autonomía</w:t>
      </w:r>
      <w:r>
        <w:rPr>
          <w:b/>
          <w:color w:val="0E1216"/>
          <w:spacing w:val="-3"/>
          <w:sz w:val="20"/>
        </w:rPr>
        <w:t> </w:t>
      </w:r>
      <w:r>
        <w:rPr>
          <w:color w:val="333333"/>
          <w:sz w:val="20"/>
        </w:rPr>
        <w:t>son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los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factores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más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críticos.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Reducir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autonomía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objetivo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puede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reducir significativamente costo y peso.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240" w:lineRule="auto" w:before="75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Presión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llenado </w:t>
      </w:r>
      <w:r>
        <w:rPr>
          <w:color w:val="333333"/>
          <w:sz w:val="20"/>
        </w:rPr>
        <w:t>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250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bar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ofrece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ahorro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espacio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pero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mayor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costo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tanques.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Temperatura</w:t>
      </w:r>
      <w:r>
        <w:rPr>
          <w:b/>
          <w:color w:val="0E1216"/>
          <w:spacing w:val="-3"/>
          <w:sz w:val="20"/>
        </w:rPr>
        <w:t> </w:t>
      </w:r>
      <w:r>
        <w:rPr>
          <w:color w:val="333333"/>
          <w:sz w:val="20"/>
        </w:rPr>
        <w:t>tiene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impacto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menor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el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diseño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2"/>
          <w:sz w:val="20"/>
        </w:rPr>
        <w:t>final.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328" w:lineRule="auto" w:before="160" w:after="0"/>
        <w:ind w:left="494" w:right="639" w:hanging="223"/>
        <w:jc w:val="left"/>
        <w:rPr>
          <w:sz w:val="20"/>
        </w:rPr>
      </w:pPr>
      <w:r>
        <w:rPr>
          <w:b/>
          <w:color w:val="0E1216"/>
          <w:sz w:val="20"/>
        </w:rPr>
        <w:t>Recomendación</w:t>
      </w:r>
      <w:r>
        <w:rPr>
          <w:color w:val="333333"/>
          <w:sz w:val="20"/>
        </w:rPr>
        <w:t>: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Validar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con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cliente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consumo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real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autonomía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mínima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aceptable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antes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de dimensionar definitivamente.</w:t>
      </w:r>
    </w:p>
    <w:p>
      <w:pPr>
        <w:pStyle w:val="BodyText"/>
        <w:spacing w:befor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166876</wp:posOffset>
                </wp:positionV>
                <wp:extent cx="5743575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3.139869pt;width:452.249964pt;height:.75pt;mso-position-horizontal-relative:page;mso-position-vertical-relative:paragraph;z-index:-15718400;mso-wrap-distance-left:0;mso-wrap-distance-right:0" id="docshape2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0" w:after="0"/>
        <w:ind w:left="429" w:right="0" w:hanging="310"/>
        <w:jc w:val="left"/>
      </w:pPr>
      <w:r>
        <w:rPr>
          <w:color w:val="0E1216"/>
        </w:rPr>
        <w:t>Comparativa</w:t>
      </w:r>
      <w:r>
        <w:rPr>
          <w:color w:val="0E1216"/>
          <w:spacing w:val="-1"/>
        </w:rPr>
        <w:t> </w:t>
      </w:r>
      <w:r>
        <w:rPr>
          <w:color w:val="0E1216"/>
        </w:rPr>
        <w:t>GNV</w:t>
      </w:r>
      <w:r>
        <w:rPr>
          <w:color w:val="0E1216"/>
          <w:spacing w:val="-1"/>
        </w:rPr>
        <w:t> </w:t>
      </w:r>
      <w:r>
        <w:rPr>
          <w:color w:val="0E1216"/>
        </w:rPr>
        <w:t>vs</w:t>
      </w:r>
      <w:r>
        <w:rPr>
          <w:color w:val="0E1216"/>
          <w:spacing w:val="-1"/>
        </w:rPr>
        <w:t> </w:t>
      </w:r>
      <w:r>
        <w:rPr>
          <w:color w:val="0E1216"/>
          <w:spacing w:val="-5"/>
        </w:rPr>
        <w:t>GNL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124489</wp:posOffset>
                </wp:positionV>
                <wp:extent cx="5743575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341pt;width:452.249964pt;height:1.5pt;mso-position-horizontal-relative:page;mso-position-vertical-relative:paragraph;z-index:-15717888;mso-wrap-distance-left:0;mso-wrap-distance-right:0" id="docshape26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285" w:after="0"/>
        <w:ind w:left="519" w:right="0" w:hanging="400"/>
        <w:jc w:val="left"/>
      </w:pPr>
      <w:r>
        <w:rPr>
          <w:color w:val="24262B"/>
        </w:rPr>
        <w:t>Comparativa </w:t>
      </w:r>
      <w:r>
        <w:rPr>
          <w:color w:val="24262B"/>
          <w:spacing w:val="-2"/>
        </w:rPr>
        <w:t>Técnica</w:t>
      </w:r>
    </w:p>
    <w:p>
      <w:pPr>
        <w:pStyle w:val="BodyText"/>
        <w:spacing w:before="64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520"/>
        <w:gridCol w:w="3675"/>
      </w:tblGrid>
      <w:tr>
        <w:trPr>
          <w:trHeight w:val="479" w:hRule="atLeast"/>
        </w:trPr>
        <w:tc>
          <w:tcPr>
            <w:tcW w:w="2835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Aspecto</w:t>
            </w:r>
          </w:p>
        </w:tc>
        <w:tc>
          <w:tcPr>
            <w:tcW w:w="252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GNV </w:t>
            </w:r>
            <w:r>
              <w:rPr>
                <w:b/>
                <w:color w:val="ABABAB"/>
                <w:spacing w:val="-2"/>
                <w:sz w:val="18"/>
              </w:rPr>
              <w:t>(CNG)</w:t>
            </w:r>
          </w:p>
        </w:tc>
        <w:tc>
          <w:tcPr>
            <w:tcW w:w="3675" w:type="dxa"/>
          </w:tcPr>
          <w:p>
            <w:pPr>
              <w:pStyle w:val="TableParagraph"/>
              <w:spacing w:before="116"/>
              <w:ind w:left="92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GNL</w:t>
            </w:r>
            <w:r>
              <w:rPr>
                <w:b/>
                <w:color w:val="ABABAB"/>
                <w:spacing w:val="-4"/>
                <w:sz w:val="18"/>
              </w:rPr>
              <w:t> </w:t>
            </w:r>
            <w:r>
              <w:rPr>
                <w:b/>
                <w:color w:val="ABABAB"/>
                <w:spacing w:val="-2"/>
                <w:sz w:val="18"/>
              </w:rPr>
              <w:t>(LNG)</w:t>
            </w:r>
          </w:p>
        </w:tc>
      </w:tr>
      <w:tr>
        <w:trPr>
          <w:trHeight w:val="494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Estado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almacenamiento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Gas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comprimido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(200-250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bar)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Líquido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criogénico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(-</w:t>
            </w:r>
            <w:r>
              <w:rPr>
                <w:color w:val="333333"/>
                <w:spacing w:val="-2"/>
                <w:sz w:val="17"/>
              </w:rPr>
              <w:t>162°C)</w:t>
            </w:r>
          </w:p>
        </w:tc>
      </w:tr>
      <w:tr>
        <w:trPr>
          <w:trHeight w:val="494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Densidad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energética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~8-10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MJ/L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(a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200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bar)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~22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MJ/L</w:t>
            </w:r>
          </w:p>
        </w:tc>
      </w:tr>
      <w:tr>
        <w:trPr>
          <w:trHeight w:val="509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Tipo</w:t>
            </w:r>
            <w:r>
              <w:rPr>
                <w:b/>
                <w:color w:val="0E1216"/>
                <w:spacing w:val="-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3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tanques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Tipo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z w:val="17"/>
              </w:rPr>
              <w:t>3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z w:val="17"/>
              </w:rPr>
              <w:t>o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z w:val="17"/>
              </w:rPr>
              <w:t>4</w:t>
            </w:r>
            <w:r>
              <w:rPr>
                <w:color w:val="333333"/>
                <w:spacing w:val="-2"/>
                <w:sz w:val="17"/>
              </w:rPr>
              <w:t> (composite)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Tanques</w:t>
            </w:r>
            <w:r>
              <w:rPr>
                <w:color w:val="333333"/>
                <w:spacing w:val="-8"/>
                <w:sz w:val="17"/>
              </w:rPr>
              <w:t> </w:t>
            </w:r>
            <w:r>
              <w:rPr>
                <w:color w:val="333333"/>
                <w:sz w:val="17"/>
              </w:rPr>
              <w:t>criogénicos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(doble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pared,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vacío)</w:t>
            </w:r>
          </w:p>
        </w:tc>
      </w:tr>
      <w:tr>
        <w:trPr>
          <w:trHeight w:val="494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Peso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sistema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Alto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(tanques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pesados)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Medio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(tanques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livianos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pero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aislados)</w:t>
            </w:r>
          </w:p>
        </w:tc>
      </w:tr>
      <w:tr>
        <w:trPr>
          <w:trHeight w:val="494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pacing w:val="-2"/>
                <w:sz w:val="20"/>
              </w:rPr>
              <w:t>Volumen requerido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Alto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(más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tanques)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Bajo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(menos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tanques)</w:t>
            </w:r>
          </w:p>
        </w:tc>
      </w:tr>
      <w:tr>
        <w:trPr>
          <w:trHeight w:val="494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Presión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operativa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200-250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bar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Presión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atmosférica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(con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presión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interna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baja)</w:t>
            </w:r>
          </w:p>
        </w:tc>
      </w:tr>
      <w:tr>
        <w:trPr>
          <w:trHeight w:val="509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pacing w:val="-2"/>
                <w:sz w:val="20"/>
              </w:rPr>
              <w:t>Temperatura</w:t>
            </w:r>
            <w:r>
              <w:rPr>
                <w:b/>
                <w:color w:val="0E1216"/>
                <w:spacing w:val="6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operativa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Ambiente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-162°C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(requiere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aislamiento)</w:t>
            </w:r>
          </w:p>
        </w:tc>
      </w:tr>
      <w:tr>
        <w:trPr>
          <w:trHeight w:val="494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Autonomía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equivalente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Menor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(más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volumen)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Mayor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(menos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volumen)</w:t>
            </w:r>
          </w:p>
        </w:tc>
      </w:tr>
      <w:tr>
        <w:trPr>
          <w:trHeight w:val="494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pacing w:val="-2"/>
                <w:sz w:val="20"/>
              </w:rPr>
              <w:t>Infraestructura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Estaciones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compresión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Estaciones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licuefacción/regasificación</w:t>
            </w:r>
          </w:p>
        </w:tc>
      </w:tr>
      <w:tr>
        <w:trPr>
          <w:trHeight w:val="509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Disponibilidad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en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Colombia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Mayor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(más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estaciones)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Menor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(pocas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estaciones)</w:t>
            </w:r>
          </w:p>
        </w:tc>
      </w:tr>
      <w:tr>
        <w:trPr>
          <w:trHeight w:val="494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Costo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conversión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Menor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Mayor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(20-30%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más)</w:t>
            </w:r>
          </w:p>
        </w:tc>
      </w:tr>
      <w:tr>
        <w:trPr>
          <w:trHeight w:val="494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pacing w:val="-2"/>
                <w:sz w:val="20"/>
              </w:rPr>
              <w:t>Mantenimiento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Moderado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Mayor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(sistemas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criogénicos)</w:t>
            </w:r>
          </w:p>
        </w:tc>
      </w:tr>
      <w:tr>
        <w:trPr>
          <w:trHeight w:val="509" w:hRule="atLeast"/>
        </w:trPr>
        <w:tc>
          <w:tcPr>
            <w:tcW w:w="283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Vida</w:t>
            </w:r>
            <w:r>
              <w:rPr>
                <w:b/>
                <w:color w:val="0E1216"/>
                <w:spacing w:val="-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útil</w:t>
            </w:r>
            <w:r>
              <w:rPr>
                <w:b/>
                <w:color w:val="0E1216"/>
                <w:spacing w:val="-3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tanques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15-20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años</w:t>
            </w:r>
          </w:p>
        </w:tc>
        <w:tc>
          <w:tcPr>
            <w:tcW w:w="367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10-15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años</w:t>
            </w:r>
          </w:p>
        </w:tc>
      </w:tr>
    </w:tbl>
    <w:p>
      <w:pPr>
        <w:pStyle w:val="BodyText"/>
        <w:spacing w:before="7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19" w:val="left" w:leader="none"/>
        </w:tabs>
        <w:spacing w:line="240" w:lineRule="auto" w:before="1" w:after="0"/>
        <w:ind w:left="519" w:right="0" w:hanging="400"/>
        <w:jc w:val="left"/>
        <w:rPr>
          <w:b/>
          <w:sz w:val="24"/>
        </w:rPr>
      </w:pPr>
      <w:r>
        <w:rPr>
          <w:b/>
          <w:color w:val="24262B"/>
          <w:sz w:val="24"/>
        </w:rPr>
        <w:t>Comparativa </w:t>
      </w:r>
      <w:r>
        <w:rPr>
          <w:b/>
          <w:color w:val="24262B"/>
          <w:spacing w:val="-2"/>
          <w:sz w:val="24"/>
        </w:rPr>
        <w:t>Económica</w:t>
      </w:r>
    </w:p>
    <w:p>
      <w:pPr>
        <w:pStyle w:val="BodyText"/>
        <w:spacing w:before="55"/>
        <w:rPr>
          <w:b/>
          <w:sz w:val="24"/>
        </w:rPr>
      </w:pPr>
    </w:p>
    <w:p>
      <w:pPr>
        <w:pStyle w:val="BodyText"/>
        <w:spacing w:line="336" w:lineRule="auto"/>
        <w:ind w:left="119"/>
      </w:pPr>
      <w:r>
        <w:rPr>
          <w:b/>
          <w:color w:val="0E1216"/>
        </w:rPr>
        <w:t>Supuestos: </w:t>
      </w:r>
      <w:r>
        <w:rPr>
          <w:color w:val="333333"/>
        </w:rPr>
        <w:t>- Precio GNV: $1.50 USD/m³ (equivalente energético a diésel) - Precio GNL: $1.40 USD/m³</w:t>
      </w:r>
      <w:r>
        <w:rPr>
          <w:color w:val="333333"/>
          <w:spacing w:val="-3"/>
        </w:rPr>
        <w:t> </w:t>
      </w:r>
      <w:r>
        <w:rPr>
          <w:color w:val="333333"/>
        </w:rPr>
        <w:t>(equivalente</w:t>
      </w:r>
      <w:r>
        <w:rPr>
          <w:color w:val="333333"/>
          <w:spacing w:val="-3"/>
        </w:rPr>
        <w:t> </w:t>
      </w:r>
      <w:r>
        <w:rPr>
          <w:color w:val="333333"/>
        </w:rPr>
        <w:t>energético)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Precio</w:t>
      </w:r>
      <w:r>
        <w:rPr>
          <w:color w:val="333333"/>
          <w:spacing w:val="-3"/>
        </w:rPr>
        <w:t> </w:t>
      </w:r>
      <w:r>
        <w:rPr>
          <w:color w:val="333333"/>
        </w:rPr>
        <w:t>diésel:</w:t>
      </w:r>
      <w:r>
        <w:rPr>
          <w:color w:val="333333"/>
          <w:spacing w:val="-3"/>
        </w:rPr>
        <w:t> </w:t>
      </w:r>
      <w:r>
        <w:rPr>
          <w:color w:val="333333"/>
        </w:rPr>
        <w:t>$1.00</w:t>
      </w:r>
      <w:r>
        <w:rPr>
          <w:color w:val="333333"/>
          <w:spacing w:val="-3"/>
        </w:rPr>
        <w:t> </w:t>
      </w:r>
      <w:r>
        <w:rPr>
          <w:color w:val="333333"/>
        </w:rPr>
        <w:t>USD/L</w:t>
      </w:r>
      <w:r>
        <w:rPr>
          <w:color w:val="333333"/>
          <w:spacing w:val="-10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Consumo:</w:t>
      </w:r>
      <w:r>
        <w:rPr>
          <w:color w:val="333333"/>
          <w:spacing w:val="-3"/>
        </w:rPr>
        <w:t> </w:t>
      </w:r>
      <w:r>
        <w:rPr>
          <w:color w:val="333333"/>
        </w:rPr>
        <w:t>35</w:t>
      </w:r>
      <w:r>
        <w:rPr>
          <w:color w:val="333333"/>
          <w:spacing w:val="-3"/>
        </w:rPr>
        <w:t> </w:t>
      </w:r>
      <w:r>
        <w:rPr>
          <w:color w:val="333333"/>
        </w:rPr>
        <w:t>L/100</w:t>
      </w:r>
      <w:r>
        <w:rPr>
          <w:color w:val="333333"/>
          <w:spacing w:val="-3"/>
        </w:rPr>
        <w:t> </w:t>
      </w:r>
      <w:r>
        <w:rPr>
          <w:color w:val="333333"/>
        </w:rPr>
        <w:t>km</w:t>
      </w:r>
      <w:r>
        <w:rPr>
          <w:color w:val="333333"/>
          <w:spacing w:val="-3"/>
        </w:rPr>
        <w:t> </w:t>
      </w:r>
      <w:r>
        <w:rPr>
          <w:color w:val="333333"/>
        </w:rPr>
        <w:t>(diésel)</w:t>
      </w:r>
      <w:r>
        <w:rPr>
          <w:color w:val="333333"/>
          <w:spacing w:val="-3"/>
        </w:rPr>
        <w:t> </w:t>
      </w:r>
      <w:r>
        <w:rPr>
          <w:color w:val="333333"/>
        </w:rPr>
        <w:t>- Distancia anual: 100,000 km</w:t>
      </w:r>
    </w:p>
    <w:p>
      <w:pPr>
        <w:spacing w:after="0" w:line="336" w:lineRule="auto"/>
        <w:sectPr>
          <w:pgSz w:w="11900" w:h="16840"/>
          <w:pgMar w:header="284" w:footer="268" w:top="1360" w:bottom="460" w:left="1320" w:right="1300"/>
        </w:sectPr>
      </w:pPr>
    </w:p>
    <w:p>
      <w:pPr>
        <w:pStyle w:val="Heading3"/>
        <w:spacing w:before="83"/>
        <w:ind w:left="119" w:firstLine="0"/>
      </w:pPr>
      <w:r>
        <w:rPr>
          <w:color w:val="0E1216"/>
        </w:rPr>
        <w:t>Cálculo</w:t>
      </w:r>
      <w:r>
        <w:rPr>
          <w:color w:val="0E1216"/>
          <w:spacing w:val="-5"/>
        </w:rPr>
        <w:t> </w:t>
      </w:r>
      <w:r>
        <w:rPr>
          <w:color w:val="0E1216"/>
        </w:rPr>
        <w:t>anual</w:t>
      </w:r>
      <w:r>
        <w:rPr>
          <w:color w:val="0E1216"/>
          <w:spacing w:val="-5"/>
        </w:rPr>
        <w:t> </w:t>
      </w:r>
      <w:r>
        <w:rPr>
          <w:color w:val="0E1216"/>
        </w:rPr>
        <w:t>(Tractor</w:t>
      </w:r>
      <w:r>
        <w:rPr>
          <w:color w:val="0E1216"/>
          <w:spacing w:val="-5"/>
        </w:rPr>
        <w:t> </w:t>
      </w:r>
      <w:r>
        <w:rPr>
          <w:color w:val="0E1216"/>
          <w:spacing w:val="-2"/>
        </w:rPr>
        <w:t>4x2):</w:t>
      </w:r>
    </w:p>
    <w:p>
      <w:pPr>
        <w:pStyle w:val="BodyText"/>
        <w:spacing w:before="43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0"/>
        <w:gridCol w:w="1425"/>
        <w:gridCol w:w="1590"/>
        <w:gridCol w:w="3105"/>
      </w:tblGrid>
      <w:tr>
        <w:trPr>
          <w:trHeight w:val="479" w:hRule="atLeast"/>
        </w:trPr>
        <w:tc>
          <w:tcPr>
            <w:tcW w:w="2910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Concepto</w:t>
            </w:r>
          </w:p>
        </w:tc>
        <w:tc>
          <w:tcPr>
            <w:tcW w:w="1425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Diésel</w:t>
            </w:r>
          </w:p>
        </w:tc>
        <w:tc>
          <w:tcPr>
            <w:tcW w:w="1590" w:type="dxa"/>
          </w:tcPr>
          <w:p>
            <w:pPr>
              <w:pStyle w:val="TableParagraph"/>
              <w:spacing w:before="116"/>
              <w:ind w:left="93"/>
              <w:rPr>
                <w:b/>
                <w:sz w:val="18"/>
              </w:rPr>
            </w:pPr>
            <w:r>
              <w:rPr>
                <w:b/>
                <w:color w:val="ABABAB"/>
                <w:spacing w:val="-5"/>
                <w:sz w:val="18"/>
              </w:rPr>
              <w:t>GNV</w:t>
            </w:r>
          </w:p>
        </w:tc>
        <w:tc>
          <w:tcPr>
            <w:tcW w:w="3105" w:type="dxa"/>
          </w:tcPr>
          <w:p>
            <w:pPr>
              <w:pStyle w:val="TableParagraph"/>
              <w:spacing w:before="116"/>
              <w:ind w:left="92"/>
              <w:rPr>
                <w:b/>
                <w:sz w:val="18"/>
              </w:rPr>
            </w:pPr>
            <w:r>
              <w:rPr>
                <w:b/>
                <w:color w:val="ABABAB"/>
                <w:spacing w:val="-5"/>
                <w:sz w:val="18"/>
              </w:rPr>
              <w:t>GNL</w:t>
            </w:r>
          </w:p>
        </w:tc>
      </w:tr>
      <w:tr>
        <w:trPr>
          <w:trHeight w:val="449" w:hRule="atLeast"/>
        </w:trPr>
        <w:tc>
          <w:tcPr>
            <w:tcW w:w="29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Consumo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anual</w:t>
            </w:r>
          </w:p>
        </w:tc>
        <w:tc>
          <w:tcPr>
            <w:tcW w:w="142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35,000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10"/>
                <w:sz w:val="17"/>
              </w:rPr>
              <w:t>L</w:t>
            </w:r>
          </w:p>
        </w:tc>
        <w:tc>
          <w:tcPr>
            <w:tcW w:w="1590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28,000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m³</w:t>
            </w:r>
          </w:p>
        </w:tc>
        <w:tc>
          <w:tcPr>
            <w:tcW w:w="310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z w:val="17"/>
              </w:rPr>
              <w:t>12,700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L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(equivalente)</w:t>
            </w:r>
          </w:p>
        </w:tc>
      </w:tr>
      <w:tr>
        <w:trPr>
          <w:trHeight w:val="449" w:hRule="atLeast"/>
        </w:trPr>
        <w:tc>
          <w:tcPr>
            <w:tcW w:w="29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Costo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combustible</w:t>
            </w:r>
          </w:p>
        </w:tc>
        <w:tc>
          <w:tcPr>
            <w:tcW w:w="142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$35,000</w:t>
            </w:r>
          </w:p>
        </w:tc>
        <w:tc>
          <w:tcPr>
            <w:tcW w:w="1590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$42,000</w:t>
            </w:r>
          </w:p>
        </w:tc>
        <w:tc>
          <w:tcPr>
            <w:tcW w:w="310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$17,780</w:t>
            </w:r>
          </w:p>
        </w:tc>
      </w:tr>
      <w:tr>
        <w:trPr>
          <w:trHeight w:val="494" w:hRule="atLeast"/>
        </w:trPr>
        <w:tc>
          <w:tcPr>
            <w:tcW w:w="2910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Ahorro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vs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diésel</w:t>
            </w:r>
          </w:p>
        </w:tc>
        <w:tc>
          <w:tcPr>
            <w:tcW w:w="142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-</w:t>
            </w:r>
          </w:p>
        </w:tc>
        <w:tc>
          <w:tcPr>
            <w:tcW w:w="1590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-</w:t>
            </w:r>
            <w:r>
              <w:rPr>
                <w:color w:val="333333"/>
                <w:spacing w:val="-2"/>
                <w:sz w:val="17"/>
              </w:rPr>
              <w:t>$7,000</w:t>
            </w:r>
          </w:p>
        </w:tc>
        <w:tc>
          <w:tcPr>
            <w:tcW w:w="3105" w:type="dxa"/>
          </w:tcPr>
          <w:p>
            <w:pPr>
              <w:pStyle w:val="TableParagraph"/>
              <w:ind w:left="92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+$17,220</w:t>
            </w:r>
          </w:p>
        </w:tc>
      </w:tr>
    </w:tbl>
    <w:p>
      <w:pPr>
        <w:pStyle w:val="BodyText"/>
        <w:spacing w:before="36"/>
        <w:rPr>
          <w:b/>
        </w:rPr>
      </w:pPr>
    </w:p>
    <w:p>
      <w:pPr>
        <w:pStyle w:val="BodyText"/>
        <w:ind w:left="119"/>
      </w:pPr>
      <w:r>
        <w:rPr>
          <w:b/>
          <w:color w:val="0E1216"/>
        </w:rPr>
        <w:t>Nota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Los</w:t>
      </w:r>
      <w:r>
        <w:rPr>
          <w:color w:val="333333"/>
          <w:spacing w:val="-1"/>
        </w:rPr>
        <w:t> </w:t>
      </w:r>
      <w:r>
        <w:rPr>
          <w:color w:val="333333"/>
        </w:rPr>
        <w:t>precios</w:t>
      </w:r>
      <w:r>
        <w:rPr>
          <w:color w:val="333333"/>
          <w:spacing w:val="-1"/>
        </w:rPr>
        <w:t> </w:t>
      </w:r>
      <w:r>
        <w:rPr>
          <w:color w:val="333333"/>
        </w:rPr>
        <w:t>son</w:t>
      </w:r>
      <w:r>
        <w:rPr>
          <w:color w:val="333333"/>
          <w:spacing w:val="-1"/>
        </w:rPr>
        <w:t> </w:t>
      </w:r>
      <w:r>
        <w:rPr>
          <w:color w:val="333333"/>
        </w:rPr>
        <w:t>ilustrativos</w:t>
      </w:r>
      <w:r>
        <w:rPr>
          <w:color w:val="333333"/>
          <w:spacing w:val="-1"/>
        </w:rPr>
        <w:t> </w:t>
      </w:r>
      <w:r>
        <w:rPr>
          <w:color w:val="333333"/>
        </w:rPr>
        <w:t>y</w:t>
      </w:r>
      <w:r>
        <w:rPr>
          <w:color w:val="333333"/>
          <w:spacing w:val="-1"/>
        </w:rPr>
        <w:t> </w:t>
      </w:r>
      <w:r>
        <w:rPr>
          <w:color w:val="333333"/>
        </w:rPr>
        <w:t>deben</w:t>
      </w:r>
      <w:r>
        <w:rPr>
          <w:color w:val="333333"/>
          <w:spacing w:val="-1"/>
        </w:rPr>
        <w:t> </w:t>
      </w:r>
      <w:r>
        <w:rPr>
          <w:color w:val="333333"/>
        </w:rPr>
        <w:t>validarse</w:t>
      </w:r>
      <w:r>
        <w:rPr>
          <w:color w:val="333333"/>
          <w:spacing w:val="-1"/>
        </w:rPr>
        <w:t> </w:t>
      </w:r>
      <w:r>
        <w:rPr>
          <w:color w:val="333333"/>
        </w:rPr>
        <w:t>con</w:t>
      </w:r>
      <w:r>
        <w:rPr>
          <w:color w:val="333333"/>
          <w:spacing w:val="-1"/>
        </w:rPr>
        <w:t> </w:t>
      </w:r>
      <w:r>
        <w:rPr>
          <w:color w:val="333333"/>
        </w:rPr>
        <w:t>mercado</w:t>
      </w:r>
      <w:r>
        <w:rPr>
          <w:color w:val="333333"/>
          <w:spacing w:val="-1"/>
        </w:rPr>
        <w:t> </w:t>
      </w:r>
      <w:r>
        <w:rPr>
          <w:color w:val="333333"/>
        </w:rPr>
        <w:t>colombiano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actual.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1" w:after="0"/>
        <w:ind w:left="519" w:right="0" w:hanging="400"/>
        <w:jc w:val="left"/>
      </w:pPr>
      <w:r>
        <w:rPr>
          <w:color w:val="24262B"/>
        </w:rPr>
        <w:t>Migración GNV → </w:t>
      </w:r>
      <w:r>
        <w:rPr>
          <w:color w:val="24262B"/>
          <w:spacing w:val="-5"/>
        </w:rPr>
        <w:t>GNL</w:t>
      </w:r>
    </w:p>
    <w:p>
      <w:pPr>
        <w:pStyle w:val="BodyText"/>
        <w:spacing w:before="70"/>
        <w:rPr>
          <w:b/>
          <w:sz w:val="24"/>
        </w:rPr>
      </w:pPr>
    </w:p>
    <w:p>
      <w:pPr>
        <w:pStyle w:val="Heading3"/>
        <w:ind w:left="119" w:firstLine="0"/>
      </w:pPr>
      <w:r>
        <w:rPr>
          <w:color w:val="0E1216"/>
        </w:rPr>
        <w:t>Cambios</w:t>
      </w:r>
      <w:r>
        <w:rPr>
          <w:color w:val="0E1216"/>
          <w:spacing w:val="-1"/>
        </w:rPr>
        <w:t> </w:t>
      </w:r>
      <w:r>
        <w:rPr>
          <w:color w:val="0E1216"/>
        </w:rPr>
        <w:t>mínimos</w:t>
      </w:r>
      <w:r>
        <w:rPr>
          <w:color w:val="0E1216"/>
          <w:spacing w:val="-1"/>
        </w:rPr>
        <w:t> </w:t>
      </w:r>
      <w:r>
        <w:rPr>
          <w:color w:val="0E1216"/>
        </w:rPr>
        <w:t>y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críticos: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494" w:val="left" w:leader="none"/>
        </w:tabs>
        <w:spacing w:line="343" w:lineRule="auto" w:before="0" w:after="0"/>
        <w:ind w:left="494" w:right="289" w:hanging="223"/>
        <w:jc w:val="left"/>
        <w:rPr>
          <w:sz w:val="20"/>
        </w:rPr>
      </w:pPr>
      <w:r>
        <w:rPr>
          <w:b/>
          <w:color w:val="0E1216"/>
          <w:sz w:val="20"/>
        </w:rPr>
        <w:t>Tanques</w:t>
      </w:r>
      <w:r>
        <w:rPr>
          <w:color w:val="333333"/>
          <w:sz w:val="20"/>
        </w:rPr>
        <w:t>: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Reemplazar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tanques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CNG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por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tanques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criogénicos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(costo: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+$15,000-25,000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USD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por </w:t>
      </w:r>
      <w:r>
        <w:rPr>
          <w:color w:val="333333"/>
          <w:spacing w:val="-2"/>
          <w:sz w:val="20"/>
        </w:rPr>
        <w:t>vehículo)</w:t>
      </w:r>
    </w:p>
    <w:p>
      <w:pPr>
        <w:pStyle w:val="ListParagraph"/>
        <w:numPr>
          <w:ilvl w:val="0"/>
          <w:numId w:val="3"/>
        </w:numPr>
        <w:tabs>
          <w:tab w:pos="494" w:val="left" w:leader="none"/>
        </w:tabs>
        <w:spacing w:line="240" w:lineRule="auto" w:before="63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Sistema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vaporización</w:t>
      </w:r>
      <w:r>
        <w:rPr>
          <w:color w:val="333333"/>
          <w:sz w:val="20"/>
        </w:rPr>
        <w:t>:</w:t>
      </w:r>
      <w:r>
        <w:rPr>
          <w:color w:val="333333"/>
          <w:spacing w:val="-12"/>
          <w:sz w:val="20"/>
        </w:rPr>
        <w:t> </w:t>
      </w:r>
      <w:r>
        <w:rPr>
          <w:color w:val="333333"/>
          <w:sz w:val="20"/>
        </w:rPr>
        <w:t>Agregar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vaporizador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(costo: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+$2,000-3,000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USD)</w:t>
      </w:r>
    </w:p>
    <w:p>
      <w:pPr>
        <w:pStyle w:val="ListParagraph"/>
        <w:numPr>
          <w:ilvl w:val="0"/>
          <w:numId w:val="3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Bombas</w:t>
      </w:r>
      <w:r>
        <w:rPr>
          <w:color w:val="333333"/>
          <w:sz w:val="20"/>
        </w:rPr>
        <w:t>:</w:t>
      </w:r>
      <w:r>
        <w:rPr>
          <w:color w:val="333333"/>
          <w:spacing w:val="-12"/>
          <w:sz w:val="20"/>
        </w:rPr>
        <w:t> </w:t>
      </w:r>
      <w:r>
        <w:rPr>
          <w:color w:val="333333"/>
          <w:sz w:val="20"/>
        </w:rPr>
        <w:t>Agregar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bomba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transferencia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(costo: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+$1,000-2,000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USD)</w:t>
      </w:r>
    </w:p>
    <w:p>
      <w:pPr>
        <w:pStyle w:val="ListParagraph"/>
        <w:numPr>
          <w:ilvl w:val="0"/>
          <w:numId w:val="3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Aislamiento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Mejorar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aislamiento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térmico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(costo: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+$1,000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USD)</w:t>
      </w:r>
    </w:p>
    <w:p>
      <w:pPr>
        <w:pStyle w:val="ListParagraph"/>
        <w:numPr>
          <w:ilvl w:val="0"/>
          <w:numId w:val="3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Certificaciones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Nueva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homologación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(costo: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+$2,000-5,000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USD)</w:t>
      </w:r>
    </w:p>
    <w:p>
      <w:pPr>
        <w:pStyle w:val="BodyText"/>
        <w:spacing w:before="4"/>
      </w:pPr>
    </w:p>
    <w:p>
      <w:pPr>
        <w:spacing w:before="1"/>
        <w:ind w:left="119" w:right="0" w:firstLine="0"/>
        <w:jc w:val="left"/>
        <w:rPr>
          <w:sz w:val="20"/>
        </w:rPr>
      </w:pPr>
      <w:r>
        <w:rPr>
          <w:b/>
          <w:color w:val="0E1216"/>
          <w:sz w:val="20"/>
        </w:rPr>
        <w:t>CAPEX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incremental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estimado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30-40%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adicional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sobre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sistema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GNV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base.</w:t>
      </w:r>
    </w:p>
    <w:p>
      <w:pPr>
        <w:pStyle w:val="BodyText"/>
        <w:spacing w:before="4"/>
      </w:pPr>
    </w:p>
    <w:p>
      <w:pPr>
        <w:pStyle w:val="BodyText"/>
        <w:spacing w:before="1"/>
        <w:ind w:left="119"/>
      </w:pPr>
      <w:r>
        <w:rPr>
          <w:b/>
          <w:color w:val="0E1216"/>
        </w:rPr>
        <w:t>Ventaja</w:t>
      </w:r>
      <w:r>
        <w:rPr>
          <w:color w:val="333333"/>
        </w:rPr>
        <w:t>:</w:t>
      </w:r>
      <w:r>
        <w:rPr>
          <w:color w:val="333333"/>
          <w:spacing w:val="-3"/>
        </w:rPr>
        <w:t> </w:t>
      </w:r>
      <w:r>
        <w:rPr>
          <w:color w:val="333333"/>
        </w:rPr>
        <w:t>Los</w:t>
      </w:r>
      <w:r>
        <w:rPr>
          <w:color w:val="333333"/>
          <w:spacing w:val="-2"/>
        </w:rPr>
        <w:t> </w:t>
      </w:r>
      <w:r>
        <w:rPr>
          <w:color w:val="333333"/>
        </w:rPr>
        <w:t>sistemas</w:t>
      </w:r>
      <w:r>
        <w:rPr>
          <w:color w:val="333333"/>
          <w:spacing w:val="-2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regulación</w:t>
      </w:r>
      <w:r>
        <w:rPr>
          <w:color w:val="333333"/>
          <w:spacing w:val="-2"/>
        </w:rPr>
        <w:t> </w:t>
      </w:r>
      <w:r>
        <w:rPr>
          <w:color w:val="333333"/>
        </w:rPr>
        <w:t>e</w:t>
      </w:r>
      <w:r>
        <w:rPr>
          <w:color w:val="333333"/>
          <w:spacing w:val="-2"/>
        </w:rPr>
        <w:t> </w:t>
      </w:r>
      <w:r>
        <w:rPr>
          <w:color w:val="333333"/>
        </w:rPr>
        <w:t>inyección</w:t>
      </w:r>
      <w:r>
        <w:rPr>
          <w:color w:val="333333"/>
          <w:spacing w:val="-3"/>
        </w:rPr>
        <w:t> </w:t>
      </w:r>
      <w:r>
        <w:rPr>
          <w:color w:val="333333"/>
        </w:rPr>
        <w:t>pueden</w:t>
      </w:r>
      <w:r>
        <w:rPr>
          <w:color w:val="333333"/>
          <w:spacing w:val="-2"/>
        </w:rPr>
        <w:t> </w:t>
      </w:r>
      <w:r>
        <w:rPr>
          <w:color w:val="333333"/>
        </w:rPr>
        <w:t>reutilizarse</w:t>
      </w:r>
      <w:r>
        <w:rPr>
          <w:color w:val="333333"/>
          <w:spacing w:val="-2"/>
        </w:rPr>
        <w:t> parcialmente.</w:t>
      </w:r>
    </w:p>
    <w:p>
      <w:pPr>
        <w:pStyle w:val="BodyText"/>
        <w:spacing w:before="19"/>
      </w:pPr>
    </w:p>
    <w:p>
      <w:pPr>
        <w:pStyle w:val="BodyText"/>
        <w:spacing w:before="1"/>
        <w:ind w:left="119"/>
      </w:pPr>
      <w:r>
        <w:rPr>
          <w:b/>
          <w:color w:val="0E1216"/>
        </w:rPr>
        <w:t>Recomendación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Si</w:t>
      </w:r>
      <w:r>
        <w:rPr>
          <w:color w:val="333333"/>
          <w:spacing w:val="-1"/>
        </w:rPr>
        <w:t> </w:t>
      </w:r>
      <w:r>
        <w:rPr>
          <w:color w:val="333333"/>
        </w:rPr>
        <w:t>se</w:t>
      </w:r>
      <w:r>
        <w:rPr>
          <w:color w:val="333333"/>
          <w:spacing w:val="-1"/>
        </w:rPr>
        <w:t> </w:t>
      </w:r>
      <w:r>
        <w:rPr>
          <w:color w:val="333333"/>
        </w:rPr>
        <w:t>planea</w:t>
      </w:r>
      <w:r>
        <w:rPr>
          <w:color w:val="333333"/>
          <w:spacing w:val="-1"/>
        </w:rPr>
        <w:t> </w:t>
      </w:r>
      <w:r>
        <w:rPr>
          <w:color w:val="333333"/>
        </w:rPr>
        <w:t>migración</w:t>
      </w:r>
      <w:r>
        <w:rPr>
          <w:color w:val="333333"/>
          <w:spacing w:val="-1"/>
        </w:rPr>
        <w:t> </w:t>
      </w:r>
      <w:r>
        <w:rPr>
          <w:color w:val="333333"/>
        </w:rPr>
        <w:t>futura</w:t>
      </w:r>
      <w:r>
        <w:rPr>
          <w:color w:val="333333"/>
          <w:spacing w:val="-1"/>
        </w:rPr>
        <w:t> </w:t>
      </w:r>
      <w:r>
        <w:rPr>
          <w:color w:val="333333"/>
        </w:rPr>
        <w:t>a</w:t>
      </w:r>
      <w:r>
        <w:rPr>
          <w:color w:val="333333"/>
          <w:spacing w:val="-1"/>
        </w:rPr>
        <w:t> </w:t>
      </w:r>
      <w:r>
        <w:rPr>
          <w:color w:val="333333"/>
        </w:rPr>
        <w:t>GNL,</w:t>
      </w:r>
      <w:r>
        <w:rPr>
          <w:color w:val="333333"/>
          <w:spacing w:val="-1"/>
        </w:rPr>
        <w:t> </w:t>
      </w:r>
      <w:r>
        <w:rPr>
          <w:color w:val="333333"/>
        </w:rPr>
        <w:t>considerar</w:t>
      </w:r>
      <w:r>
        <w:rPr>
          <w:color w:val="333333"/>
          <w:spacing w:val="-1"/>
        </w:rPr>
        <w:t> </w:t>
      </w:r>
      <w:r>
        <w:rPr>
          <w:color w:val="333333"/>
        </w:rPr>
        <w:t>diseño</w:t>
      </w:r>
      <w:r>
        <w:rPr>
          <w:color w:val="333333"/>
          <w:spacing w:val="-1"/>
        </w:rPr>
        <w:t> </w:t>
      </w:r>
      <w:r>
        <w:rPr>
          <w:color w:val="333333"/>
        </w:rPr>
        <w:t>modular</w:t>
      </w:r>
      <w:r>
        <w:rPr>
          <w:color w:val="333333"/>
          <w:spacing w:val="-1"/>
        </w:rPr>
        <w:t> </w:t>
      </w:r>
      <w:r>
        <w:rPr>
          <w:color w:val="333333"/>
        </w:rPr>
        <w:t>desde</w:t>
      </w:r>
      <w:r>
        <w:rPr>
          <w:color w:val="333333"/>
          <w:spacing w:val="-1"/>
        </w:rPr>
        <w:t> </w:t>
      </w:r>
      <w:r>
        <w:rPr>
          <w:color w:val="333333"/>
        </w:rPr>
        <w:t>el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inicio.</w:t>
      </w:r>
    </w:p>
    <w:p>
      <w:pPr>
        <w:pStyle w:val="BodyText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220722</wp:posOffset>
                </wp:positionV>
                <wp:extent cx="5743575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379755pt;width:452.249964pt;height:.75pt;mso-position-horizontal-relative:page;mso-position-vertical-relative:paragraph;z-index:-15717376;mso-wrap-distance-left:0;mso-wrap-distance-right:0" id="docshape2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0" w:after="0"/>
        <w:ind w:left="429" w:right="0" w:hanging="310"/>
        <w:jc w:val="left"/>
      </w:pPr>
      <w:r>
        <w:rPr>
          <w:color w:val="0E1216"/>
        </w:rPr>
        <w:t>Regulaciones</w:t>
      </w:r>
      <w:r>
        <w:rPr>
          <w:color w:val="0E1216"/>
          <w:spacing w:val="-1"/>
        </w:rPr>
        <w:t> </w:t>
      </w:r>
      <w:r>
        <w:rPr>
          <w:color w:val="0E1216"/>
        </w:rPr>
        <w:t>y</w:t>
      </w:r>
      <w:r>
        <w:rPr>
          <w:color w:val="0E1216"/>
          <w:spacing w:val="-1"/>
        </w:rPr>
        <w:t> </w:t>
      </w:r>
      <w:r>
        <w:rPr>
          <w:color w:val="0E1216"/>
        </w:rPr>
        <w:t>Certificaciones</w:t>
      </w:r>
      <w:r>
        <w:rPr>
          <w:color w:val="0E1216"/>
          <w:spacing w:val="-11"/>
        </w:rPr>
        <w:t> </w:t>
      </w:r>
      <w:r>
        <w:rPr>
          <w:color w:val="0E1216"/>
          <w:spacing w:val="-2"/>
        </w:rPr>
        <w:t>Aplicables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124489</wp:posOffset>
                </wp:positionV>
                <wp:extent cx="5743575" cy="1905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341pt;width:452.249964pt;height:1.5pt;mso-position-horizontal-relative:page;mso-position-vertical-relative:paragraph;z-index:-15716864;mso-wrap-distance-left:0;mso-wrap-distance-right:0" id="docshape28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270" w:after="0"/>
        <w:ind w:left="519" w:right="0" w:hanging="400"/>
        <w:jc w:val="left"/>
      </w:pPr>
      <w:r>
        <w:rPr>
          <w:color w:val="24262B"/>
        </w:rPr>
        <w:t>Normativas Nacionales </w:t>
      </w:r>
      <w:r>
        <w:rPr>
          <w:color w:val="24262B"/>
          <w:spacing w:val="-2"/>
        </w:rPr>
        <w:t>(Colombia)</w:t>
      </w:r>
    </w:p>
    <w:p>
      <w:pPr>
        <w:pStyle w:val="BodyText"/>
        <w:spacing w:before="100"/>
        <w:rPr>
          <w:b/>
          <w:sz w:val="24"/>
        </w:rPr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Resolución</w:t>
      </w:r>
      <w:r>
        <w:rPr>
          <w:color w:val="333333"/>
          <w:spacing w:val="-1"/>
        </w:rPr>
        <w:t> </w:t>
      </w:r>
      <w:r>
        <w:rPr>
          <w:color w:val="333333"/>
        </w:rPr>
        <w:t>957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2012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(MinComercio)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328" w:lineRule="auto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1009649</wp:posOffset>
                </wp:positionH>
                <wp:positionV relativeFrom="paragraph">
                  <wp:posOffset>62284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598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.904291pt;width:3pt;height:3pt;mso-position-horizontal-relative:page;mso-position-vertical-relative:paragraph;z-index:15740928" id="docshape29" coordorigin="1590,98" coordsize="60,60" path="m1624,158l1616,158,1612,157,1590,132,1590,124,1616,98,1624,98,1650,128,1650,132,1624,15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</w:rPr>
        <w:t>Título</w:t>
      </w:r>
      <w:r>
        <w:rPr>
          <w:color w:val="333333"/>
        </w:rPr>
        <w:t>:</w:t>
      </w:r>
      <w:r>
        <w:rPr>
          <w:color w:val="333333"/>
          <w:spacing w:val="-4"/>
        </w:rPr>
        <w:t> </w:t>
      </w:r>
      <w:r>
        <w:rPr>
          <w:color w:val="333333"/>
        </w:rPr>
        <w:t>Reglamento</w:t>
      </w:r>
      <w:r>
        <w:rPr>
          <w:color w:val="333333"/>
          <w:spacing w:val="-7"/>
        </w:rPr>
        <w:t> </w:t>
      </w:r>
      <w:r>
        <w:rPr>
          <w:color w:val="333333"/>
        </w:rPr>
        <w:t>Técnico</w:t>
      </w:r>
      <w:r>
        <w:rPr>
          <w:color w:val="333333"/>
          <w:spacing w:val="-4"/>
        </w:rPr>
        <w:t> </w:t>
      </w:r>
      <w:r>
        <w:rPr>
          <w:color w:val="333333"/>
        </w:rPr>
        <w:t>para</w:t>
      </w:r>
      <w:r>
        <w:rPr>
          <w:color w:val="333333"/>
          <w:spacing w:val="-4"/>
        </w:rPr>
        <w:t> </w:t>
      </w:r>
      <w:r>
        <w:rPr>
          <w:color w:val="333333"/>
        </w:rPr>
        <w:t>talleres,</w:t>
      </w:r>
      <w:r>
        <w:rPr>
          <w:color w:val="333333"/>
          <w:spacing w:val="-4"/>
        </w:rPr>
        <w:t> </w:t>
      </w:r>
      <w:r>
        <w:rPr>
          <w:color w:val="333333"/>
        </w:rPr>
        <w:t>equipos</w:t>
      </w:r>
      <w:r>
        <w:rPr>
          <w:color w:val="333333"/>
          <w:spacing w:val="-4"/>
        </w:rPr>
        <w:t> </w:t>
      </w:r>
      <w:r>
        <w:rPr>
          <w:color w:val="333333"/>
        </w:rPr>
        <w:t>y</w:t>
      </w:r>
      <w:r>
        <w:rPr>
          <w:color w:val="333333"/>
          <w:spacing w:val="-4"/>
        </w:rPr>
        <w:t> </w:t>
      </w:r>
      <w:r>
        <w:rPr>
          <w:color w:val="333333"/>
        </w:rPr>
        <w:t>procesos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conversión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gas</w:t>
      </w:r>
      <w:r>
        <w:rPr>
          <w:color w:val="333333"/>
          <w:spacing w:val="-4"/>
        </w:rPr>
        <w:t> </w:t>
      </w:r>
      <w:r>
        <w:rPr>
          <w:color w:val="333333"/>
        </w:rPr>
        <w:t>natural comprimido para uso vehicular</w:t>
      </w:r>
    </w:p>
    <w:p>
      <w:pPr>
        <w:pStyle w:val="BodyText"/>
        <w:spacing w:before="75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1009649</wp:posOffset>
                </wp:positionH>
                <wp:positionV relativeFrom="paragraph">
                  <wp:posOffset>109816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8.646963pt;width:3pt;height:3pt;mso-position-horizontal-relative:page;mso-position-vertical-relative:paragraph;z-index:15741440" id="docshape30" coordorigin="1590,173" coordsize="60,60" path="m1624,233l1616,233,1612,232,1590,207,1590,199,1616,173,1624,173,1650,203,1650,207,1624,23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</w:rPr>
        <w:t>Alcance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Establece</w:t>
      </w:r>
      <w:r>
        <w:rPr>
          <w:color w:val="333333"/>
          <w:spacing w:val="-1"/>
        </w:rPr>
        <w:t> </w:t>
      </w:r>
      <w:r>
        <w:rPr>
          <w:color w:val="333333"/>
        </w:rPr>
        <w:t>requisitos</w:t>
      </w:r>
      <w:r>
        <w:rPr>
          <w:color w:val="333333"/>
          <w:spacing w:val="-1"/>
        </w:rPr>
        <w:t> </w:t>
      </w:r>
      <w:r>
        <w:rPr>
          <w:color w:val="333333"/>
        </w:rPr>
        <w:t>para</w:t>
      </w:r>
      <w:r>
        <w:rPr>
          <w:color w:val="333333"/>
          <w:spacing w:val="-1"/>
        </w:rPr>
        <w:t> </w:t>
      </w:r>
      <w:r>
        <w:rPr>
          <w:color w:val="333333"/>
        </w:rPr>
        <w:t>talleres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conversión,</w:t>
      </w:r>
      <w:r>
        <w:rPr>
          <w:color w:val="333333"/>
          <w:spacing w:val="-1"/>
        </w:rPr>
        <w:t> </w:t>
      </w:r>
      <w:r>
        <w:rPr>
          <w:color w:val="333333"/>
        </w:rPr>
        <w:t>equipos</w:t>
      </w:r>
      <w:r>
        <w:rPr>
          <w:color w:val="333333"/>
          <w:spacing w:val="-1"/>
        </w:rPr>
        <w:t> </w:t>
      </w:r>
      <w:r>
        <w:rPr>
          <w:color w:val="333333"/>
        </w:rPr>
        <w:t>y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procesos</w:t>
      </w:r>
    </w:p>
    <w:p>
      <w:pPr>
        <w:pStyle w:val="Heading3"/>
        <w:spacing w:before="175"/>
        <w:ind w:left="494" w:firstLine="0"/>
        <w:rPr>
          <w:b w:val="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1009649</wp:posOffset>
                </wp:positionH>
                <wp:positionV relativeFrom="paragraph">
                  <wp:posOffset>173328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598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3.647939pt;width:3pt;height:3pt;mso-position-horizontal-relative:page;mso-position-vertical-relative:paragraph;z-index:15741952" id="docshape31" coordorigin="1590,273" coordsize="60,60" path="m1624,333l1616,333,1612,332,1590,307,1590,299,1616,273,1624,273,1650,303,1650,307,1624,33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E1216"/>
        </w:rPr>
        <w:t>Requisitos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clave</w:t>
      </w:r>
      <w:r>
        <w:rPr>
          <w:b w:val="0"/>
          <w:color w:val="333333"/>
          <w:spacing w:val="-2"/>
        </w:rPr>
        <w:t>:</w:t>
      </w:r>
    </w:p>
    <w:p>
      <w:pPr>
        <w:pStyle w:val="BodyText"/>
        <w:spacing w:before="160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1009649</wp:posOffset>
                </wp:positionH>
                <wp:positionV relativeFrom="paragraph">
                  <wp:posOffset>163816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898913pt;width:3pt;height:3pt;mso-position-horizontal-relative:page;mso-position-vertical-relative:paragraph;z-index:15742464" id="docshape32" coordorigin="1590,258" coordsize="60,60" path="m1624,318l1616,318,1612,317,1590,292,1590,284,1616,258,1624,258,1650,288,1650,292,1624,31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Talleres</w:t>
      </w:r>
      <w:r>
        <w:rPr>
          <w:color w:val="333333"/>
          <w:spacing w:val="-9"/>
        </w:rPr>
        <w:t> </w:t>
      </w:r>
      <w:r>
        <w:rPr>
          <w:color w:val="333333"/>
        </w:rPr>
        <w:t>deben</w:t>
      </w:r>
      <w:r>
        <w:rPr>
          <w:color w:val="333333"/>
          <w:spacing w:val="-9"/>
        </w:rPr>
        <w:t> </w:t>
      </w:r>
      <w:r>
        <w:rPr>
          <w:color w:val="333333"/>
        </w:rPr>
        <w:t>estar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certificados</w:t>
      </w:r>
    </w:p>
    <w:p>
      <w:pPr>
        <w:pStyle w:val="BodyText"/>
        <w:spacing w:line="415" w:lineRule="auto" w:before="160"/>
        <w:ind w:left="494" w:right="41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1009649</wp:posOffset>
                </wp:positionH>
                <wp:positionV relativeFrom="paragraph">
                  <wp:posOffset>163828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899888pt;width:3pt;height:3pt;mso-position-horizontal-relative:page;mso-position-vertical-relative:paragraph;z-index:15742976" id="docshape33" coordorigin="1590,258" coordsize="60,60" path="m1624,318l1616,318,1612,317,1590,292,1590,284,1616,258,1624,258,1650,288,1650,292,1624,31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1009649</wp:posOffset>
                </wp:positionH>
                <wp:positionV relativeFrom="paragraph">
                  <wp:posOffset>421003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33.149887pt;width:3pt;height:3pt;mso-position-horizontal-relative:page;mso-position-vertical-relative:paragraph;z-index:15743488" id="docshape34" coordorigin="1590,663" coordsize="60,60" path="m1624,723l1616,723,1612,722,1590,697,1590,689,1616,663,1624,663,1650,693,1650,697,1624,72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1009649</wp:posOffset>
                </wp:positionH>
                <wp:positionV relativeFrom="paragraph">
                  <wp:posOffset>668653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598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52.649887pt;width:3pt;height:3pt;mso-position-horizontal-relative:page;mso-position-vertical-relative:paragraph;z-index:15744000" id="docshape35" coordorigin="1590,1053" coordsize="60,60" path="m1624,1113l1616,1113,1612,1112,1590,1087,1590,1079,1616,1053,1624,1053,1650,1083,1650,1087,1624,111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Equipos</w:t>
      </w:r>
      <w:r>
        <w:rPr>
          <w:color w:val="333333"/>
          <w:spacing w:val="-9"/>
        </w:rPr>
        <w:t> </w:t>
      </w:r>
      <w:r>
        <w:rPr>
          <w:color w:val="333333"/>
        </w:rPr>
        <w:t>deben</w:t>
      </w:r>
      <w:r>
        <w:rPr>
          <w:color w:val="333333"/>
          <w:spacing w:val="-9"/>
        </w:rPr>
        <w:t> </w:t>
      </w:r>
      <w:r>
        <w:rPr>
          <w:color w:val="333333"/>
        </w:rPr>
        <w:t>cumplir</w:t>
      </w:r>
      <w:r>
        <w:rPr>
          <w:color w:val="333333"/>
          <w:spacing w:val="-9"/>
        </w:rPr>
        <w:t> </w:t>
      </w:r>
      <w:r>
        <w:rPr>
          <w:color w:val="333333"/>
        </w:rPr>
        <w:t>UNECE</w:t>
      </w:r>
      <w:r>
        <w:rPr>
          <w:color w:val="333333"/>
          <w:spacing w:val="-9"/>
        </w:rPr>
        <w:t> </w:t>
      </w:r>
      <w:r>
        <w:rPr>
          <w:color w:val="333333"/>
        </w:rPr>
        <w:t>R110</w:t>
      </w:r>
      <w:r>
        <w:rPr>
          <w:color w:val="333333"/>
          <w:spacing w:val="-9"/>
        </w:rPr>
        <w:t> </w:t>
      </w:r>
      <w:r>
        <w:rPr>
          <w:color w:val="333333"/>
        </w:rPr>
        <w:t>o</w:t>
      </w:r>
      <w:r>
        <w:rPr>
          <w:color w:val="333333"/>
          <w:spacing w:val="-9"/>
        </w:rPr>
        <w:t> </w:t>
      </w:r>
      <w:r>
        <w:rPr>
          <w:color w:val="333333"/>
        </w:rPr>
        <w:t>equivalentes Inspección técnica vehicular post-conversión </w:t>
      </w:r>
      <w:r>
        <w:rPr>
          <w:b/>
          <w:color w:val="0E1216"/>
        </w:rPr>
        <w:t>Fuente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Ministerio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Comercio,</w:t>
      </w:r>
      <w:r>
        <w:rPr>
          <w:color w:val="333333"/>
          <w:spacing w:val="-1"/>
        </w:rPr>
        <w:t> </w:t>
      </w:r>
      <w:r>
        <w:rPr>
          <w:color w:val="333333"/>
        </w:rPr>
        <w:t>Industria</w:t>
      </w:r>
      <w:r>
        <w:rPr>
          <w:color w:val="333333"/>
          <w:spacing w:val="-1"/>
        </w:rPr>
        <w:t> </w:t>
      </w:r>
      <w:r>
        <w:rPr>
          <w:color w:val="333333"/>
        </w:rPr>
        <w:t>y</w:t>
      </w:r>
      <w:r>
        <w:rPr>
          <w:color w:val="333333"/>
          <w:spacing w:val="-4"/>
        </w:rPr>
        <w:t> </w:t>
      </w:r>
      <w:r>
        <w:rPr>
          <w:color w:val="333333"/>
        </w:rPr>
        <w:t>Turismo</w:t>
      </w:r>
    </w:p>
    <w:p>
      <w:pPr>
        <w:spacing w:after="0" w:line="415" w:lineRule="auto"/>
        <w:sectPr>
          <w:pgSz w:w="11900" w:h="16840"/>
          <w:pgMar w:header="284" w:footer="268" w:top="1360" w:bottom="460" w:left="1320" w:right="1300"/>
        </w:sectPr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83" w:after="0"/>
        <w:ind w:left="618" w:right="0" w:hanging="499"/>
        <w:jc w:val="left"/>
      </w:pPr>
      <w:r>
        <w:rPr>
          <w:color w:val="333333"/>
        </w:rPr>
        <w:t>Resolución</w:t>
      </w:r>
      <w:r>
        <w:rPr>
          <w:color w:val="333333"/>
          <w:spacing w:val="-1"/>
        </w:rPr>
        <w:t> </w:t>
      </w:r>
      <w:r>
        <w:rPr>
          <w:color w:val="333333"/>
        </w:rPr>
        <w:t>180540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2010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(MinTransporte)</w:t>
      </w:r>
    </w:p>
    <w:p>
      <w:pPr>
        <w:pStyle w:val="BodyText"/>
        <w:spacing w:before="125"/>
        <w:rPr>
          <w:b/>
        </w:rPr>
      </w:pPr>
    </w:p>
    <w:p>
      <w:pPr>
        <w:pStyle w:val="BodyText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Título</w:t>
      </w:r>
      <w:r>
        <w:rPr>
          <w:color w:val="333333"/>
        </w:rPr>
        <w:t>: Reglamento para la conversión de vehículos a gas natural</w:t>
      </w:r>
    </w:p>
    <w:p>
      <w:pPr>
        <w:pStyle w:val="BodyText"/>
        <w:spacing w:before="160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Alcance</w:t>
      </w:r>
      <w:r>
        <w:rPr>
          <w:color w:val="333333"/>
        </w:rPr>
        <w:t>: Requisitos técnicos y de seguridad para vehículos convertidos</w:t>
      </w:r>
    </w:p>
    <w:p>
      <w:pPr>
        <w:pStyle w:val="Heading3"/>
        <w:spacing w:before="175"/>
        <w:ind w:left="269" w:firstLine="0"/>
        <w:rPr>
          <w:b w:val="0"/>
        </w:rPr>
      </w:pPr>
      <w:r>
        <w:rPr>
          <w:b w:val="0"/>
          <w:position w:val="3"/>
        </w:rPr>
        <w:drawing>
          <wp:inline distT="0" distB="0" distL="0" distR="0">
            <wp:extent cx="38100" cy="3809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3"/>
        </w:rPr>
      </w:r>
      <w:r>
        <w:rPr>
          <w:rFonts w:ascii="Times New Roman"/>
          <w:b w:val="0"/>
          <w:spacing w:val="80"/>
        </w:rPr>
        <w:t> </w:t>
      </w:r>
      <w:r>
        <w:rPr>
          <w:color w:val="0E1216"/>
        </w:rPr>
        <w:t>Requisitos clave</w:t>
      </w:r>
      <w:r>
        <w:rPr>
          <w:b w:val="0"/>
          <w:color w:val="333333"/>
        </w:rPr>
        <w:t>:</w:t>
      </w:r>
    </w:p>
    <w:p>
      <w:pPr>
        <w:pStyle w:val="BodyText"/>
        <w:spacing w:line="408" w:lineRule="auto" w:before="160"/>
        <w:ind w:left="269" w:right="6148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color w:val="333333"/>
        </w:rPr>
        <w:t>Certificación</w:t>
      </w:r>
      <w:r>
        <w:rPr>
          <w:color w:val="333333"/>
          <w:spacing w:val="-8"/>
        </w:rPr>
        <w:t> </w:t>
      </w:r>
      <w:r>
        <w:rPr>
          <w:color w:val="333333"/>
        </w:rPr>
        <w:t>de</w:t>
      </w:r>
      <w:r>
        <w:rPr>
          <w:color w:val="333333"/>
          <w:spacing w:val="-8"/>
        </w:rPr>
        <w:t> </w:t>
      </w:r>
      <w:r>
        <w:rPr>
          <w:color w:val="333333"/>
        </w:rPr>
        <w:t>componentes </w:t>
      </w:r>
      <w:r>
        <w:rPr>
          <w:color w:val="333333"/>
          <w:position w:val="3"/>
        </w:rPr>
        <w:drawing>
          <wp:inline distT="0" distB="0" distL="0" distR="0">
            <wp:extent cx="38100" cy="3809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 w:hAnsi="Times New Roman"/>
          <w:color w:val="333333"/>
          <w:spacing w:val="80"/>
        </w:rPr>
        <w:t> </w:t>
      </w:r>
      <w:r>
        <w:rPr>
          <w:color w:val="333333"/>
        </w:rPr>
        <w:t>Inspección técnica vehicular</w:t>
      </w:r>
    </w:p>
    <w:p>
      <w:pPr>
        <w:pStyle w:val="BodyText"/>
        <w:spacing w:before="13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color w:val="333333"/>
        </w:rPr>
        <w:t>Registro en RUNT (Registro Único Nacional de Tránsito)</w:t>
      </w:r>
    </w:p>
    <w:p>
      <w:pPr>
        <w:pStyle w:val="BodyText"/>
        <w:spacing w:before="125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NTC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3949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328" w:lineRule="auto"/>
        <w:ind w:left="494" w:hanging="225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b/>
          <w:color w:val="0E1216"/>
        </w:rPr>
        <w:t>Título</w:t>
      </w:r>
      <w:r>
        <w:rPr>
          <w:color w:val="333333"/>
        </w:rPr>
        <w:t>:</w:t>
      </w:r>
      <w:r>
        <w:rPr>
          <w:color w:val="333333"/>
          <w:spacing w:val="-3"/>
        </w:rPr>
        <w:t> </w:t>
      </w:r>
      <w:r>
        <w:rPr>
          <w:color w:val="333333"/>
        </w:rPr>
        <w:t>Estaciones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regulación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presión,</w:t>
      </w:r>
      <w:r>
        <w:rPr>
          <w:color w:val="333333"/>
          <w:spacing w:val="-3"/>
        </w:rPr>
        <w:t> </w:t>
      </w:r>
      <w:r>
        <w:rPr>
          <w:color w:val="333333"/>
        </w:rPr>
        <w:t>líneas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transporte</w:t>
      </w:r>
      <w:r>
        <w:rPr>
          <w:color w:val="333333"/>
          <w:spacing w:val="-3"/>
        </w:rPr>
        <w:t> </w:t>
      </w:r>
      <w:r>
        <w:rPr>
          <w:color w:val="333333"/>
        </w:rPr>
        <w:t>y</w:t>
      </w:r>
      <w:r>
        <w:rPr>
          <w:color w:val="333333"/>
          <w:spacing w:val="-3"/>
        </w:rPr>
        <w:t> </w:t>
      </w:r>
      <w:r>
        <w:rPr>
          <w:color w:val="333333"/>
        </w:rPr>
        <w:t>líneas</w:t>
      </w:r>
      <w:r>
        <w:rPr>
          <w:color w:val="333333"/>
          <w:spacing w:val="-3"/>
        </w:rPr>
        <w:t> </w:t>
      </w:r>
      <w:r>
        <w:rPr>
          <w:color w:val="333333"/>
        </w:rPr>
        <w:t>primarias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redes</w:t>
      </w:r>
      <w:r>
        <w:rPr>
          <w:color w:val="333333"/>
          <w:spacing w:val="-3"/>
        </w:rPr>
        <w:t> </w:t>
      </w:r>
      <w:r>
        <w:rPr>
          <w:color w:val="333333"/>
        </w:rPr>
        <w:t>de distribución de gas combustible</w:t>
      </w:r>
    </w:p>
    <w:p>
      <w:pPr>
        <w:pStyle w:val="BodyText"/>
        <w:spacing w:before="75"/>
        <w:ind w:left="269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b/>
          <w:color w:val="0E1216"/>
        </w:rPr>
        <w:t>Alcance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Aplicable a estaciones de servicio GNV</w:t>
      </w:r>
    </w:p>
    <w:p>
      <w:pPr>
        <w:pStyle w:val="BodyText"/>
        <w:spacing w:before="175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b/>
          <w:color w:val="0E1216"/>
        </w:rPr>
        <w:t>Relevancia</w:t>
      </w:r>
      <w:r>
        <w:rPr>
          <w:color w:val="333333"/>
        </w:rPr>
        <w:t>: Indirecta (infraestructura de abastecimiento)</w:t>
      </w:r>
    </w:p>
    <w:p>
      <w:pPr>
        <w:pStyle w:val="BodyText"/>
        <w:spacing w:before="125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RETIE</w:t>
      </w:r>
      <w:r>
        <w:rPr>
          <w:color w:val="333333"/>
          <w:spacing w:val="-1"/>
        </w:rPr>
        <w:t> </w:t>
      </w:r>
      <w:r>
        <w:rPr>
          <w:color w:val="333333"/>
        </w:rPr>
        <w:t>(Reglamento</w:t>
      </w:r>
      <w:r>
        <w:rPr>
          <w:color w:val="333333"/>
          <w:spacing w:val="-1"/>
        </w:rPr>
        <w:t> </w:t>
      </w:r>
      <w:r>
        <w:rPr>
          <w:color w:val="333333"/>
        </w:rPr>
        <w:t>Técnico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Instalaciones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Eléctricas)</w:t>
      </w:r>
    </w:p>
    <w:p>
      <w:pPr>
        <w:pStyle w:val="BodyText"/>
        <w:spacing w:before="125"/>
        <w:rPr>
          <w:b/>
        </w:rPr>
      </w:pPr>
    </w:p>
    <w:p>
      <w:pPr>
        <w:pStyle w:val="BodyText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Alcance</w:t>
      </w:r>
      <w:r>
        <w:rPr>
          <w:color w:val="333333"/>
        </w:rPr>
        <w:t>: Instalaciones eléctricas asociadas a sistemas GNV (ECU, sensores, calentadores)</w:t>
      </w:r>
    </w:p>
    <w:p>
      <w:pPr>
        <w:pStyle w:val="Heading3"/>
        <w:spacing w:before="160"/>
        <w:ind w:left="269" w:firstLine="0"/>
        <w:rPr>
          <w:b w:val="0"/>
        </w:rPr>
      </w:pPr>
      <w:r>
        <w:rPr>
          <w:b w:val="0"/>
          <w:position w:val="3"/>
        </w:rPr>
        <w:drawing>
          <wp:inline distT="0" distB="0" distL="0" distR="0">
            <wp:extent cx="38100" cy="3809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3"/>
        </w:rPr>
      </w:r>
      <w:r>
        <w:rPr>
          <w:rFonts w:ascii="Times New Roman"/>
          <w:b w:val="0"/>
          <w:spacing w:val="80"/>
        </w:rPr>
        <w:t> </w:t>
      </w:r>
      <w:r>
        <w:rPr>
          <w:color w:val="0E1216"/>
        </w:rPr>
        <w:t>Requisitos clave</w:t>
      </w:r>
      <w:r>
        <w:rPr>
          <w:b w:val="0"/>
          <w:color w:val="333333"/>
        </w:rPr>
        <w:t>:</w:t>
      </w:r>
    </w:p>
    <w:p>
      <w:pPr>
        <w:pStyle w:val="BodyText"/>
        <w:spacing w:before="160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color w:val="333333"/>
        </w:rPr>
        <w:t>Protecciones eléctricas adecuadas</w:t>
      </w:r>
    </w:p>
    <w:p>
      <w:pPr>
        <w:pStyle w:val="BodyText"/>
        <w:spacing w:before="175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color w:val="333333"/>
        </w:rPr>
        <w:t>Certificación de instalaciones eléctricas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</w:pPr>
      <w:r>
        <w:rPr>
          <w:color w:val="24262B"/>
        </w:rPr>
        <w:t>Normativas </w:t>
      </w:r>
      <w:r>
        <w:rPr>
          <w:color w:val="24262B"/>
          <w:spacing w:val="-2"/>
        </w:rPr>
        <w:t>Internacionales</w:t>
      </w:r>
    </w:p>
    <w:p>
      <w:pPr>
        <w:pStyle w:val="BodyText"/>
        <w:spacing w:before="85"/>
        <w:rPr>
          <w:b/>
          <w:sz w:val="24"/>
        </w:rPr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UNECE</w:t>
      </w:r>
      <w:r>
        <w:rPr>
          <w:color w:val="333333"/>
          <w:spacing w:val="-3"/>
        </w:rPr>
        <w:t> </w:t>
      </w:r>
      <w:r>
        <w:rPr>
          <w:color w:val="333333"/>
          <w:spacing w:val="-4"/>
        </w:rPr>
        <w:t>R110</w:t>
      </w:r>
    </w:p>
    <w:p>
      <w:pPr>
        <w:pStyle w:val="BodyText"/>
        <w:spacing w:before="125"/>
        <w:rPr>
          <w:b/>
        </w:rPr>
      </w:pPr>
    </w:p>
    <w:p>
      <w:pPr>
        <w:pStyle w:val="BodyText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1009649</wp:posOffset>
                </wp:positionH>
                <wp:positionV relativeFrom="paragraph">
                  <wp:posOffset>62471</wp:posOffset>
                </wp:positionV>
                <wp:extent cx="38100" cy="381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.918991pt;width:3pt;height:3pt;mso-position-horizontal-relative:page;mso-position-vertical-relative:paragraph;z-index:15744512" id="docshape36" coordorigin="1590,98" coordsize="60,60" path="m1624,158l1616,158,1612,158,1590,132,1590,124,1616,98,1624,98,1650,128,1650,132,1624,15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</w:rPr>
        <w:t>Título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Uniform</w:t>
      </w:r>
      <w:r>
        <w:rPr>
          <w:color w:val="333333"/>
          <w:spacing w:val="-1"/>
        </w:rPr>
        <w:t> </w:t>
      </w:r>
      <w:r>
        <w:rPr>
          <w:color w:val="333333"/>
        </w:rPr>
        <w:t>provisions</w:t>
      </w:r>
      <w:r>
        <w:rPr>
          <w:color w:val="333333"/>
          <w:spacing w:val="-1"/>
        </w:rPr>
        <w:t> </w:t>
      </w:r>
      <w:r>
        <w:rPr>
          <w:color w:val="333333"/>
        </w:rPr>
        <w:t>concerning</w:t>
      </w:r>
      <w:r>
        <w:rPr>
          <w:color w:val="333333"/>
          <w:spacing w:val="-1"/>
        </w:rPr>
        <w:t> </w:t>
      </w:r>
      <w:r>
        <w:rPr>
          <w:color w:val="333333"/>
        </w:rPr>
        <w:t>the</w:t>
      </w:r>
      <w:r>
        <w:rPr>
          <w:color w:val="333333"/>
          <w:spacing w:val="-1"/>
        </w:rPr>
        <w:t> </w:t>
      </w:r>
      <w:r>
        <w:rPr>
          <w:color w:val="333333"/>
        </w:rPr>
        <w:t>approval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of:</w:t>
      </w:r>
    </w:p>
    <w:p>
      <w:pPr>
        <w:pStyle w:val="ListParagraph"/>
        <w:numPr>
          <w:ilvl w:val="0"/>
          <w:numId w:val="4"/>
        </w:numPr>
        <w:tabs>
          <w:tab w:pos="659" w:val="left" w:leader="none"/>
        </w:tabs>
        <w:spacing w:line="328" w:lineRule="auto" w:before="176" w:after="0"/>
        <w:ind w:left="494" w:right="213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1009649</wp:posOffset>
                </wp:positionH>
                <wp:positionV relativeFrom="paragraph">
                  <wp:posOffset>173608</wp:posOffset>
                </wp:positionV>
                <wp:extent cx="38100" cy="381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3.669966pt;width:3pt;height:3pt;mso-position-horizontal-relative:page;mso-position-vertical-relative:paragraph;z-index:15745024" id="docshape37" coordorigin="1590,273" coordsize="60,60" path="m1624,333l1616,333,1612,333,1590,307,1590,299,1616,273,1624,273,1650,303,1650,307,1624,33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z w:val="20"/>
        </w:rPr>
        <w:t>Specific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components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motor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vehicles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using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compressed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natural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gas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(CNG)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their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propulsion </w:t>
      </w:r>
      <w:r>
        <w:rPr>
          <w:color w:val="333333"/>
          <w:spacing w:val="-2"/>
          <w:sz w:val="20"/>
        </w:rPr>
        <w:t>system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343" w:lineRule="auto" w:before="74" w:after="0"/>
        <w:ind w:left="494" w:right="757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1009649</wp:posOffset>
                </wp:positionH>
                <wp:positionV relativeFrom="paragraph">
                  <wp:posOffset>109380</wp:posOffset>
                </wp:positionV>
                <wp:extent cx="38100" cy="381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8.612639pt;width:3pt;height:3pt;mso-position-horizontal-relative:page;mso-position-vertical-relative:paragraph;z-index:15745536" id="docshape38" coordorigin="1590,172" coordsize="60,60" path="m1624,232l1616,232,1612,231,1590,206,1590,198,1616,172,1624,172,1650,202,1650,206,1624,232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z w:val="20"/>
        </w:rPr>
        <w:t>Vehicles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regard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installation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specific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components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use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compressed natural gas (CNG) in their propulsion system</w:t>
      </w:r>
    </w:p>
    <w:p>
      <w:pPr>
        <w:pStyle w:val="BodyText"/>
        <w:spacing w:before="63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1009649</wp:posOffset>
                </wp:positionH>
                <wp:positionV relativeFrom="paragraph">
                  <wp:posOffset>101922</wp:posOffset>
                </wp:positionV>
                <wp:extent cx="38100" cy="381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8.025429pt;width:3pt;height:3pt;mso-position-horizontal-relative:page;mso-position-vertical-relative:paragraph;z-index:15746048" id="docshape39" coordorigin="1590,161" coordsize="60,60" path="m1624,220l1616,220,1612,220,1590,194,1590,187,1616,161,1624,161,1650,191,1650,194,1624,22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</w:rPr>
        <w:t>Alcance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Componentes</w:t>
      </w:r>
      <w:r>
        <w:rPr>
          <w:color w:val="333333"/>
          <w:spacing w:val="-1"/>
        </w:rPr>
        <w:t> </w:t>
      </w:r>
      <w:r>
        <w:rPr>
          <w:color w:val="333333"/>
        </w:rPr>
        <w:t>y</w:t>
      </w:r>
      <w:r>
        <w:rPr>
          <w:color w:val="333333"/>
          <w:spacing w:val="-1"/>
        </w:rPr>
        <w:t> </w:t>
      </w:r>
      <w:r>
        <w:rPr>
          <w:color w:val="333333"/>
        </w:rPr>
        <w:t>vehículos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CNG</w:t>
      </w:r>
    </w:p>
    <w:p>
      <w:pPr>
        <w:pStyle w:val="Heading3"/>
        <w:spacing w:before="160"/>
        <w:ind w:left="494" w:firstLine="0"/>
        <w:rPr>
          <w:b w:val="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1009649</wp:posOffset>
                </wp:positionH>
                <wp:positionV relativeFrom="paragraph">
                  <wp:posOffset>163530</wp:posOffset>
                </wp:positionV>
                <wp:extent cx="38100" cy="381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876404pt;width:3pt;height:3pt;mso-position-horizontal-relative:page;mso-position-vertical-relative:paragraph;z-index:15746560" id="docshape40" coordorigin="1590,258" coordsize="60,60" path="m1624,318l1616,318,1612,317,1590,291,1590,284,1616,258,1624,258,1650,288,1650,291,1624,31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E1216"/>
        </w:rPr>
        <w:t>Requisitos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clave</w:t>
      </w:r>
      <w:r>
        <w:rPr>
          <w:b w:val="0"/>
          <w:color w:val="333333"/>
          <w:spacing w:val="-2"/>
        </w:rPr>
        <w:t>:</w:t>
      </w:r>
    </w:p>
    <w:p>
      <w:pPr>
        <w:pStyle w:val="BodyText"/>
        <w:spacing w:line="412" w:lineRule="auto" w:before="160"/>
        <w:ind w:left="494" w:right="52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1009649</wp:posOffset>
                </wp:positionH>
                <wp:positionV relativeFrom="paragraph">
                  <wp:posOffset>163542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877379pt;width:3pt;height:3pt;mso-position-horizontal-relative:page;mso-position-vertical-relative:paragraph;z-index:15747072" id="docshape41" coordorigin="1590,258" coordsize="60,60" path="m1624,318l1616,318,1612,317,1590,292,1590,284,1616,258,1624,258,1650,288,1650,292,1624,31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1009649</wp:posOffset>
                </wp:positionH>
                <wp:positionV relativeFrom="paragraph">
                  <wp:posOffset>420717</wp:posOffset>
                </wp:positionV>
                <wp:extent cx="38100" cy="381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33.127377pt;width:3pt;height:3pt;mso-position-horizontal-relative:page;mso-position-vertical-relative:paragraph;z-index:15747584" id="docshape42" coordorigin="1590,663" coordsize="60,60" path="m1624,723l1616,723,1612,722,1590,697,1590,689,1616,663,1624,663,1650,693,1650,697,1624,72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1009649</wp:posOffset>
                </wp:positionH>
                <wp:positionV relativeFrom="paragraph">
                  <wp:posOffset>668367</wp:posOffset>
                </wp:positionV>
                <wp:extent cx="38100" cy="381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52.627377pt;width:3pt;height:3pt;mso-position-horizontal-relative:page;mso-position-vertical-relative:paragraph;z-index:15748096" id="docshape43" coordorigin="1590,1053" coordsize="60,60" path="m1624,1113l1616,1113,1612,1112,1590,1087,1590,1079,1616,1053,1624,1053,1650,1083,1650,1087,1624,111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1009649</wp:posOffset>
                </wp:positionH>
                <wp:positionV relativeFrom="paragraph">
                  <wp:posOffset>916017</wp:posOffset>
                </wp:positionV>
                <wp:extent cx="38100" cy="381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72.127373pt;width:3pt;height:3pt;mso-position-horizontal-relative:page;mso-position-vertical-relative:paragraph;z-index:15748608" id="docshape44" coordorigin="1590,1443" coordsize="60,60" path="m1624,1503l1616,1503,1612,1502,1590,1477,1590,1469,1616,1443,1624,1443,1650,1473,1650,1477,1624,150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Certificación de tanques (tipo 3 o 4) Certificación de reguladores Certificación</w:t>
      </w:r>
      <w:r>
        <w:rPr>
          <w:color w:val="333333"/>
          <w:spacing w:val="-10"/>
        </w:rPr>
        <w:t> </w:t>
      </w:r>
      <w:r>
        <w:rPr>
          <w:color w:val="333333"/>
        </w:rPr>
        <w:t>de</w:t>
      </w:r>
      <w:r>
        <w:rPr>
          <w:color w:val="333333"/>
          <w:spacing w:val="-10"/>
        </w:rPr>
        <w:t> </w:t>
      </w:r>
      <w:r>
        <w:rPr>
          <w:color w:val="333333"/>
        </w:rPr>
        <w:t>válvulas</w:t>
      </w:r>
      <w:r>
        <w:rPr>
          <w:color w:val="333333"/>
          <w:spacing w:val="-10"/>
        </w:rPr>
        <w:t> </w:t>
      </w:r>
      <w:r>
        <w:rPr>
          <w:color w:val="333333"/>
        </w:rPr>
        <w:t>de</w:t>
      </w:r>
      <w:r>
        <w:rPr>
          <w:color w:val="333333"/>
          <w:spacing w:val="-10"/>
        </w:rPr>
        <w:t> </w:t>
      </w:r>
      <w:r>
        <w:rPr>
          <w:color w:val="333333"/>
        </w:rPr>
        <w:t>seguridad Pruebas de presión y fatiga</w:t>
      </w:r>
    </w:p>
    <w:p>
      <w:pPr>
        <w:spacing w:before="7"/>
        <w:ind w:left="494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1009649</wp:posOffset>
                </wp:positionH>
                <wp:positionV relativeFrom="paragraph">
                  <wp:posOffset>66853</wp:posOffset>
                </wp:positionV>
                <wp:extent cx="38100" cy="381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5.264091pt;width:3pt;height:3pt;mso-position-horizontal-relative:page;mso-position-vertical-relative:paragraph;z-index:15749120" id="docshape45" coordorigin="1590,105" coordsize="60,60" path="m1624,165l1616,165,1612,165,1590,139,1590,131,1616,105,1624,105,1650,135,1650,139,1624,16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  <w:sz w:val="20"/>
        </w:rPr>
        <w:t>Vida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útil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tanques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15-20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años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o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15,000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ciclos</w:t>
      </w:r>
    </w:p>
    <w:p>
      <w:pPr>
        <w:pStyle w:val="BodyText"/>
        <w:spacing w:before="160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1009649</wp:posOffset>
                </wp:positionH>
                <wp:positionV relativeFrom="paragraph">
                  <wp:posOffset>164021</wp:posOffset>
                </wp:positionV>
                <wp:extent cx="38100" cy="381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915067pt;width:3pt;height:3pt;mso-position-horizontal-relative:page;mso-position-vertical-relative:paragraph;z-index:15749632" id="docshape46" coordorigin="1590,258" coordsize="60,60" path="m1624,318l1616,318,1612,318,1590,292,1590,284,1616,258,1624,258,1650,288,1650,292,1624,31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</w:rPr>
        <w:t>Fuente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United</w:t>
      </w:r>
      <w:r>
        <w:rPr>
          <w:color w:val="333333"/>
          <w:spacing w:val="-1"/>
        </w:rPr>
        <w:t> </w:t>
      </w:r>
      <w:r>
        <w:rPr>
          <w:color w:val="333333"/>
        </w:rPr>
        <w:t>Nations</w:t>
      </w:r>
      <w:r>
        <w:rPr>
          <w:color w:val="333333"/>
          <w:spacing w:val="-1"/>
        </w:rPr>
        <w:t> </w:t>
      </w:r>
      <w:r>
        <w:rPr>
          <w:color w:val="333333"/>
        </w:rPr>
        <w:t>Economic</w:t>
      </w:r>
      <w:r>
        <w:rPr>
          <w:color w:val="333333"/>
          <w:spacing w:val="-1"/>
        </w:rPr>
        <w:t> </w:t>
      </w:r>
      <w:r>
        <w:rPr>
          <w:color w:val="333333"/>
        </w:rPr>
        <w:t>Commission</w:t>
      </w:r>
      <w:r>
        <w:rPr>
          <w:color w:val="333333"/>
          <w:spacing w:val="-1"/>
        </w:rPr>
        <w:t> </w:t>
      </w:r>
      <w:r>
        <w:rPr>
          <w:color w:val="333333"/>
        </w:rPr>
        <w:t>for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Europe</w:t>
      </w:r>
    </w:p>
    <w:p>
      <w:pPr>
        <w:spacing w:after="0"/>
        <w:sectPr>
          <w:pgSz w:w="11900" w:h="16840"/>
          <w:pgMar w:header="284" w:footer="268" w:top="1360" w:bottom="460" w:left="1320" w:right="1300"/>
        </w:sectPr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83" w:after="0"/>
        <w:ind w:left="618" w:right="0" w:hanging="499"/>
        <w:jc w:val="left"/>
      </w:pPr>
      <w:r>
        <w:rPr>
          <w:color w:val="333333"/>
        </w:rPr>
        <w:t>ISO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11439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328" w:lineRule="auto"/>
        <w:ind w:left="494" w:right="194" w:hanging="225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b/>
          <w:color w:val="0E1216"/>
        </w:rPr>
        <w:t>Título</w:t>
      </w:r>
      <w:r>
        <w:rPr>
          <w:color w:val="333333"/>
        </w:rPr>
        <w:t>:</w:t>
      </w:r>
      <w:r>
        <w:rPr>
          <w:color w:val="333333"/>
          <w:spacing w:val="-3"/>
        </w:rPr>
        <w:t> </w:t>
      </w:r>
      <w:r>
        <w:rPr>
          <w:color w:val="333333"/>
        </w:rPr>
        <w:t>Gas</w:t>
      </w:r>
      <w:r>
        <w:rPr>
          <w:color w:val="333333"/>
          <w:spacing w:val="-3"/>
        </w:rPr>
        <w:t> </w:t>
      </w:r>
      <w:r>
        <w:rPr>
          <w:color w:val="333333"/>
        </w:rPr>
        <w:t>cylinders</w:t>
      </w:r>
      <w:r>
        <w:rPr>
          <w:color w:val="333333"/>
          <w:spacing w:val="-3"/>
        </w:rPr>
        <w:t> </w:t>
      </w:r>
      <w:r>
        <w:rPr>
          <w:color w:val="333333"/>
        </w:rPr>
        <w:t>—</w:t>
      </w:r>
      <w:r>
        <w:rPr>
          <w:color w:val="333333"/>
          <w:spacing w:val="-3"/>
        </w:rPr>
        <w:t> </w:t>
      </w:r>
      <w:r>
        <w:rPr>
          <w:color w:val="333333"/>
        </w:rPr>
        <w:t>High</w:t>
      </w:r>
      <w:r>
        <w:rPr>
          <w:color w:val="333333"/>
          <w:spacing w:val="-3"/>
        </w:rPr>
        <w:t> </w:t>
      </w:r>
      <w:r>
        <w:rPr>
          <w:color w:val="333333"/>
        </w:rPr>
        <w:t>pressure</w:t>
      </w:r>
      <w:r>
        <w:rPr>
          <w:color w:val="333333"/>
          <w:spacing w:val="-3"/>
        </w:rPr>
        <w:t> </w:t>
      </w:r>
      <w:r>
        <w:rPr>
          <w:color w:val="333333"/>
        </w:rPr>
        <w:t>cylinders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on-board</w:t>
      </w:r>
      <w:r>
        <w:rPr>
          <w:color w:val="333333"/>
          <w:spacing w:val="-3"/>
        </w:rPr>
        <w:t> </w:t>
      </w:r>
      <w:r>
        <w:rPr>
          <w:color w:val="333333"/>
        </w:rPr>
        <w:t>storage</w:t>
      </w:r>
      <w:r>
        <w:rPr>
          <w:color w:val="333333"/>
          <w:spacing w:val="-3"/>
        </w:rPr>
        <w:t> </w:t>
      </w:r>
      <w:r>
        <w:rPr>
          <w:color w:val="333333"/>
        </w:rPr>
        <w:t>of</w:t>
      </w:r>
      <w:r>
        <w:rPr>
          <w:color w:val="333333"/>
          <w:spacing w:val="-3"/>
        </w:rPr>
        <w:t> </w:t>
      </w:r>
      <w:r>
        <w:rPr>
          <w:color w:val="333333"/>
        </w:rPr>
        <w:t>natural</w:t>
      </w:r>
      <w:r>
        <w:rPr>
          <w:color w:val="333333"/>
          <w:spacing w:val="-3"/>
        </w:rPr>
        <w:t> </w:t>
      </w:r>
      <w:r>
        <w:rPr>
          <w:color w:val="333333"/>
        </w:rPr>
        <w:t>gas</w:t>
      </w:r>
      <w:r>
        <w:rPr>
          <w:color w:val="333333"/>
          <w:spacing w:val="-3"/>
        </w:rPr>
        <w:t> </w:t>
      </w:r>
      <w:r>
        <w:rPr>
          <w:color w:val="333333"/>
        </w:rPr>
        <w:t>as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fuel for automotive vehicles</w:t>
      </w:r>
    </w:p>
    <w:p>
      <w:pPr>
        <w:pStyle w:val="BodyText"/>
        <w:spacing w:before="90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Alcance</w:t>
      </w:r>
      <w:r>
        <w:rPr>
          <w:color w:val="333333"/>
        </w:rPr>
        <w:t>: Especificaciones técnicas para tanques CNG</w:t>
      </w:r>
    </w:p>
    <w:p>
      <w:pPr>
        <w:spacing w:before="160"/>
        <w:ind w:left="269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0E1216"/>
          <w:sz w:val="20"/>
        </w:rPr>
        <w:t>Relevancia</w:t>
      </w:r>
      <w:r>
        <w:rPr>
          <w:color w:val="333333"/>
          <w:sz w:val="20"/>
        </w:rPr>
        <w:t>: Complementa UNECE R110</w:t>
      </w:r>
    </w:p>
    <w:p>
      <w:pPr>
        <w:pStyle w:val="BodyText"/>
        <w:spacing w:before="125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ISO</w:t>
      </w:r>
      <w:r>
        <w:rPr>
          <w:color w:val="333333"/>
          <w:spacing w:val="-1"/>
        </w:rPr>
        <w:t> </w:t>
      </w:r>
      <w:r>
        <w:rPr>
          <w:color w:val="333333"/>
        </w:rPr>
        <w:t>15500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(series)</w:t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line="415" w:lineRule="auto"/>
        <w:ind w:left="269" w:right="2525"/>
        <w:jc w:val="both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Título</w:t>
      </w:r>
      <w:r>
        <w:rPr>
          <w:color w:val="333333"/>
        </w:rPr>
        <w:t>: Road vehicles — Compressed natural gas (CNG) fuel systems </w:t>
      </w:r>
      <w:r>
        <w:rPr>
          <w:color w:val="333333"/>
          <w:position w:val="3"/>
        </w:rPr>
        <w:drawing>
          <wp:inline distT="0" distB="0" distL="0" distR="0">
            <wp:extent cx="38100" cy="3809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 w:hAnsi="Times New Roman"/>
          <w:color w:val="333333"/>
          <w:spacing w:val="80"/>
        </w:rPr>
        <w:t> </w:t>
      </w:r>
      <w:r>
        <w:rPr>
          <w:b/>
          <w:color w:val="0E1216"/>
        </w:rPr>
        <w:t>Alcance</w:t>
      </w:r>
      <w:r>
        <w:rPr>
          <w:color w:val="333333"/>
        </w:rPr>
        <w:t>:</w:t>
      </w:r>
      <w:r>
        <w:rPr>
          <w:color w:val="333333"/>
          <w:spacing w:val="-5"/>
        </w:rPr>
        <w:t> </w:t>
      </w:r>
      <w:r>
        <w:rPr>
          <w:color w:val="333333"/>
        </w:rPr>
        <w:t>Componentes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sistemas</w:t>
      </w:r>
      <w:r>
        <w:rPr>
          <w:color w:val="333333"/>
          <w:spacing w:val="-5"/>
        </w:rPr>
        <w:t> </w:t>
      </w:r>
      <w:r>
        <w:rPr>
          <w:color w:val="333333"/>
        </w:rPr>
        <w:t>CNG</w:t>
      </w:r>
      <w:r>
        <w:rPr>
          <w:color w:val="333333"/>
          <w:spacing w:val="-5"/>
        </w:rPr>
        <w:t> </w:t>
      </w:r>
      <w:r>
        <w:rPr>
          <w:color w:val="333333"/>
        </w:rPr>
        <w:t>(reguladores,</w:t>
      </w:r>
      <w:r>
        <w:rPr>
          <w:color w:val="333333"/>
          <w:spacing w:val="-5"/>
        </w:rPr>
        <w:t> </w:t>
      </w:r>
      <w:r>
        <w:rPr>
          <w:color w:val="333333"/>
        </w:rPr>
        <w:t>válvulas,</w:t>
      </w:r>
      <w:r>
        <w:rPr>
          <w:color w:val="333333"/>
          <w:spacing w:val="-5"/>
        </w:rPr>
        <w:t> </w:t>
      </w:r>
      <w:r>
        <w:rPr>
          <w:color w:val="333333"/>
        </w:rPr>
        <w:t>etc.) </w:t>
      </w:r>
      <w:r>
        <w:rPr>
          <w:color w:val="333333"/>
          <w:position w:val="3"/>
        </w:rPr>
        <w:drawing>
          <wp:inline distT="0" distB="0" distL="0" distR="0">
            <wp:extent cx="38100" cy="3809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 w:hAnsi="Times New Roman"/>
          <w:color w:val="333333"/>
          <w:spacing w:val="80"/>
        </w:rPr>
        <w:t> </w:t>
      </w:r>
      <w:r>
        <w:rPr>
          <w:b/>
          <w:color w:val="0E1216"/>
        </w:rPr>
        <w:t>Relevancia</w:t>
      </w:r>
      <w:r>
        <w:rPr>
          <w:color w:val="333333"/>
        </w:rPr>
        <w:t>: Especificaciones técnicas de componentes</w:t>
      </w: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187" w:after="0"/>
        <w:ind w:left="618" w:right="0" w:hanging="499"/>
        <w:jc w:val="left"/>
      </w:pPr>
      <w:r>
        <w:rPr>
          <w:color w:val="333333"/>
        </w:rPr>
        <w:t>SAE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J1616</w:t>
      </w:r>
    </w:p>
    <w:p>
      <w:pPr>
        <w:pStyle w:val="BodyText"/>
        <w:spacing w:before="124"/>
        <w:rPr>
          <w:b/>
        </w:rPr>
      </w:pPr>
    </w:p>
    <w:p>
      <w:pPr>
        <w:pStyle w:val="BodyText"/>
        <w:spacing w:before="1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Título</w:t>
      </w:r>
      <w:r>
        <w:rPr>
          <w:color w:val="333333"/>
        </w:rPr>
        <w:t>: Recommended Practice for Compressed Natural Gas Vehicle Fuel</w:t>
      </w:r>
    </w:p>
    <w:p>
      <w:pPr>
        <w:pStyle w:val="BodyText"/>
        <w:spacing w:before="160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b/>
          <w:color w:val="0E1216"/>
        </w:rPr>
        <w:t>Alcance</w:t>
      </w:r>
      <w:r>
        <w:rPr>
          <w:color w:val="333333"/>
        </w:rPr>
        <w:t>: Especificaciones de calidad de gas natural vehicular</w:t>
      </w:r>
    </w:p>
    <w:p>
      <w:pPr>
        <w:spacing w:before="160"/>
        <w:ind w:left="269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0E1216"/>
          <w:sz w:val="20"/>
        </w:rPr>
        <w:t>Relevancia</w:t>
      </w:r>
      <w:r>
        <w:rPr>
          <w:color w:val="333333"/>
          <w:sz w:val="20"/>
        </w:rPr>
        <w:t>: Calidad del combustible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</w:pPr>
      <w:r>
        <w:rPr>
          <w:color w:val="24262B"/>
        </w:rPr>
        <w:t>Certificaciones </w:t>
      </w:r>
      <w:r>
        <w:rPr>
          <w:color w:val="24262B"/>
          <w:spacing w:val="-2"/>
        </w:rPr>
        <w:t>Requeridas</w:t>
      </w:r>
    </w:p>
    <w:p>
      <w:pPr>
        <w:pStyle w:val="BodyText"/>
        <w:spacing w:before="55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1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Tanques</w:t>
      </w:r>
      <w:r>
        <w:rPr>
          <w:b/>
          <w:color w:val="0E1216"/>
          <w:spacing w:val="-8"/>
          <w:sz w:val="20"/>
        </w:rPr>
        <w:t> </w:t>
      </w:r>
      <w:r>
        <w:rPr>
          <w:b/>
          <w:color w:val="0E1216"/>
          <w:sz w:val="20"/>
        </w:rPr>
        <w:t>CNG</w:t>
      </w:r>
      <w:r>
        <w:rPr>
          <w:color w:val="333333"/>
          <w:sz w:val="20"/>
        </w:rPr>
        <w:t>: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Certificación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UNECE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R110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o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equivalente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Reguladores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Certificación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UNECE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R110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Válvulas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seguridad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Certificación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UNECE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R110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Taller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conversión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Certificación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según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Resolución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2"/>
          <w:sz w:val="20"/>
        </w:rPr>
        <w:t>957/2012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Vehículo</w:t>
      </w:r>
      <w:r>
        <w:rPr>
          <w:b/>
          <w:color w:val="0E1216"/>
          <w:spacing w:val="-5"/>
          <w:sz w:val="20"/>
        </w:rPr>
        <w:t> </w:t>
      </w:r>
      <w:r>
        <w:rPr>
          <w:b/>
          <w:color w:val="0E1216"/>
          <w:sz w:val="20"/>
        </w:rPr>
        <w:t>convertido</w:t>
      </w:r>
      <w:r>
        <w:rPr>
          <w:color w:val="333333"/>
          <w:sz w:val="20"/>
        </w:rPr>
        <w:t>: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Inspección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técnica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vehicular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registro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2"/>
          <w:sz w:val="20"/>
        </w:rPr>
        <w:t> </w:t>
      </w:r>
      <w:r>
        <w:rPr>
          <w:color w:val="333333"/>
          <w:spacing w:val="-4"/>
          <w:sz w:val="20"/>
        </w:rPr>
        <w:t>RUNT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</w:pPr>
      <w:r>
        <w:rPr>
          <w:color w:val="24262B"/>
        </w:rPr>
        <w:t>Checklist de </w:t>
      </w:r>
      <w:r>
        <w:rPr>
          <w:color w:val="24262B"/>
          <w:spacing w:val="-2"/>
        </w:rPr>
        <w:t>Cumplimiento</w:t>
      </w:r>
    </w:p>
    <w:p>
      <w:pPr>
        <w:pStyle w:val="BodyText"/>
        <w:spacing w:before="102"/>
        <w:rPr>
          <w:b/>
        </w:rPr>
      </w:pPr>
    </w:p>
    <w:p>
      <w:pPr>
        <w:pStyle w:val="BodyText"/>
        <w:spacing w:line="422" w:lineRule="auto"/>
        <w:ind w:left="494" w:right="39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1009649</wp:posOffset>
                </wp:positionH>
                <wp:positionV relativeFrom="paragraph">
                  <wp:posOffset>62051</wp:posOffset>
                </wp:positionV>
                <wp:extent cx="38100" cy="381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.885906pt;width:3pt;height:3pt;mso-position-horizontal-relative:page;mso-position-vertical-relative:paragraph;z-index:15750656" id="docshape47" coordorigin="1590,98" coordsize="60,60" path="m1624,158l1616,158,1612,157,1590,132,1590,124,1616,98,1624,98,1650,128,1650,132,1624,15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1009649</wp:posOffset>
                </wp:positionH>
                <wp:positionV relativeFrom="paragraph">
                  <wp:posOffset>319225</wp:posOffset>
                </wp:positionV>
                <wp:extent cx="38100" cy="381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25.135904pt;width:3pt;height:3pt;mso-position-horizontal-relative:page;mso-position-vertical-relative:paragraph;z-index:15751168" id="docshape48" coordorigin="1590,503" coordsize="60,60" path="m1624,563l1616,563,1612,562,1590,537,1590,529,1616,503,1624,503,1650,533,1650,537,1624,56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[</w:t>
      </w:r>
      <w:r>
        <w:rPr>
          <w:color w:val="333333"/>
          <w:spacing w:val="-10"/>
        </w:rPr>
        <w:t> </w:t>
      </w:r>
      <w:r>
        <w:rPr>
          <w:color w:val="333333"/>
        </w:rPr>
        <w:t>]</w:t>
      </w:r>
      <w:r>
        <w:rPr>
          <w:color w:val="333333"/>
          <w:spacing w:val="-12"/>
        </w:rPr>
        <w:t> </w:t>
      </w:r>
      <w:r>
        <w:rPr>
          <w:color w:val="333333"/>
        </w:rPr>
        <w:t>Todos</w:t>
      </w:r>
      <w:r>
        <w:rPr>
          <w:color w:val="333333"/>
          <w:spacing w:val="-10"/>
        </w:rPr>
        <w:t> </w:t>
      </w:r>
      <w:r>
        <w:rPr>
          <w:color w:val="333333"/>
        </w:rPr>
        <w:t>los</w:t>
      </w:r>
      <w:r>
        <w:rPr>
          <w:color w:val="333333"/>
          <w:spacing w:val="-10"/>
        </w:rPr>
        <w:t> </w:t>
      </w:r>
      <w:r>
        <w:rPr>
          <w:color w:val="333333"/>
        </w:rPr>
        <w:t>tanques</w:t>
      </w:r>
      <w:r>
        <w:rPr>
          <w:color w:val="333333"/>
          <w:spacing w:val="-10"/>
        </w:rPr>
        <w:t> </w:t>
      </w:r>
      <w:r>
        <w:rPr>
          <w:color w:val="333333"/>
        </w:rPr>
        <w:t>tienen</w:t>
      </w:r>
      <w:r>
        <w:rPr>
          <w:color w:val="333333"/>
          <w:spacing w:val="-10"/>
        </w:rPr>
        <w:t> </w:t>
      </w:r>
      <w:r>
        <w:rPr>
          <w:color w:val="333333"/>
        </w:rPr>
        <w:t>certificación</w:t>
      </w:r>
      <w:r>
        <w:rPr>
          <w:color w:val="333333"/>
          <w:spacing w:val="-10"/>
        </w:rPr>
        <w:t> </w:t>
      </w:r>
      <w:r>
        <w:rPr>
          <w:color w:val="333333"/>
        </w:rPr>
        <w:t>UNECE</w:t>
      </w:r>
      <w:r>
        <w:rPr>
          <w:color w:val="333333"/>
          <w:spacing w:val="-10"/>
        </w:rPr>
        <w:t> </w:t>
      </w:r>
      <w:r>
        <w:rPr>
          <w:color w:val="333333"/>
        </w:rPr>
        <w:t>R110 [ ] Reguladores certificados UNECE R110</w:t>
      </w:r>
    </w:p>
    <w:p>
      <w:pPr>
        <w:pStyle w:val="BodyText"/>
        <w:spacing w:line="215" w:lineRule="exact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1009649</wp:posOffset>
                </wp:positionH>
                <wp:positionV relativeFrom="paragraph">
                  <wp:posOffset>52823</wp:posOffset>
                </wp:positionV>
                <wp:extent cx="38100" cy="3810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598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.15934pt;width:3pt;height:3pt;mso-position-horizontal-relative:page;mso-position-vertical-relative:paragraph;z-index:15751680" id="docshape49" coordorigin="1590,83" coordsize="60,60" path="m1624,143l1616,143,1612,142,1590,117,1590,109,1616,83,1624,83,1650,113,1650,117,1624,14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[</w:t>
      </w:r>
      <w:r>
        <w:rPr>
          <w:color w:val="333333"/>
          <w:spacing w:val="-1"/>
        </w:rPr>
        <w:t> </w:t>
      </w:r>
      <w:r>
        <w:rPr>
          <w:color w:val="333333"/>
        </w:rPr>
        <w:t>]</w:t>
      </w:r>
      <w:r>
        <w:rPr>
          <w:color w:val="333333"/>
          <w:spacing w:val="-1"/>
        </w:rPr>
        <w:t> </w:t>
      </w:r>
      <w:r>
        <w:rPr>
          <w:color w:val="333333"/>
        </w:rPr>
        <w:t>Válvulas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seguridad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certificadas</w:t>
      </w:r>
    </w:p>
    <w:p>
      <w:pPr>
        <w:pStyle w:val="BodyText"/>
        <w:spacing w:before="160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1009649</wp:posOffset>
                </wp:positionH>
                <wp:positionV relativeFrom="paragraph">
                  <wp:posOffset>163663</wp:posOffset>
                </wp:positionV>
                <wp:extent cx="38100" cy="381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886863pt;width:3pt;height:3pt;mso-position-horizontal-relative:page;mso-position-vertical-relative:paragraph;z-index:15752192" id="docshape50" coordorigin="1590,258" coordsize="60,60" path="m1624,318l1616,318,1612,317,1590,292,1590,284,1616,258,1624,258,1650,288,1650,292,1624,31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[</w:t>
      </w:r>
      <w:r>
        <w:rPr>
          <w:color w:val="333333"/>
          <w:spacing w:val="-8"/>
        </w:rPr>
        <w:t> </w:t>
      </w:r>
      <w:r>
        <w:rPr>
          <w:color w:val="333333"/>
        </w:rPr>
        <w:t>]</w:t>
      </w:r>
      <w:r>
        <w:rPr>
          <w:color w:val="333333"/>
          <w:spacing w:val="-9"/>
        </w:rPr>
        <w:t> </w:t>
      </w:r>
      <w:r>
        <w:rPr>
          <w:color w:val="333333"/>
        </w:rPr>
        <w:t>Taller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6"/>
        </w:rPr>
        <w:t> </w:t>
      </w:r>
      <w:r>
        <w:rPr>
          <w:color w:val="333333"/>
        </w:rPr>
        <w:t>conversión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certificado</w:t>
      </w:r>
    </w:p>
    <w:p>
      <w:pPr>
        <w:pStyle w:val="BodyText"/>
        <w:spacing w:before="175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1009649</wp:posOffset>
                </wp:positionH>
                <wp:positionV relativeFrom="paragraph">
                  <wp:posOffset>173200</wp:posOffset>
                </wp:positionV>
                <wp:extent cx="38100" cy="381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598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3.637837pt;width:3pt;height:3pt;mso-position-horizontal-relative:page;mso-position-vertical-relative:paragraph;z-index:15752704" id="docshape51" coordorigin="1590,273" coordsize="60,60" path="m1624,333l1616,333,1612,332,1590,307,1590,299,1616,273,1624,273,1650,303,1650,307,1624,33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[</w:t>
      </w:r>
      <w:r>
        <w:rPr>
          <w:color w:val="333333"/>
          <w:spacing w:val="-1"/>
        </w:rPr>
        <w:t> </w:t>
      </w:r>
      <w:r>
        <w:rPr>
          <w:color w:val="333333"/>
        </w:rPr>
        <w:t>]</w:t>
      </w:r>
      <w:r>
        <w:rPr>
          <w:color w:val="333333"/>
          <w:spacing w:val="-1"/>
        </w:rPr>
        <w:t> </w:t>
      </w:r>
      <w:r>
        <w:rPr>
          <w:color w:val="333333"/>
        </w:rPr>
        <w:t>Instalación</w:t>
      </w:r>
      <w:r>
        <w:rPr>
          <w:color w:val="333333"/>
          <w:spacing w:val="-1"/>
        </w:rPr>
        <w:t> </w:t>
      </w:r>
      <w:r>
        <w:rPr>
          <w:color w:val="333333"/>
        </w:rPr>
        <w:t>eléctrica</w:t>
      </w:r>
      <w:r>
        <w:rPr>
          <w:color w:val="333333"/>
          <w:spacing w:val="-1"/>
        </w:rPr>
        <w:t> </w:t>
      </w:r>
      <w:r>
        <w:rPr>
          <w:color w:val="333333"/>
        </w:rPr>
        <w:t>cumple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RETIE</w:t>
      </w:r>
    </w:p>
    <w:p>
      <w:pPr>
        <w:pStyle w:val="BodyText"/>
        <w:spacing w:line="408" w:lineRule="auto" w:before="160"/>
        <w:ind w:left="494" w:right="49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1009649</wp:posOffset>
                </wp:positionH>
                <wp:positionV relativeFrom="paragraph">
                  <wp:posOffset>163687</wp:posOffset>
                </wp:positionV>
                <wp:extent cx="38100" cy="381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888812pt;width:3pt;height:3pt;mso-position-horizontal-relative:page;mso-position-vertical-relative:paragraph;z-index:15753216" id="docshape52" coordorigin="1590,258" coordsize="60,60" path="m1624,318l1616,318,1612,317,1590,292,1590,284,1616,258,1624,258,1650,288,1650,292,1624,31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1009649</wp:posOffset>
                </wp:positionH>
                <wp:positionV relativeFrom="paragraph">
                  <wp:posOffset>411337</wp:posOffset>
                </wp:positionV>
                <wp:extent cx="38100" cy="381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32.388809pt;width:3pt;height:3pt;mso-position-horizontal-relative:page;mso-position-vertical-relative:paragraph;z-index:15753728" id="docshape53" coordorigin="1590,648" coordsize="60,60" path="m1624,708l1616,708,1612,707,1590,682,1590,674,1616,648,1624,648,1650,678,1650,682,1624,70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[</w:t>
      </w:r>
      <w:r>
        <w:rPr>
          <w:color w:val="333333"/>
          <w:spacing w:val="-8"/>
        </w:rPr>
        <w:t> </w:t>
      </w:r>
      <w:r>
        <w:rPr>
          <w:color w:val="333333"/>
        </w:rPr>
        <w:t>]</w:t>
      </w:r>
      <w:r>
        <w:rPr>
          <w:color w:val="333333"/>
          <w:spacing w:val="-8"/>
        </w:rPr>
        <w:t> </w:t>
      </w:r>
      <w:r>
        <w:rPr>
          <w:color w:val="333333"/>
        </w:rPr>
        <w:t>Inspección</w:t>
      </w:r>
      <w:r>
        <w:rPr>
          <w:color w:val="333333"/>
          <w:spacing w:val="-8"/>
        </w:rPr>
        <w:t> </w:t>
      </w:r>
      <w:r>
        <w:rPr>
          <w:color w:val="333333"/>
        </w:rPr>
        <w:t>técnica</w:t>
      </w:r>
      <w:r>
        <w:rPr>
          <w:color w:val="333333"/>
          <w:spacing w:val="-8"/>
        </w:rPr>
        <w:t> </w:t>
      </w:r>
      <w:r>
        <w:rPr>
          <w:color w:val="333333"/>
        </w:rPr>
        <w:t>vehicular</w:t>
      </w:r>
      <w:r>
        <w:rPr>
          <w:color w:val="333333"/>
          <w:spacing w:val="-8"/>
        </w:rPr>
        <w:t> </w:t>
      </w:r>
      <w:r>
        <w:rPr>
          <w:color w:val="333333"/>
        </w:rPr>
        <w:t>programada [ ] Registro en RUNT actualizado</w:t>
      </w:r>
    </w:p>
    <w:p>
      <w:pPr>
        <w:pStyle w:val="BodyText"/>
        <w:spacing w:before="13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1009649</wp:posOffset>
                </wp:positionH>
                <wp:positionV relativeFrom="paragraph">
                  <wp:posOffset>70385</wp:posOffset>
                </wp:positionV>
                <wp:extent cx="38100" cy="381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5.54213pt;width:3pt;height:3pt;mso-position-horizontal-relative:page;mso-position-vertical-relative:paragraph;z-index:15754240" id="docshape54" coordorigin="1590,111" coordsize="60,60" path="m1624,171l1616,171,1612,170,1590,145,1590,137,1616,111,1624,111,1650,141,1650,145,1624,17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[</w:t>
      </w:r>
      <w:r>
        <w:rPr>
          <w:color w:val="333333"/>
          <w:spacing w:val="-1"/>
        </w:rPr>
        <w:t> </w:t>
      </w:r>
      <w:r>
        <w:rPr>
          <w:color w:val="333333"/>
        </w:rPr>
        <w:t>]</w:t>
      </w:r>
      <w:r>
        <w:rPr>
          <w:color w:val="333333"/>
          <w:spacing w:val="-1"/>
        </w:rPr>
        <w:t> </w:t>
      </w:r>
      <w:r>
        <w:rPr>
          <w:color w:val="333333"/>
        </w:rPr>
        <w:t>Manual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operación</w:t>
      </w:r>
      <w:r>
        <w:rPr>
          <w:color w:val="333333"/>
          <w:spacing w:val="-1"/>
        </w:rPr>
        <w:t> </w:t>
      </w:r>
      <w:r>
        <w:rPr>
          <w:color w:val="333333"/>
        </w:rPr>
        <w:t>y</w:t>
      </w:r>
      <w:r>
        <w:rPr>
          <w:color w:val="333333"/>
          <w:spacing w:val="-1"/>
        </w:rPr>
        <w:t> </w:t>
      </w:r>
      <w:r>
        <w:rPr>
          <w:color w:val="333333"/>
        </w:rPr>
        <w:t>mantenimiento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disponible</w:t>
      </w:r>
    </w:p>
    <w:p>
      <w:pPr>
        <w:pStyle w:val="BodyText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914400</wp:posOffset>
                </wp:positionH>
                <wp:positionV relativeFrom="paragraph">
                  <wp:posOffset>220332</wp:posOffset>
                </wp:positionV>
                <wp:extent cx="5743575" cy="952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349024pt;width:452.249964pt;height:.75pt;mso-position-horizontal-relative:page;mso-position-vertical-relative:paragraph;z-index:-15707136;mso-wrap-distance-left:0;mso-wrap-distance-right:0" id="docshape5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sectPr>
          <w:pgSz w:w="11900" w:h="16840"/>
          <w:pgMar w:header="284" w:footer="268" w:top="1360" w:bottom="460" w:left="1320" w:right="1300"/>
        </w:sectPr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98" w:after="0"/>
        <w:ind w:left="429" w:right="0" w:hanging="310"/>
        <w:jc w:val="left"/>
      </w:pPr>
      <w:r>
        <w:rPr>
          <w:color w:val="0E1216"/>
        </w:rPr>
        <w:t>Riesgos,</w:t>
      </w:r>
      <w:r>
        <w:rPr>
          <w:color w:val="0E1216"/>
          <w:spacing w:val="-1"/>
        </w:rPr>
        <w:t> </w:t>
      </w:r>
      <w:r>
        <w:rPr>
          <w:color w:val="0E1216"/>
        </w:rPr>
        <w:t>Plan</w:t>
      </w:r>
      <w:r>
        <w:rPr>
          <w:color w:val="0E1216"/>
          <w:spacing w:val="-1"/>
        </w:rPr>
        <w:t> </w:t>
      </w:r>
      <w:r>
        <w:rPr>
          <w:color w:val="0E1216"/>
        </w:rPr>
        <w:t>de</w:t>
      </w:r>
      <w:r>
        <w:rPr>
          <w:color w:val="0E1216"/>
          <w:spacing w:val="-1"/>
        </w:rPr>
        <w:t> </w:t>
      </w:r>
      <w:r>
        <w:rPr>
          <w:color w:val="0E1216"/>
        </w:rPr>
        <w:t>Pruebas</w:t>
      </w:r>
      <w:r>
        <w:rPr>
          <w:color w:val="0E1216"/>
          <w:spacing w:val="-1"/>
        </w:rPr>
        <w:t> </w:t>
      </w:r>
      <w:r>
        <w:rPr>
          <w:color w:val="0E1216"/>
        </w:rPr>
        <w:t>y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Cronograma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914400</wp:posOffset>
                </wp:positionH>
                <wp:positionV relativeFrom="paragraph">
                  <wp:posOffset>124478</wp:posOffset>
                </wp:positionV>
                <wp:extent cx="5743575" cy="1905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1492pt;width:452.249964pt;height:1.5pt;mso-position-horizontal-relative:page;mso-position-vertical-relative:paragraph;z-index:-15702528;mso-wrap-distance-left:0;mso-wrap-distance-right:0" id="docshape56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270" w:after="0"/>
        <w:ind w:left="519" w:right="0" w:hanging="400"/>
        <w:jc w:val="left"/>
      </w:pPr>
      <w:r>
        <w:rPr>
          <w:color w:val="24262B"/>
        </w:rPr>
        <w:t>Matriz de </w:t>
      </w:r>
      <w:r>
        <w:rPr>
          <w:color w:val="24262B"/>
          <w:spacing w:val="-2"/>
        </w:rPr>
        <w:t>Riesgos</w:t>
      </w:r>
    </w:p>
    <w:p>
      <w:pPr>
        <w:pStyle w:val="BodyText"/>
        <w:spacing w:before="79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1275"/>
        <w:gridCol w:w="885"/>
        <w:gridCol w:w="1065"/>
        <w:gridCol w:w="2400"/>
      </w:tblGrid>
      <w:tr>
        <w:trPr>
          <w:trHeight w:val="464" w:hRule="atLeast"/>
        </w:trPr>
        <w:tc>
          <w:tcPr>
            <w:tcW w:w="3405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Riesgo</w:t>
            </w:r>
          </w:p>
        </w:tc>
        <w:tc>
          <w:tcPr>
            <w:tcW w:w="1275" w:type="dxa"/>
          </w:tcPr>
          <w:p>
            <w:pPr>
              <w:pStyle w:val="TableParagraph"/>
              <w:spacing w:before="116"/>
              <w:ind w:left="90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Probabilidad</w:t>
            </w:r>
          </w:p>
        </w:tc>
        <w:tc>
          <w:tcPr>
            <w:tcW w:w="885" w:type="dxa"/>
          </w:tcPr>
          <w:p>
            <w:pPr>
              <w:pStyle w:val="TableParagraph"/>
              <w:spacing w:before="116"/>
              <w:ind w:left="100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Impacto</w:t>
            </w:r>
          </w:p>
        </w:tc>
        <w:tc>
          <w:tcPr>
            <w:tcW w:w="1065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Severidad</w:t>
            </w:r>
          </w:p>
        </w:tc>
        <w:tc>
          <w:tcPr>
            <w:tcW w:w="2400" w:type="dxa"/>
          </w:tcPr>
          <w:p>
            <w:pPr>
              <w:pStyle w:val="TableParagraph"/>
              <w:spacing w:before="116"/>
              <w:ind w:left="9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Mitigación</w:t>
            </w:r>
          </w:p>
        </w:tc>
      </w:tr>
      <w:tr>
        <w:trPr>
          <w:trHeight w:val="1004" w:hRule="atLeast"/>
        </w:trPr>
        <w:tc>
          <w:tcPr>
            <w:tcW w:w="3405" w:type="dxa"/>
          </w:tcPr>
          <w:p>
            <w:pPr>
              <w:pStyle w:val="TableParagraph"/>
              <w:spacing w:line="328" w:lineRule="auto"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Falta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disponibilidad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 estaciones GNV en rutas</w:t>
            </w:r>
          </w:p>
        </w:tc>
        <w:tc>
          <w:tcPr>
            <w:tcW w:w="12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88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Alto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2400" w:type="dxa"/>
          </w:tcPr>
          <w:p>
            <w:pPr>
              <w:pStyle w:val="TableParagraph"/>
              <w:spacing w:line="331" w:lineRule="auto"/>
              <w:ind w:left="91"/>
              <w:rPr>
                <w:sz w:val="17"/>
              </w:rPr>
            </w:pPr>
            <w:r>
              <w:rPr>
                <w:color w:val="333333"/>
                <w:sz w:val="17"/>
              </w:rPr>
              <w:t>Mapear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rutas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y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estaciones antes de conversión; considerar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estación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propia</w:t>
            </w:r>
          </w:p>
        </w:tc>
      </w:tr>
      <w:tr>
        <w:trPr>
          <w:trHeight w:val="1124" w:hRule="atLeast"/>
        </w:trPr>
        <w:tc>
          <w:tcPr>
            <w:tcW w:w="3405" w:type="dxa"/>
          </w:tcPr>
          <w:p>
            <w:pPr>
              <w:pStyle w:val="TableParagraph"/>
              <w:spacing w:line="328" w:lineRule="auto"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Sobredimensionamiento de sistema</w:t>
            </w:r>
            <w:r>
              <w:rPr>
                <w:b/>
                <w:color w:val="0E1216"/>
                <w:spacing w:val="-10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(más</w:t>
            </w:r>
            <w:r>
              <w:rPr>
                <w:b/>
                <w:color w:val="0E1216"/>
                <w:spacing w:val="-10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tanques</w:t>
            </w:r>
            <w:r>
              <w:rPr>
                <w:b/>
                <w:color w:val="0E1216"/>
                <w:spacing w:val="-10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0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los </w:t>
            </w:r>
            <w:r>
              <w:rPr>
                <w:b/>
                <w:color w:val="0E1216"/>
                <w:spacing w:val="-2"/>
                <w:sz w:val="20"/>
              </w:rPr>
              <w:t>necesarios)</w:t>
            </w:r>
          </w:p>
        </w:tc>
        <w:tc>
          <w:tcPr>
            <w:tcW w:w="12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88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Medio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2400" w:type="dxa"/>
          </w:tcPr>
          <w:p>
            <w:pPr>
              <w:pStyle w:val="TableParagraph"/>
              <w:spacing w:line="331" w:lineRule="auto"/>
              <w:ind w:left="91" w:right="295"/>
              <w:rPr>
                <w:sz w:val="17"/>
              </w:rPr>
            </w:pPr>
            <w:r>
              <w:rPr>
                <w:color w:val="333333"/>
                <w:sz w:val="17"/>
              </w:rPr>
              <w:t>Validar consumo y autonomía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real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cliente antes de dimensionar</w:t>
            </w:r>
          </w:p>
        </w:tc>
      </w:tr>
      <w:tr>
        <w:trPr>
          <w:trHeight w:val="1274" w:hRule="atLeast"/>
        </w:trPr>
        <w:tc>
          <w:tcPr>
            <w:tcW w:w="3405" w:type="dxa"/>
          </w:tcPr>
          <w:p>
            <w:pPr>
              <w:pStyle w:val="TableParagraph"/>
              <w:spacing w:line="343" w:lineRule="auto" w:before="127"/>
              <w:ind w:right="50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Peso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adicional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afecta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capacidad de carga</w:t>
            </w:r>
          </w:p>
        </w:tc>
        <w:tc>
          <w:tcPr>
            <w:tcW w:w="12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88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Alto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2400" w:type="dxa"/>
          </w:tcPr>
          <w:p>
            <w:pPr>
              <w:pStyle w:val="TableParagraph"/>
              <w:spacing w:line="338" w:lineRule="auto"/>
              <w:ind w:left="91" w:right="295"/>
              <w:rPr>
                <w:sz w:val="17"/>
              </w:rPr>
            </w:pPr>
            <w:r>
              <w:rPr>
                <w:color w:val="333333"/>
                <w:sz w:val="17"/>
              </w:rPr>
              <w:t>Evaluar impacto en capacidad de carga; considerar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tanques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tipo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4 (más livianos)</w:t>
            </w:r>
          </w:p>
        </w:tc>
      </w:tr>
      <w:tr>
        <w:trPr>
          <w:trHeight w:val="989" w:hRule="atLeast"/>
        </w:trPr>
        <w:tc>
          <w:tcPr>
            <w:tcW w:w="3405" w:type="dxa"/>
          </w:tcPr>
          <w:p>
            <w:pPr>
              <w:pStyle w:val="TableParagraph"/>
              <w:spacing w:line="328" w:lineRule="auto"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Fallo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componentes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(tanques, </w:t>
            </w:r>
            <w:r>
              <w:rPr>
                <w:b/>
                <w:color w:val="0E1216"/>
                <w:spacing w:val="-2"/>
                <w:sz w:val="20"/>
              </w:rPr>
              <w:t>reguladores)</w:t>
            </w:r>
          </w:p>
        </w:tc>
        <w:tc>
          <w:tcPr>
            <w:tcW w:w="12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88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Muy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Alto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2400" w:type="dxa"/>
          </w:tcPr>
          <w:p>
            <w:pPr>
              <w:pStyle w:val="TableParagraph"/>
              <w:spacing w:line="331" w:lineRule="auto"/>
              <w:ind w:left="91" w:right="295"/>
              <w:rPr>
                <w:sz w:val="17"/>
              </w:rPr>
            </w:pPr>
            <w:r>
              <w:rPr>
                <w:color w:val="333333"/>
                <w:sz w:val="17"/>
              </w:rPr>
              <w:t>Usar solo componentes certificados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UNECE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R110; mantenimiento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preventivo</w:t>
            </w:r>
          </w:p>
        </w:tc>
      </w:tr>
      <w:tr>
        <w:trPr>
          <w:trHeight w:val="1004" w:hRule="atLeast"/>
        </w:trPr>
        <w:tc>
          <w:tcPr>
            <w:tcW w:w="340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No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cumplimiento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normativo</w:t>
            </w:r>
          </w:p>
        </w:tc>
        <w:tc>
          <w:tcPr>
            <w:tcW w:w="12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88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Muy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pacing w:val="-4"/>
                <w:sz w:val="17"/>
              </w:rPr>
              <w:t>Alto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Alta</w:t>
            </w:r>
          </w:p>
        </w:tc>
        <w:tc>
          <w:tcPr>
            <w:tcW w:w="2400" w:type="dxa"/>
          </w:tcPr>
          <w:p>
            <w:pPr>
              <w:pStyle w:val="TableParagraph"/>
              <w:spacing w:line="340" w:lineRule="auto"/>
              <w:ind w:left="91" w:right="87"/>
              <w:rPr>
                <w:sz w:val="17"/>
              </w:rPr>
            </w:pPr>
            <w:r>
              <w:rPr>
                <w:color w:val="333333"/>
                <w:sz w:val="17"/>
              </w:rPr>
              <w:t>Verificar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certificaciones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antes de compra; asesoría </w:t>
            </w:r>
            <w:r>
              <w:rPr>
                <w:color w:val="333333"/>
                <w:spacing w:val="-2"/>
                <w:sz w:val="17"/>
              </w:rPr>
              <w:t>legal/regulatoria</w:t>
            </w:r>
          </w:p>
        </w:tc>
      </w:tr>
      <w:tr>
        <w:trPr>
          <w:trHeight w:val="989" w:hRule="atLeast"/>
        </w:trPr>
        <w:tc>
          <w:tcPr>
            <w:tcW w:w="3405" w:type="dxa"/>
          </w:tcPr>
          <w:p>
            <w:pPr>
              <w:pStyle w:val="TableParagraph"/>
              <w:spacing w:line="328" w:lineRule="auto"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Retrasos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en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entrega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 </w:t>
            </w:r>
            <w:r>
              <w:rPr>
                <w:b/>
                <w:color w:val="0E1216"/>
                <w:spacing w:val="-2"/>
                <w:sz w:val="20"/>
              </w:rPr>
              <w:t>componentes</w:t>
            </w:r>
          </w:p>
        </w:tc>
        <w:tc>
          <w:tcPr>
            <w:tcW w:w="12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88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Medio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2400" w:type="dxa"/>
          </w:tcPr>
          <w:p>
            <w:pPr>
              <w:pStyle w:val="TableParagraph"/>
              <w:spacing w:line="331" w:lineRule="auto"/>
              <w:ind w:left="91" w:right="600"/>
              <w:jc w:val="both"/>
              <w:rPr>
                <w:sz w:val="17"/>
              </w:rPr>
            </w:pPr>
            <w:r>
              <w:rPr>
                <w:color w:val="333333"/>
                <w:sz w:val="17"/>
              </w:rPr>
              <w:t>Incluir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contingencia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en cronograma;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múltiples </w:t>
            </w:r>
            <w:r>
              <w:rPr>
                <w:color w:val="333333"/>
                <w:spacing w:val="-2"/>
                <w:sz w:val="17"/>
              </w:rPr>
              <w:t>proveedores</w:t>
            </w:r>
          </w:p>
        </w:tc>
      </w:tr>
      <w:tr>
        <w:trPr>
          <w:trHeight w:val="989" w:hRule="atLeast"/>
        </w:trPr>
        <w:tc>
          <w:tcPr>
            <w:tcW w:w="3405" w:type="dxa"/>
          </w:tcPr>
          <w:p>
            <w:pPr>
              <w:pStyle w:val="TableParagraph"/>
              <w:spacing w:line="328" w:lineRule="auto"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Variación</w:t>
            </w:r>
            <w:r>
              <w:rPr>
                <w:b/>
                <w:color w:val="0E1216"/>
                <w:spacing w:val="-14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4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precios</w:t>
            </w:r>
            <w:r>
              <w:rPr>
                <w:b/>
                <w:color w:val="0E1216"/>
                <w:spacing w:val="-14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 </w:t>
            </w:r>
            <w:r>
              <w:rPr>
                <w:b/>
                <w:color w:val="0E1216"/>
                <w:spacing w:val="-2"/>
                <w:sz w:val="20"/>
              </w:rPr>
              <w:t>componentes</w:t>
            </w:r>
          </w:p>
        </w:tc>
        <w:tc>
          <w:tcPr>
            <w:tcW w:w="12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88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Medio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2400" w:type="dxa"/>
          </w:tcPr>
          <w:p>
            <w:pPr>
              <w:pStyle w:val="TableParagraph"/>
              <w:spacing w:line="331" w:lineRule="auto"/>
              <w:ind w:left="91" w:right="87"/>
              <w:rPr>
                <w:sz w:val="17"/>
              </w:rPr>
            </w:pPr>
            <w:r>
              <w:rPr>
                <w:color w:val="333333"/>
                <w:sz w:val="17"/>
              </w:rPr>
              <w:t>Cotizar múltiples proveedores; incluir contingencia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en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presupuesto</w:t>
            </w:r>
          </w:p>
        </w:tc>
      </w:tr>
      <w:tr>
        <w:trPr>
          <w:trHeight w:val="1004" w:hRule="atLeast"/>
        </w:trPr>
        <w:tc>
          <w:tcPr>
            <w:tcW w:w="3405" w:type="dxa"/>
          </w:tcPr>
          <w:p>
            <w:pPr>
              <w:pStyle w:val="TableParagraph"/>
              <w:spacing w:line="343" w:lineRule="auto"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Incompatibilidad</w:t>
            </w:r>
            <w:r>
              <w:rPr>
                <w:b/>
                <w:color w:val="0E1216"/>
                <w:spacing w:val="-14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con</w:t>
            </w:r>
            <w:r>
              <w:rPr>
                <w:b/>
                <w:color w:val="0E1216"/>
                <w:spacing w:val="-14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motor </w:t>
            </w:r>
            <w:r>
              <w:rPr>
                <w:b/>
                <w:color w:val="0E1216"/>
                <w:spacing w:val="-2"/>
                <w:sz w:val="20"/>
              </w:rPr>
              <w:t>específico</w:t>
            </w:r>
          </w:p>
        </w:tc>
        <w:tc>
          <w:tcPr>
            <w:tcW w:w="12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88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Alto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2400" w:type="dxa"/>
          </w:tcPr>
          <w:p>
            <w:pPr>
              <w:pStyle w:val="TableParagraph"/>
              <w:spacing w:line="340" w:lineRule="auto"/>
              <w:ind w:left="91" w:right="320"/>
              <w:jc w:val="both"/>
              <w:rPr>
                <w:sz w:val="17"/>
              </w:rPr>
            </w:pPr>
            <w:r>
              <w:rPr>
                <w:color w:val="333333"/>
                <w:sz w:val="17"/>
              </w:rPr>
              <w:t>Validar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compatibilidad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con fabricante motor antes de </w:t>
            </w:r>
            <w:r>
              <w:rPr>
                <w:color w:val="333333"/>
                <w:spacing w:val="-2"/>
                <w:sz w:val="17"/>
              </w:rPr>
              <w:t>conversión</w:t>
            </w:r>
          </w:p>
        </w:tc>
      </w:tr>
      <w:tr>
        <w:trPr>
          <w:trHeight w:val="989" w:hRule="atLeast"/>
        </w:trPr>
        <w:tc>
          <w:tcPr>
            <w:tcW w:w="340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Dificultad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en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homologación</w:t>
            </w:r>
          </w:p>
        </w:tc>
        <w:tc>
          <w:tcPr>
            <w:tcW w:w="1275" w:type="dxa"/>
          </w:tcPr>
          <w:p>
            <w:pPr>
              <w:pStyle w:val="TableParagraph"/>
              <w:ind w:left="9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885" w:type="dxa"/>
          </w:tcPr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Alto</w:t>
            </w:r>
          </w:p>
        </w:tc>
        <w:tc>
          <w:tcPr>
            <w:tcW w:w="106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2400" w:type="dxa"/>
          </w:tcPr>
          <w:p>
            <w:pPr>
              <w:pStyle w:val="TableParagraph"/>
              <w:spacing w:line="331" w:lineRule="auto"/>
              <w:ind w:left="91" w:right="263"/>
              <w:rPr>
                <w:sz w:val="17"/>
              </w:rPr>
            </w:pPr>
            <w:r>
              <w:rPr>
                <w:color w:val="333333"/>
                <w:sz w:val="17"/>
              </w:rPr>
              <w:t>Asesoría con taller certificado;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documentación </w:t>
            </w:r>
            <w:r>
              <w:rPr>
                <w:color w:val="333333"/>
                <w:spacing w:val="-2"/>
                <w:sz w:val="17"/>
              </w:rPr>
              <w:t>completa</w:t>
            </w:r>
          </w:p>
        </w:tc>
      </w:tr>
    </w:tbl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19" w:val="left" w:leader="none"/>
        </w:tabs>
        <w:spacing w:line="240" w:lineRule="auto" w:before="1" w:after="0"/>
        <w:ind w:left="519" w:right="0" w:hanging="400"/>
        <w:jc w:val="left"/>
        <w:rPr>
          <w:b/>
          <w:sz w:val="24"/>
        </w:rPr>
      </w:pPr>
      <w:r>
        <w:rPr>
          <w:b/>
          <w:color w:val="24262B"/>
          <w:sz w:val="24"/>
        </w:rPr>
        <w:t>Plan de </w:t>
      </w:r>
      <w:r>
        <w:rPr>
          <w:b/>
          <w:color w:val="24262B"/>
          <w:spacing w:val="-2"/>
          <w:sz w:val="24"/>
        </w:rPr>
        <w:t>Pruebas</w:t>
      </w:r>
    </w:p>
    <w:p>
      <w:pPr>
        <w:pStyle w:val="BodyText"/>
        <w:spacing w:before="100"/>
        <w:rPr>
          <w:b/>
          <w:sz w:val="24"/>
        </w:rPr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Pruebas</w:t>
      </w:r>
      <w:r>
        <w:rPr>
          <w:color w:val="333333"/>
          <w:spacing w:val="-3"/>
        </w:rPr>
        <w:t> </w:t>
      </w:r>
      <w:r>
        <w:rPr>
          <w:color w:val="333333"/>
        </w:rPr>
        <w:t>en</w:t>
      </w:r>
      <w:r>
        <w:rPr>
          <w:color w:val="333333"/>
          <w:spacing w:val="-1"/>
        </w:rPr>
        <w:t> </w:t>
      </w:r>
      <w:r>
        <w:rPr>
          <w:color w:val="333333"/>
        </w:rPr>
        <w:t>Banco</w:t>
      </w:r>
      <w:r>
        <w:rPr>
          <w:color w:val="333333"/>
          <w:spacing w:val="-1"/>
        </w:rPr>
        <w:t> </w:t>
      </w:r>
      <w:r>
        <w:rPr>
          <w:color w:val="333333"/>
        </w:rPr>
        <w:t>(Pre-</w:t>
      </w:r>
      <w:r>
        <w:rPr>
          <w:color w:val="333333"/>
          <w:spacing w:val="-2"/>
        </w:rPr>
        <w:t>instalación)</w:t>
      </w:r>
    </w:p>
    <w:p>
      <w:pPr>
        <w:pStyle w:val="BodyText"/>
        <w:spacing w:before="125"/>
        <w:rPr>
          <w:b/>
        </w:rPr>
      </w:pPr>
    </w:p>
    <w:p>
      <w:pPr>
        <w:pStyle w:val="BodyText"/>
        <w:ind w:left="119"/>
      </w:pPr>
      <w:r>
        <w:rPr>
          <w:b/>
          <w:color w:val="0E1216"/>
        </w:rPr>
        <w:t>Objetivo</w:t>
      </w:r>
      <w:r>
        <w:rPr>
          <w:color w:val="333333"/>
        </w:rPr>
        <w:t>:</w:t>
      </w:r>
      <w:r>
        <w:rPr>
          <w:color w:val="333333"/>
          <w:spacing w:val="-4"/>
        </w:rPr>
        <w:t> </w:t>
      </w:r>
      <w:r>
        <w:rPr>
          <w:color w:val="333333"/>
        </w:rPr>
        <w:t>Validar</w:t>
      </w:r>
      <w:r>
        <w:rPr>
          <w:color w:val="333333"/>
          <w:spacing w:val="-3"/>
        </w:rPr>
        <w:t> </w:t>
      </w:r>
      <w:r>
        <w:rPr>
          <w:color w:val="333333"/>
        </w:rPr>
        <w:t>componentes</w:t>
      </w:r>
      <w:r>
        <w:rPr>
          <w:color w:val="333333"/>
          <w:spacing w:val="-3"/>
        </w:rPr>
        <w:t> </w:t>
      </w:r>
      <w:r>
        <w:rPr>
          <w:color w:val="333333"/>
        </w:rPr>
        <w:t>antes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instalación</w:t>
      </w:r>
      <w:r>
        <w:rPr>
          <w:color w:val="333333"/>
          <w:spacing w:val="-3"/>
        </w:rPr>
        <w:t> </w:t>
      </w:r>
      <w:r>
        <w:rPr>
          <w:color w:val="333333"/>
        </w:rPr>
        <w:t>en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vehículo.</w:t>
      </w:r>
    </w:p>
    <w:p>
      <w:pPr>
        <w:spacing w:after="0"/>
        <w:sectPr>
          <w:pgSz w:w="11900" w:h="16840"/>
          <w:pgMar w:header="284" w:footer="268" w:top="1360" w:bottom="460" w:left="1320" w:right="1300"/>
        </w:sectPr>
      </w:pPr>
    </w:p>
    <w:p>
      <w:pPr>
        <w:pStyle w:val="BodyText"/>
        <w:rPr>
          <w:sz w:val="4"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5"/>
        <w:gridCol w:w="3150"/>
        <w:gridCol w:w="2895"/>
      </w:tblGrid>
      <w:tr>
        <w:trPr>
          <w:trHeight w:val="464" w:hRule="atLeast"/>
        </w:trPr>
        <w:tc>
          <w:tcPr>
            <w:tcW w:w="2985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Prueba</w:t>
            </w:r>
          </w:p>
        </w:tc>
        <w:tc>
          <w:tcPr>
            <w:tcW w:w="3150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Criterio de</w:t>
            </w:r>
            <w:r>
              <w:rPr>
                <w:b/>
                <w:color w:val="ABABAB"/>
                <w:spacing w:val="-7"/>
                <w:sz w:val="18"/>
              </w:rPr>
              <w:t> </w:t>
            </w:r>
            <w:r>
              <w:rPr>
                <w:b/>
                <w:color w:val="ABABAB"/>
                <w:spacing w:val="-2"/>
                <w:sz w:val="18"/>
              </w:rPr>
              <w:t>Aceptación</w:t>
            </w:r>
          </w:p>
        </w:tc>
        <w:tc>
          <w:tcPr>
            <w:tcW w:w="2895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Método</w:t>
            </w:r>
          </w:p>
        </w:tc>
      </w:tr>
      <w:tr>
        <w:trPr>
          <w:trHeight w:val="719" w:hRule="atLeast"/>
        </w:trPr>
        <w:tc>
          <w:tcPr>
            <w:tcW w:w="298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presión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tanques</w:t>
            </w:r>
          </w:p>
        </w:tc>
        <w:tc>
          <w:tcPr>
            <w:tcW w:w="3150" w:type="dxa"/>
          </w:tcPr>
          <w:p>
            <w:pPr>
              <w:pStyle w:val="TableParagraph"/>
              <w:spacing w:line="331" w:lineRule="auto"/>
              <w:ind w:left="101" w:right="128"/>
              <w:rPr>
                <w:sz w:val="17"/>
              </w:rPr>
            </w:pPr>
            <w:r>
              <w:rPr>
                <w:color w:val="333333"/>
                <w:sz w:val="17"/>
              </w:rPr>
              <w:t>Sin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fugas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a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1.5x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presión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trabajo (300 bar)</w:t>
            </w:r>
          </w:p>
        </w:tc>
        <w:tc>
          <w:tcPr>
            <w:tcW w:w="2895" w:type="dxa"/>
          </w:tcPr>
          <w:p>
            <w:pPr>
              <w:pStyle w:val="TableParagraph"/>
              <w:spacing w:line="331" w:lineRule="auto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Presurizar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z w:val="17"/>
              </w:rPr>
              <w:t>y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z w:val="17"/>
              </w:rPr>
              <w:t>monitorear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z w:val="17"/>
              </w:rPr>
              <w:t>caída</w:t>
            </w:r>
            <w:r>
              <w:rPr>
                <w:color w:val="333333"/>
                <w:spacing w:val="-10"/>
                <w:sz w:val="17"/>
              </w:rPr>
              <w:t> </w:t>
            </w:r>
            <w:r>
              <w:rPr>
                <w:color w:val="333333"/>
                <w:sz w:val="17"/>
              </w:rPr>
              <w:t>de </w:t>
            </w:r>
            <w:r>
              <w:rPr>
                <w:color w:val="333333"/>
                <w:spacing w:val="-2"/>
                <w:sz w:val="17"/>
              </w:rPr>
              <w:t>presión</w:t>
            </w:r>
          </w:p>
        </w:tc>
      </w:tr>
      <w:tr>
        <w:trPr>
          <w:trHeight w:val="509" w:hRule="atLeast"/>
        </w:trPr>
        <w:tc>
          <w:tcPr>
            <w:tcW w:w="298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flujo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reguladores</w:t>
            </w:r>
          </w:p>
        </w:tc>
        <w:tc>
          <w:tcPr>
            <w:tcW w:w="315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Flujo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≥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200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m³/h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presión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nominal</w:t>
            </w:r>
          </w:p>
        </w:tc>
        <w:tc>
          <w:tcPr>
            <w:tcW w:w="289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Medición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flujómetro</w:t>
            </w:r>
          </w:p>
        </w:tc>
      </w:tr>
      <w:tr>
        <w:trPr>
          <w:trHeight w:val="719" w:hRule="atLeast"/>
        </w:trPr>
        <w:tc>
          <w:tcPr>
            <w:tcW w:w="298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calentador</w:t>
            </w:r>
          </w:p>
        </w:tc>
        <w:tc>
          <w:tcPr>
            <w:tcW w:w="3150" w:type="dxa"/>
          </w:tcPr>
          <w:p>
            <w:pPr>
              <w:pStyle w:val="TableParagraph"/>
              <w:spacing w:line="331" w:lineRule="auto"/>
              <w:ind w:left="101" w:right="128"/>
              <w:rPr>
                <w:sz w:val="17"/>
              </w:rPr>
            </w:pPr>
            <w:r>
              <w:rPr>
                <w:color w:val="333333"/>
                <w:sz w:val="17"/>
              </w:rPr>
              <w:t>Temperatura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salida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≥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0°C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z w:val="17"/>
              </w:rPr>
              <w:t>a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flujo </w:t>
            </w:r>
            <w:r>
              <w:rPr>
                <w:color w:val="333333"/>
                <w:spacing w:val="-2"/>
                <w:sz w:val="17"/>
              </w:rPr>
              <w:t>máximo</w:t>
            </w:r>
          </w:p>
        </w:tc>
        <w:tc>
          <w:tcPr>
            <w:tcW w:w="289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Medición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termómetro</w:t>
            </w:r>
          </w:p>
        </w:tc>
      </w:tr>
      <w:tr>
        <w:trPr>
          <w:trHeight w:val="824" w:hRule="atLeast"/>
        </w:trPr>
        <w:tc>
          <w:tcPr>
            <w:tcW w:w="2985" w:type="dxa"/>
          </w:tcPr>
          <w:p>
            <w:pPr>
              <w:pStyle w:val="TableParagraph"/>
              <w:spacing w:line="328" w:lineRule="auto"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válvulas</w:t>
            </w:r>
            <w:r>
              <w:rPr>
                <w:b/>
                <w:color w:val="0E1216"/>
                <w:spacing w:val="-13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 </w:t>
            </w:r>
            <w:r>
              <w:rPr>
                <w:b/>
                <w:color w:val="0E1216"/>
                <w:spacing w:val="-2"/>
                <w:sz w:val="20"/>
              </w:rPr>
              <w:t>seguridad</w:t>
            </w:r>
          </w:p>
        </w:tc>
        <w:tc>
          <w:tcPr>
            <w:tcW w:w="315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Activación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presión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correcta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(±5%)</w:t>
            </w:r>
          </w:p>
        </w:tc>
        <w:tc>
          <w:tcPr>
            <w:tcW w:w="289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Presurizar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hasta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activación</w:t>
            </w:r>
          </w:p>
        </w:tc>
      </w:tr>
      <w:tr>
        <w:trPr>
          <w:trHeight w:val="494" w:hRule="atLeast"/>
        </w:trPr>
        <w:tc>
          <w:tcPr>
            <w:tcW w:w="298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hermeticidad</w:t>
            </w:r>
          </w:p>
        </w:tc>
        <w:tc>
          <w:tcPr>
            <w:tcW w:w="315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Sin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fugas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detectables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(burbujeo)</w:t>
            </w:r>
          </w:p>
        </w:tc>
        <w:tc>
          <w:tcPr>
            <w:tcW w:w="289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Prueba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solución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jabonosa</w:t>
            </w:r>
          </w:p>
        </w:tc>
      </w:tr>
    </w:tbl>
    <w:p>
      <w:pPr>
        <w:pStyle w:val="BodyText"/>
        <w:spacing w:before="83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Pruebas</w:t>
      </w:r>
      <w:r>
        <w:rPr>
          <w:color w:val="333333"/>
          <w:spacing w:val="-3"/>
        </w:rPr>
        <w:t> </w:t>
      </w:r>
      <w:r>
        <w:rPr>
          <w:color w:val="333333"/>
        </w:rPr>
        <w:t>en</w:t>
      </w:r>
      <w:r>
        <w:rPr>
          <w:color w:val="333333"/>
          <w:spacing w:val="-1"/>
        </w:rPr>
        <w:t> </w:t>
      </w:r>
      <w:r>
        <w:rPr>
          <w:color w:val="333333"/>
        </w:rPr>
        <w:t>Campo</w:t>
      </w:r>
      <w:r>
        <w:rPr>
          <w:color w:val="333333"/>
          <w:spacing w:val="-1"/>
        </w:rPr>
        <w:t> </w:t>
      </w:r>
      <w:r>
        <w:rPr>
          <w:color w:val="333333"/>
        </w:rPr>
        <w:t>(Post-</w:t>
      </w:r>
      <w:r>
        <w:rPr>
          <w:color w:val="333333"/>
          <w:spacing w:val="-2"/>
        </w:rPr>
        <w:t>instalación)</w:t>
      </w:r>
    </w:p>
    <w:p>
      <w:pPr>
        <w:pStyle w:val="BodyText"/>
        <w:spacing w:before="125"/>
        <w:rPr>
          <w:b/>
        </w:rPr>
      </w:pPr>
    </w:p>
    <w:p>
      <w:pPr>
        <w:pStyle w:val="BodyText"/>
        <w:ind w:left="119"/>
      </w:pPr>
      <w:r>
        <w:rPr>
          <w:b/>
          <w:color w:val="0E1216"/>
        </w:rPr>
        <w:t>Objetivo</w:t>
      </w:r>
      <w:r>
        <w:rPr>
          <w:color w:val="333333"/>
        </w:rPr>
        <w:t>:</w:t>
      </w:r>
      <w:r>
        <w:rPr>
          <w:color w:val="333333"/>
          <w:spacing w:val="-5"/>
        </w:rPr>
        <w:t> </w:t>
      </w:r>
      <w:r>
        <w:rPr>
          <w:color w:val="333333"/>
        </w:rPr>
        <w:t>Validar</w:t>
      </w:r>
      <w:r>
        <w:rPr>
          <w:color w:val="333333"/>
          <w:spacing w:val="-3"/>
        </w:rPr>
        <w:t> </w:t>
      </w:r>
      <w:r>
        <w:rPr>
          <w:color w:val="333333"/>
        </w:rPr>
        <w:t>funcionamiento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3"/>
        </w:rPr>
        <w:t> </w:t>
      </w:r>
      <w:r>
        <w:rPr>
          <w:color w:val="333333"/>
        </w:rPr>
        <w:t>sistema</w:t>
      </w:r>
      <w:r>
        <w:rPr>
          <w:color w:val="333333"/>
          <w:spacing w:val="-3"/>
        </w:rPr>
        <w:t> </w:t>
      </w:r>
      <w:r>
        <w:rPr>
          <w:color w:val="333333"/>
        </w:rPr>
        <w:t>completo</w:t>
      </w:r>
      <w:r>
        <w:rPr>
          <w:color w:val="333333"/>
          <w:spacing w:val="-3"/>
        </w:rPr>
        <w:t> </w:t>
      </w:r>
      <w:r>
        <w:rPr>
          <w:color w:val="333333"/>
        </w:rPr>
        <w:t>en</w:t>
      </w:r>
      <w:r>
        <w:rPr>
          <w:color w:val="333333"/>
          <w:spacing w:val="-3"/>
        </w:rPr>
        <w:t> </w:t>
      </w:r>
      <w:r>
        <w:rPr>
          <w:color w:val="333333"/>
        </w:rPr>
        <w:t>condiciones</w:t>
      </w:r>
      <w:r>
        <w:rPr>
          <w:color w:val="333333"/>
          <w:spacing w:val="-2"/>
        </w:rPr>
        <w:t> reales.</w:t>
      </w:r>
    </w:p>
    <w:p>
      <w:pPr>
        <w:pStyle w:val="BodyText"/>
        <w:spacing w:before="43"/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3435"/>
        <w:gridCol w:w="3480"/>
      </w:tblGrid>
      <w:tr>
        <w:trPr>
          <w:trHeight w:val="464" w:hRule="atLeast"/>
        </w:trPr>
        <w:tc>
          <w:tcPr>
            <w:tcW w:w="2115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Prueba</w:t>
            </w:r>
          </w:p>
        </w:tc>
        <w:tc>
          <w:tcPr>
            <w:tcW w:w="3435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Criterio de</w:t>
            </w:r>
            <w:r>
              <w:rPr>
                <w:b/>
                <w:color w:val="ABABAB"/>
                <w:spacing w:val="-7"/>
                <w:sz w:val="18"/>
              </w:rPr>
              <w:t> </w:t>
            </w:r>
            <w:r>
              <w:rPr>
                <w:b/>
                <w:color w:val="ABABAB"/>
                <w:spacing w:val="-2"/>
                <w:sz w:val="18"/>
              </w:rPr>
              <w:t>Aceptación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6"/>
              <w:ind w:left="101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Método</w:t>
            </w:r>
          </w:p>
        </w:tc>
      </w:tr>
      <w:tr>
        <w:trPr>
          <w:trHeight w:val="824" w:hRule="atLeast"/>
        </w:trPr>
        <w:tc>
          <w:tcPr>
            <w:tcW w:w="2115" w:type="dxa"/>
          </w:tcPr>
          <w:p>
            <w:pPr>
              <w:pStyle w:val="TableParagraph"/>
              <w:spacing w:line="343" w:lineRule="auto" w:before="127"/>
              <w:ind w:right="109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 de </w:t>
            </w:r>
            <w:r>
              <w:rPr>
                <w:b/>
                <w:color w:val="0E1216"/>
                <w:spacing w:val="-2"/>
                <w:sz w:val="20"/>
              </w:rPr>
              <w:t>autonomía</w:t>
            </w:r>
          </w:p>
        </w:tc>
        <w:tc>
          <w:tcPr>
            <w:tcW w:w="343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Autonomía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z w:val="17"/>
              </w:rPr>
              <w:t>≥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90%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autonomía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objetivo</w:t>
            </w:r>
          </w:p>
        </w:tc>
        <w:tc>
          <w:tcPr>
            <w:tcW w:w="3480" w:type="dxa"/>
          </w:tcPr>
          <w:p>
            <w:pPr>
              <w:pStyle w:val="TableParagraph"/>
              <w:spacing w:line="331" w:lineRule="auto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Prueba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ruta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tanque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lleno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hasta </w:t>
            </w:r>
            <w:r>
              <w:rPr>
                <w:color w:val="333333"/>
                <w:spacing w:val="-2"/>
                <w:sz w:val="17"/>
              </w:rPr>
              <w:t>agotamiento</w:t>
            </w:r>
          </w:p>
        </w:tc>
      </w:tr>
      <w:tr>
        <w:trPr>
          <w:trHeight w:val="719" w:hRule="atLeast"/>
        </w:trPr>
        <w:tc>
          <w:tcPr>
            <w:tcW w:w="211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consumo</w:t>
            </w:r>
          </w:p>
        </w:tc>
        <w:tc>
          <w:tcPr>
            <w:tcW w:w="3435" w:type="dxa"/>
          </w:tcPr>
          <w:p>
            <w:pPr>
              <w:pStyle w:val="TableParagraph"/>
              <w:spacing w:line="331" w:lineRule="auto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Consumo</w:t>
            </w:r>
            <w:r>
              <w:rPr>
                <w:color w:val="333333"/>
                <w:spacing w:val="-8"/>
                <w:sz w:val="17"/>
              </w:rPr>
              <w:t> </w:t>
            </w:r>
            <w:r>
              <w:rPr>
                <w:color w:val="333333"/>
                <w:sz w:val="17"/>
              </w:rPr>
              <w:t>GNV</w:t>
            </w:r>
            <w:r>
              <w:rPr>
                <w:color w:val="333333"/>
                <w:spacing w:val="-8"/>
                <w:sz w:val="17"/>
              </w:rPr>
              <w:t> </w:t>
            </w:r>
            <w:r>
              <w:rPr>
                <w:color w:val="333333"/>
                <w:sz w:val="17"/>
              </w:rPr>
              <w:t>≤</w:t>
            </w:r>
            <w:r>
              <w:rPr>
                <w:color w:val="333333"/>
                <w:spacing w:val="-8"/>
                <w:sz w:val="17"/>
              </w:rPr>
              <w:t> </w:t>
            </w:r>
            <w:r>
              <w:rPr>
                <w:color w:val="333333"/>
                <w:sz w:val="17"/>
              </w:rPr>
              <w:t>1.1x</w:t>
            </w:r>
            <w:r>
              <w:rPr>
                <w:color w:val="333333"/>
                <w:spacing w:val="-8"/>
                <w:sz w:val="17"/>
              </w:rPr>
              <w:t> </w:t>
            </w:r>
            <w:r>
              <w:rPr>
                <w:color w:val="333333"/>
                <w:sz w:val="17"/>
              </w:rPr>
              <w:t>consumo</w:t>
            </w:r>
            <w:r>
              <w:rPr>
                <w:color w:val="333333"/>
                <w:spacing w:val="-8"/>
                <w:sz w:val="17"/>
              </w:rPr>
              <w:t> </w:t>
            </w:r>
            <w:r>
              <w:rPr>
                <w:color w:val="333333"/>
                <w:sz w:val="17"/>
              </w:rPr>
              <w:t>diésel </w:t>
            </w:r>
            <w:r>
              <w:rPr>
                <w:color w:val="333333"/>
                <w:spacing w:val="-2"/>
                <w:sz w:val="17"/>
              </w:rPr>
              <w:t>equivalente</w:t>
            </w:r>
          </w:p>
        </w:tc>
        <w:tc>
          <w:tcPr>
            <w:tcW w:w="348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Medición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en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ruta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500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km</w:t>
            </w:r>
          </w:p>
        </w:tc>
      </w:tr>
      <w:tr>
        <w:trPr>
          <w:trHeight w:val="494" w:hRule="atLeast"/>
        </w:trPr>
        <w:tc>
          <w:tcPr>
            <w:tcW w:w="2115" w:type="dxa"/>
          </w:tcPr>
          <w:p>
            <w:pPr>
              <w:pStyle w:val="TableParagraph"/>
              <w:spacing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</w:t>
            </w:r>
            <w:r>
              <w:rPr>
                <w:b/>
                <w:color w:val="0E1216"/>
                <w:spacing w:val="-1"/>
                <w:sz w:val="20"/>
              </w:rPr>
              <w:t> </w:t>
            </w:r>
            <w:r>
              <w:rPr>
                <w:b/>
                <w:color w:val="0E1216"/>
                <w:spacing w:val="-2"/>
                <w:sz w:val="20"/>
              </w:rPr>
              <w:t>potencia</w:t>
            </w:r>
          </w:p>
        </w:tc>
        <w:tc>
          <w:tcPr>
            <w:tcW w:w="343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Potencia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z w:val="17"/>
              </w:rPr>
              <w:t>≥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95%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potencia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original</w:t>
            </w:r>
          </w:p>
        </w:tc>
        <w:tc>
          <w:tcPr>
            <w:tcW w:w="348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Dinamómetro</w:t>
            </w:r>
          </w:p>
        </w:tc>
      </w:tr>
      <w:tr>
        <w:trPr>
          <w:trHeight w:val="824" w:hRule="atLeast"/>
        </w:trPr>
        <w:tc>
          <w:tcPr>
            <w:tcW w:w="2115" w:type="dxa"/>
          </w:tcPr>
          <w:p>
            <w:pPr>
              <w:pStyle w:val="TableParagraph"/>
              <w:spacing w:line="343" w:lineRule="auto" w:before="127"/>
              <w:ind w:right="109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</w:t>
            </w:r>
            <w:r>
              <w:rPr>
                <w:b/>
                <w:color w:val="0E1216"/>
                <w:spacing w:val="-14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 </w:t>
            </w:r>
            <w:r>
              <w:rPr>
                <w:b/>
                <w:color w:val="0E1216"/>
                <w:spacing w:val="-2"/>
                <w:sz w:val="20"/>
              </w:rPr>
              <w:t>emisiones</w:t>
            </w:r>
          </w:p>
        </w:tc>
        <w:tc>
          <w:tcPr>
            <w:tcW w:w="343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Emisiones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dentro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límites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normativos</w:t>
            </w:r>
          </w:p>
        </w:tc>
        <w:tc>
          <w:tcPr>
            <w:tcW w:w="348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Análisis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gases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escape</w:t>
            </w:r>
          </w:p>
        </w:tc>
      </w:tr>
      <w:tr>
        <w:trPr>
          <w:trHeight w:val="824" w:hRule="atLeast"/>
        </w:trPr>
        <w:tc>
          <w:tcPr>
            <w:tcW w:w="2115" w:type="dxa"/>
          </w:tcPr>
          <w:p>
            <w:pPr>
              <w:pStyle w:val="TableParagraph"/>
              <w:spacing w:line="328" w:lineRule="auto" w:before="127"/>
              <w:ind w:right="1030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</w:t>
            </w:r>
            <w:r>
              <w:rPr>
                <w:b/>
                <w:color w:val="0E1216"/>
                <w:spacing w:val="-14"/>
                <w:sz w:val="20"/>
              </w:rPr>
              <w:t> </w:t>
            </w:r>
            <w:r>
              <w:rPr>
                <w:b/>
                <w:color w:val="0E1216"/>
                <w:sz w:val="20"/>
              </w:rPr>
              <w:t>de </w:t>
            </w:r>
            <w:r>
              <w:rPr>
                <w:b/>
                <w:color w:val="0E1216"/>
                <w:spacing w:val="-2"/>
                <w:sz w:val="20"/>
              </w:rPr>
              <w:t>seguridad</w:t>
            </w:r>
          </w:p>
        </w:tc>
        <w:tc>
          <w:tcPr>
            <w:tcW w:w="3435" w:type="dxa"/>
          </w:tcPr>
          <w:p>
            <w:pPr>
              <w:pStyle w:val="TableParagraph"/>
              <w:spacing w:line="331" w:lineRule="auto"/>
              <w:ind w:left="101" w:right="112"/>
              <w:rPr>
                <w:sz w:val="17"/>
              </w:rPr>
            </w:pPr>
            <w:r>
              <w:rPr>
                <w:color w:val="333333"/>
                <w:sz w:val="17"/>
              </w:rPr>
              <w:t>Sin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fugas,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válvulas</w:t>
            </w:r>
            <w:r>
              <w:rPr>
                <w:color w:val="333333"/>
                <w:spacing w:val="-12"/>
                <w:sz w:val="17"/>
              </w:rPr>
              <w:t> </w:t>
            </w:r>
            <w:r>
              <w:rPr>
                <w:color w:val="333333"/>
                <w:sz w:val="17"/>
              </w:rPr>
              <w:t>funcionan </w:t>
            </w:r>
            <w:r>
              <w:rPr>
                <w:color w:val="333333"/>
                <w:spacing w:val="-2"/>
                <w:sz w:val="17"/>
              </w:rPr>
              <w:t>correctamente</w:t>
            </w:r>
          </w:p>
        </w:tc>
        <w:tc>
          <w:tcPr>
            <w:tcW w:w="348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Inspección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visual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y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funcional</w:t>
            </w:r>
          </w:p>
        </w:tc>
      </w:tr>
      <w:tr>
        <w:trPr>
          <w:trHeight w:val="809" w:hRule="atLeast"/>
        </w:trPr>
        <w:tc>
          <w:tcPr>
            <w:tcW w:w="2115" w:type="dxa"/>
          </w:tcPr>
          <w:p>
            <w:pPr>
              <w:pStyle w:val="TableParagraph"/>
              <w:spacing w:line="328" w:lineRule="auto" w:before="127"/>
              <w:rPr>
                <w:b/>
                <w:sz w:val="20"/>
              </w:rPr>
            </w:pPr>
            <w:r>
              <w:rPr>
                <w:b/>
                <w:color w:val="0E1216"/>
                <w:sz w:val="20"/>
              </w:rPr>
              <w:t>Prueba de </w:t>
            </w:r>
            <w:r>
              <w:rPr>
                <w:b/>
                <w:color w:val="0E1216"/>
                <w:spacing w:val="-2"/>
                <w:sz w:val="20"/>
              </w:rPr>
              <w:t>vibraciones</w:t>
            </w:r>
          </w:p>
        </w:tc>
        <w:tc>
          <w:tcPr>
            <w:tcW w:w="3435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Sin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daños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después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1,000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7"/>
                <w:sz w:val="17"/>
              </w:rPr>
              <w:t>km</w:t>
            </w:r>
          </w:p>
        </w:tc>
        <w:tc>
          <w:tcPr>
            <w:tcW w:w="3480" w:type="dxa"/>
          </w:tcPr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color w:val="333333"/>
                <w:sz w:val="17"/>
              </w:rPr>
              <w:t>Inspección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post-</w:t>
            </w:r>
            <w:r>
              <w:rPr>
                <w:color w:val="333333"/>
                <w:spacing w:val="-2"/>
                <w:sz w:val="17"/>
              </w:rPr>
              <w:t>prueba</w:t>
            </w:r>
          </w:p>
        </w:tc>
      </w:tr>
    </w:tbl>
    <w:p>
      <w:pPr>
        <w:pStyle w:val="BodyText"/>
        <w:spacing w:before="84"/>
      </w:pPr>
    </w:p>
    <w:p>
      <w:pPr>
        <w:pStyle w:val="Heading3"/>
        <w:numPr>
          <w:ilvl w:val="2"/>
          <w:numId w:val="1"/>
        </w:numPr>
        <w:tabs>
          <w:tab w:pos="618" w:val="left" w:leader="none"/>
        </w:tabs>
        <w:spacing w:line="240" w:lineRule="auto" w:before="0" w:after="0"/>
        <w:ind w:left="618" w:right="0" w:hanging="499"/>
        <w:jc w:val="left"/>
      </w:pPr>
      <w:r>
        <w:rPr>
          <w:color w:val="333333"/>
        </w:rPr>
        <w:t>Criterios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8"/>
        </w:rPr>
        <w:t> </w:t>
      </w:r>
      <w:r>
        <w:rPr>
          <w:color w:val="333333"/>
        </w:rPr>
        <w:t>Aceptación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Cuantitativos</w:t>
      </w:r>
    </w:p>
    <w:p>
      <w:pPr>
        <w:pStyle w:val="BodyText"/>
        <w:spacing w:before="125"/>
        <w:rPr>
          <w:b/>
        </w:rPr>
      </w:pPr>
    </w:p>
    <w:p>
      <w:pPr>
        <w:spacing w:before="0"/>
        <w:ind w:left="494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1009649</wp:posOffset>
                </wp:positionH>
                <wp:positionV relativeFrom="paragraph">
                  <wp:posOffset>62266</wp:posOffset>
                </wp:positionV>
                <wp:extent cx="38100" cy="381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.902905pt;width:3pt;height:3pt;mso-position-horizontal-relative:page;mso-position-vertical-relative:paragraph;z-index:15755264" id="docshape57" coordorigin="1590,98" coordsize="60,60" path="m1624,158l1616,158,1612,157,1590,132,1590,124,1616,98,1624,98,1650,128,1650,132,1624,15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  <w:sz w:val="20"/>
        </w:rPr>
        <w:t>Autonomía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≥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90%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autonomía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objetivo</w:t>
      </w:r>
    </w:p>
    <w:p>
      <w:pPr>
        <w:pStyle w:val="BodyText"/>
        <w:spacing w:before="160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1009649</wp:posOffset>
                </wp:positionH>
                <wp:positionV relativeFrom="paragraph">
                  <wp:posOffset>163879</wp:posOffset>
                </wp:positionV>
                <wp:extent cx="38100" cy="381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598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90388pt;width:3pt;height:3pt;mso-position-horizontal-relative:page;mso-position-vertical-relative:paragraph;z-index:15755776" id="docshape58" coordorigin="1590,258" coordsize="60,60" path="m1624,318l1616,318,1612,317,1590,292,1590,284,1616,258,1624,258,1650,288,1650,292,1624,31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</w:rPr>
        <w:t>Consumo</w:t>
      </w:r>
      <w:r>
        <w:rPr>
          <w:color w:val="333333"/>
        </w:rPr>
        <w:t>:</w:t>
      </w:r>
      <w:r>
        <w:rPr>
          <w:color w:val="333333"/>
          <w:spacing w:val="-4"/>
        </w:rPr>
        <w:t> </w:t>
      </w:r>
      <w:r>
        <w:rPr>
          <w:color w:val="333333"/>
        </w:rPr>
        <w:t>≤</w:t>
      </w:r>
      <w:r>
        <w:rPr>
          <w:color w:val="333333"/>
          <w:spacing w:val="-3"/>
        </w:rPr>
        <w:t> </w:t>
      </w:r>
      <w:r>
        <w:rPr>
          <w:color w:val="333333"/>
        </w:rPr>
        <w:t>110%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consumo</w:t>
      </w:r>
      <w:r>
        <w:rPr>
          <w:color w:val="333333"/>
          <w:spacing w:val="-3"/>
        </w:rPr>
        <w:t> </w:t>
      </w:r>
      <w:r>
        <w:rPr>
          <w:color w:val="333333"/>
        </w:rPr>
        <w:t>diésel</w:t>
      </w:r>
      <w:r>
        <w:rPr>
          <w:color w:val="333333"/>
          <w:spacing w:val="-3"/>
        </w:rPr>
        <w:t> </w:t>
      </w:r>
      <w:r>
        <w:rPr>
          <w:color w:val="333333"/>
        </w:rPr>
        <w:t>equivalente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(energético)</w:t>
      </w:r>
    </w:p>
    <w:p>
      <w:pPr>
        <w:spacing w:before="175"/>
        <w:ind w:left="494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1009649</wp:posOffset>
                </wp:positionH>
                <wp:positionV relativeFrom="paragraph">
                  <wp:posOffset>173416</wp:posOffset>
                </wp:positionV>
                <wp:extent cx="38100" cy="381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598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3.654856pt;width:3pt;height:3pt;mso-position-horizontal-relative:page;mso-position-vertical-relative:paragraph;z-index:15756288" id="docshape59" coordorigin="1590,273" coordsize="60,60" path="m1624,333l1616,333,1612,332,1590,307,1590,299,1616,273,1624,273,1650,303,1650,307,1624,33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  <w:sz w:val="20"/>
        </w:rPr>
        <w:t>Potencia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≥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95%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potencia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original</w:t>
      </w:r>
    </w:p>
    <w:p>
      <w:pPr>
        <w:spacing w:line="415" w:lineRule="auto" w:before="160"/>
        <w:ind w:left="494" w:right="4126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1009649</wp:posOffset>
                </wp:positionH>
                <wp:positionV relativeFrom="paragraph">
                  <wp:posOffset>163904</wp:posOffset>
                </wp:positionV>
                <wp:extent cx="38100" cy="3810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61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61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90583pt;width:3pt;height:3pt;mso-position-horizontal-relative:page;mso-position-vertical-relative:paragraph;z-index:15756800" id="docshape60" coordorigin="1590,258" coordsize="60,60" path="m1624,318l1616,318,1612,317,1590,292,1590,284,1616,258,1624,258,1650,288,1650,292,1624,31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1009649</wp:posOffset>
                </wp:positionH>
                <wp:positionV relativeFrom="paragraph">
                  <wp:posOffset>411554</wp:posOffset>
                </wp:positionV>
                <wp:extent cx="38100" cy="3810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32.40583pt;width:3pt;height:3pt;mso-position-horizontal-relative:page;mso-position-vertical-relative:paragraph;z-index:15757312" id="docshape61" coordorigin="1590,648" coordsize="60,60" path="m1624,708l1616,708,1612,707,1590,682,1590,674,1616,648,1624,648,1650,678,1650,682,1624,70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1009649</wp:posOffset>
                </wp:positionH>
                <wp:positionV relativeFrom="paragraph">
                  <wp:posOffset>668728</wp:posOffset>
                </wp:positionV>
                <wp:extent cx="38100" cy="3810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52.655827pt;width:3pt;height:3pt;mso-position-horizontal-relative:page;mso-position-vertical-relative:paragraph;z-index:15757824" id="docshape62" coordorigin="1590,1053" coordsize="60,60" path="m1624,1113l1616,1113,1612,1112,1590,1087,1590,1079,1616,1053,1624,1053,1650,1083,1650,1087,1624,111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  <w:sz w:val="20"/>
        </w:rPr>
        <w:t>Emisiones</w:t>
      </w:r>
      <w:r>
        <w:rPr>
          <w:b/>
          <w:color w:val="0E1216"/>
          <w:spacing w:val="-6"/>
          <w:sz w:val="20"/>
        </w:rPr>
        <w:t> </w:t>
      </w:r>
      <w:r>
        <w:rPr>
          <w:b/>
          <w:color w:val="0E1216"/>
          <w:sz w:val="20"/>
        </w:rPr>
        <w:t>NOx</w:t>
      </w:r>
      <w:r>
        <w:rPr>
          <w:color w:val="333333"/>
          <w:sz w:val="20"/>
        </w:rPr>
        <w:t>: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≤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80%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emisiones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diésel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original </w:t>
      </w:r>
      <w:r>
        <w:rPr>
          <w:b/>
          <w:color w:val="0E1216"/>
          <w:sz w:val="20"/>
        </w:rPr>
        <w:t>Emisiones CO</w:t>
      </w:r>
      <w:r>
        <w:rPr>
          <w:color w:val="333333"/>
          <w:sz w:val="20"/>
        </w:rPr>
        <w:t>: ≤ 50% de emisiones diésel original </w:t>
      </w:r>
      <w:r>
        <w:rPr>
          <w:b/>
          <w:color w:val="0E1216"/>
          <w:sz w:val="20"/>
        </w:rPr>
        <w:t>Fugas</w:t>
      </w:r>
      <w:r>
        <w:rPr>
          <w:color w:val="333333"/>
          <w:sz w:val="20"/>
        </w:rPr>
        <w:t>: Cero fugas detectables</w:t>
      </w:r>
    </w:p>
    <w:p>
      <w:pPr>
        <w:spacing w:line="221" w:lineRule="exact" w:before="0"/>
        <w:ind w:left="494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1009649</wp:posOffset>
                </wp:positionH>
                <wp:positionV relativeFrom="paragraph">
                  <wp:posOffset>56843</wp:posOffset>
                </wp:positionV>
                <wp:extent cx="38100" cy="3810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0"/>
                              </a:moveTo>
                              <a:lnTo>
                                <a:pt x="16523" y="38090"/>
                              </a:lnTo>
                              <a:lnTo>
                                <a:pt x="14093" y="37598"/>
                              </a:lnTo>
                              <a:lnTo>
                                <a:pt x="0" y="21570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.475894pt;width:3pt;height:3pt;mso-position-horizontal-relative:page;mso-position-vertical-relative:paragraph;z-index:15758336" id="docshape63" coordorigin="1590,90" coordsize="60,60" path="m1624,150l1616,150,1612,149,1590,123,1590,116,1616,90,1624,90,1650,120,1650,123,1624,15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  <w:sz w:val="20"/>
        </w:rPr>
        <w:t>Temperatura</w:t>
      </w:r>
      <w:r>
        <w:rPr>
          <w:b/>
          <w:color w:val="0E1216"/>
          <w:spacing w:val="-6"/>
          <w:sz w:val="20"/>
        </w:rPr>
        <w:t> </w:t>
      </w:r>
      <w:r>
        <w:rPr>
          <w:b/>
          <w:color w:val="0E1216"/>
          <w:sz w:val="20"/>
        </w:rPr>
        <w:t>operativa</w:t>
      </w:r>
      <w:r>
        <w:rPr>
          <w:color w:val="333333"/>
          <w:sz w:val="20"/>
        </w:rPr>
        <w:t>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-10°C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+50°C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sin</w:t>
      </w:r>
      <w:r>
        <w:rPr>
          <w:color w:val="333333"/>
          <w:spacing w:val="-3"/>
          <w:sz w:val="20"/>
        </w:rPr>
        <w:t> </w:t>
      </w:r>
      <w:r>
        <w:rPr>
          <w:color w:val="333333"/>
          <w:spacing w:val="-2"/>
          <w:sz w:val="20"/>
        </w:rPr>
        <w:t>fallos</w:t>
      </w:r>
    </w:p>
    <w:p>
      <w:pPr>
        <w:spacing w:after="0" w:line="221" w:lineRule="exact"/>
        <w:jc w:val="left"/>
        <w:rPr>
          <w:sz w:val="20"/>
        </w:rPr>
        <w:sectPr>
          <w:pgSz w:w="11900" w:h="16840"/>
          <w:pgMar w:header="284" w:footer="268" w:top="1360" w:bottom="460" w:left="1320" w:right="1300"/>
        </w:sectPr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91" w:after="0"/>
        <w:ind w:left="519" w:right="0" w:hanging="400"/>
        <w:jc w:val="left"/>
      </w:pPr>
      <w:r>
        <w:rPr>
          <w:color w:val="24262B"/>
        </w:rPr>
        <w:t>Cronograma </w:t>
      </w:r>
      <w:r>
        <w:rPr>
          <w:color w:val="24262B"/>
          <w:spacing w:val="-2"/>
        </w:rPr>
        <w:t>Propuesto</w:t>
      </w:r>
    </w:p>
    <w:p>
      <w:pPr>
        <w:pStyle w:val="BodyText"/>
        <w:spacing w:before="70"/>
        <w:rPr>
          <w:b/>
          <w:sz w:val="24"/>
        </w:rPr>
      </w:pPr>
    </w:p>
    <w:p>
      <w:pPr>
        <w:spacing w:line="328" w:lineRule="auto" w:before="0"/>
        <w:ind w:left="119" w:right="0" w:firstLine="0"/>
        <w:jc w:val="left"/>
        <w:rPr>
          <w:sz w:val="20"/>
        </w:rPr>
      </w:pPr>
      <w:r>
        <w:rPr>
          <w:b/>
          <w:color w:val="0E1216"/>
          <w:sz w:val="20"/>
        </w:rPr>
        <w:t>Fase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1: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Estudio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y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Diseño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(4-6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semanas)</w:t>
      </w:r>
      <w:r>
        <w:rPr>
          <w:b/>
          <w:color w:val="0E1216"/>
          <w:spacing w:val="-3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Semana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1-2: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Validación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requerimientos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cliente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- Semana 3-4: Diseño detallado y especificaciones - Semana 5-6: Revisión y aprobación de diseño</w:t>
      </w:r>
    </w:p>
    <w:p>
      <w:pPr>
        <w:pStyle w:val="BodyText"/>
        <w:spacing w:line="336" w:lineRule="auto" w:before="150"/>
        <w:ind w:left="119" w:right="162"/>
      </w:pPr>
      <w:r>
        <w:rPr>
          <w:b/>
          <w:color w:val="0E1216"/>
        </w:rPr>
        <w:t>Fase</w:t>
      </w:r>
      <w:r>
        <w:rPr>
          <w:b/>
          <w:color w:val="0E1216"/>
          <w:spacing w:val="-3"/>
        </w:rPr>
        <w:t> </w:t>
      </w:r>
      <w:r>
        <w:rPr>
          <w:b/>
          <w:color w:val="0E1216"/>
        </w:rPr>
        <w:t>2:</w:t>
      </w:r>
      <w:r>
        <w:rPr>
          <w:b/>
          <w:color w:val="0E1216"/>
          <w:spacing w:val="-10"/>
        </w:rPr>
        <w:t> </w:t>
      </w:r>
      <w:r>
        <w:rPr>
          <w:b/>
          <w:color w:val="0E1216"/>
        </w:rPr>
        <w:t>Adquisición</w:t>
      </w:r>
      <w:r>
        <w:rPr>
          <w:b/>
          <w:color w:val="0E1216"/>
          <w:spacing w:val="-3"/>
        </w:rPr>
        <w:t> </w:t>
      </w:r>
      <w:r>
        <w:rPr>
          <w:b/>
          <w:color w:val="0E1216"/>
        </w:rPr>
        <w:t>(6-8</w:t>
      </w:r>
      <w:r>
        <w:rPr>
          <w:b/>
          <w:color w:val="0E1216"/>
          <w:spacing w:val="-3"/>
        </w:rPr>
        <w:t> </w:t>
      </w:r>
      <w:r>
        <w:rPr>
          <w:b/>
          <w:color w:val="0E1216"/>
        </w:rPr>
        <w:t>semanas)</w:t>
      </w:r>
      <w:r>
        <w:rPr>
          <w:b/>
          <w:color w:val="0E1216"/>
          <w:spacing w:val="-2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Semana</w:t>
      </w:r>
      <w:r>
        <w:rPr>
          <w:color w:val="333333"/>
          <w:spacing w:val="-3"/>
        </w:rPr>
        <w:t> </w:t>
      </w:r>
      <w:r>
        <w:rPr>
          <w:color w:val="333333"/>
        </w:rPr>
        <w:t>7-8:</w:t>
      </w:r>
      <w:r>
        <w:rPr>
          <w:color w:val="333333"/>
          <w:spacing w:val="-3"/>
        </w:rPr>
        <w:t> </w:t>
      </w:r>
      <w:r>
        <w:rPr>
          <w:color w:val="333333"/>
        </w:rPr>
        <w:t>Cotización</w:t>
      </w:r>
      <w:r>
        <w:rPr>
          <w:color w:val="333333"/>
          <w:spacing w:val="-3"/>
        </w:rPr>
        <w:t> </w:t>
      </w:r>
      <w:r>
        <w:rPr>
          <w:color w:val="333333"/>
        </w:rPr>
        <w:t>y</w:t>
      </w:r>
      <w:r>
        <w:rPr>
          <w:color w:val="333333"/>
          <w:spacing w:val="-3"/>
        </w:rPr>
        <w:t> </w:t>
      </w:r>
      <w:r>
        <w:rPr>
          <w:color w:val="333333"/>
        </w:rPr>
        <w:t>selección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proveedores</w:t>
      </w:r>
      <w:r>
        <w:rPr>
          <w:color w:val="333333"/>
          <w:spacing w:val="-3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Semana 9-12: Orden de compra y fabricación/importación - Semana 13-14: Recepción y verificación de </w:t>
      </w:r>
      <w:r>
        <w:rPr>
          <w:color w:val="333333"/>
          <w:spacing w:val="-2"/>
        </w:rPr>
        <w:t>componentes</w:t>
      </w:r>
    </w:p>
    <w:p>
      <w:pPr>
        <w:pStyle w:val="BodyText"/>
        <w:spacing w:line="336" w:lineRule="auto" w:before="144"/>
        <w:ind w:left="119" w:right="194"/>
      </w:pPr>
      <w:r>
        <w:rPr>
          <w:b/>
          <w:color w:val="0E1216"/>
        </w:rPr>
        <w:t>Fase</w:t>
      </w:r>
      <w:r>
        <w:rPr>
          <w:b/>
          <w:color w:val="0E1216"/>
          <w:spacing w:val="-3"/>
        </w:rPr>
        <w:t> </w:t>
      </w:r>
      <w:r>
        <w:rPr>
          <w:b/>
          <w:color w:val="0E1216"/>
        </w:rPr>
        <w:t>3:</w:t>
      </w:r>
      <w:r>
        <w:rPr>
          <w:b/>
          <w:color w:val="0E1216"/>
          <w:spacing w:val="-3"/>
        </w:rPr>
        <w:t> </w:t>
      </w:r>
      <w:r>
        <w:rPr>
          <w:b/>
          <w:color w:val="0E1216"/>
        </w:rPr>
        <w:t>Instalación</w:t>
      </w:r>
      <w:r>
        <w:rPr>
          <w:b/>
          <w:color w:val="0E1216"/>
          <w:spacing w:val="-3"/>
        </w:rPr>
        <w:t> </w:t>
      </w:r>
      <w:r>
        <w:rPr>
          <w:b/>
          <w:color w:val="0E1216"/>
        </w:rPr>
        <w:t>(2-3</w:t>
      </w:r>
      <w:r>
        <w:rPr>
          <w:b/>
          <w:color w:val="0E1216"/>
          <w:spacing w:val="-3"/>
        </w:rPr>
        <w:t> </w:t>
      </w:r>
      <w:r>
        <w:rPr>
          <w:b/>
          <w:color w:val="0E1216"/>
        </w:rPr>
        <w:t>semanas)</w:t>
      </w:r>
      <w:r>
        <w:rPr>
          <w:b/>
          <w:color w:val="0E1216"/>
          <w:spacing w:val="-2"/>
        </w:rPr>
        <w:t> </w:t>
      </w:r>
      <w:r>
        <w:rPr>
          <w:color w:val="333333"/>
        </w:rPr>
        <w:t>-</w:t>
      </w:r>
      <w:r>
        <w:rPr>
          <w:color w:val="333333"/>
          <w:spacing w:val="-3"/>
        </w:rPr>
        <w:t> </w:t>
      </w:r>
      <w:r>
        <w:rPr>
          <w:color w:val="333333"/>
        </w:rPr>
        <w:t>Semana</w:t>
      </w:r>
      <w:r>
        <w:rPr>
          <w:color w:val="333333"/>
          <w:spacing w:val="-3"/>
        </w:rPr>
        <w:t> </w:t>
      </w:r>
      <w:r>
        <w:rPr>
          <w:color w:val="333333"/>
        </w:rPr>
        <w:t>15:</w:t>
      </w:r>
      <w:r>
        <w:rPr>
          <w:color w:val="333333"/>
          <w:spacing w:val="-3"/>
        </w:rPr>
        <w:t> </w:t>
      </w:r>
      <w:r>
        <w:rPr>
          <w:color w:val="333333"/>
        </w:rPr>
        <w:t>Preparación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vehículo</w:t>
      </w:r>
      <w:r>
        <w:rPr>
          <w:color w:val="333333"/>
          <w:spacing w:val="-3"/>
        </w:rPr>
        <w:t> </w:t>
      </w:r>
      <w:r>
        <w:rPr>
          <w:color w:val="333333"/>
        </w:rPr>
        <w:t>y</w:t>
      </w:r>
      <w:r>
        <w:rPr>
          <w:color w:val="333333"/>
          <w:spacing w:val="-3"/>
        </w:rPr>
        <w:t> </w:t>
      </w:r>
      <w:r>
        <w:rPr>
          <w:color w:val="333333"/>
        </w:rPr>
        <w:t>montaje</w:t>
      </w:r>
      <w:r>
        <w:rPr>
          <w:color w:val="333333"/>
          <w:spacing w:val="-3"/>
        </w:rPr>
        <w:t> </w:t>
      </w:r>
      <w:r>
        <w:rPr>
          <w:color w:val="333333"/>
        </w:rPr>
        <w:t>de</w:t>
      </w:r>
      <w:r>
        <w:rPr>
          <w:color w:val="333333"/>
          <w:spacing w:val="-3"/>
        </w:rPr>
        <w:t> </w:t>
      </w:r>
      <w:r>
        <w:rPr>
          <w:color w:val="333333"/>
        </w:rPr>
        <w:t>tanques</w:t>
      </w:r>
      <w:r>
        <w:rPr>
          <w:color w:val="333333"/>
          <w:spacing w:val="-3"/>
        </w:rPr>
        <w:t> </w:t>
      </w:r>
      <w:r>
        <w:rPr>
          <w:color w:val="333333"/>
        </w:rPr>
        <w:t>- Semana 16: Instalación de sistema de regulación e inyección - Semana 17: Cableado, sensores y </w:t>
      </w:r>
      <w:r>
        <w:rPr>
          <w:color w:val="333333"/>
          <w:spacing w:val="-4"/>
        </w:rPr>
        <w:t>ECU</w:t>
      </w:r>
    </w:p>
    <w:p>
      <w:pPr>
        <w:spacing w:line="336" w:lineRule="auto" w:before="144"/>
        <w:ind w:left="119" w:right="50" w:firstLine="0"/>
        <w:jc w:val="left"/>
        <w:rPr>
          <w:sz w:val="20"/>
        </w:rPr>
      </w:pPr>
      <w:r>
        <w:rPr>
          <w:b/>
          <w:color w:val="0E1216"/>
          <w:sz w:val="20"/>
        </w:rPr>
        <w:t>Fase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4: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Pruebas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y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Homologación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(3-4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semanas)</w:t>
      </w:r>
      <w:r>
        <w:rPr>
          <w:b/>
          <w:color w:val="0E1216"/>
          <w:spacing w:val="-2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Semana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18: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Pruebas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banco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Semana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19-20: Pruebas en campo - Semana 21: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Ajustes y optimización - Semana 22: Homologación e inspección técnica vehicular</w:t>
      </w:r>
    </w:p>
    <w:p>
      <w:pPr>
        <w:pStyle w:val="BodyText"/>
        <w:spacing w:before="144"/>
        <w:ind w:left="119"/>
      </w:pPr>
      <w:r>
        <w:rPr>
          <w:b/>
          <w:color w:val="0E1216"/>
        </w:rPr>
        <w:t>Total</w:t>
      </w:r>
      <w:r>
        <w:rPr>
          <w:b/>
          <w:color w:val="0E1216"/>
          <w:spacing w:val="-5"/>
        </w:rPr>
        <w:t> </w:t>
      </w:r>
      <w:r>
        <w:rPr>
          <w:b/>
          <w:color w:val="0E1216"/>
        </w:rPr>
        <w:t>estimado</w:t>
      </w:r>
      <w:r>
        <w:rPr>
          <w:color w:val="333333"/>
        </w:rPr>
        <w:t>:</w:t>
      </w:r>
      <w:r>
        <w:rPr>
          <w:color w:val="333333"/>
          <w:spacing w:val="-2"/>
        </w:rPr>
        <w:t> </w:t>
      </w:r>
      <w:r>
        <w:rPr>
          <w:color w:val="333333"/>
        </w:rPr>
        <w:t>22</w:t>
      </w:r>
      <w:r>
        <w:rPr>
          <w:color w:val="333333"/>
          <w:spacing w:val="-3"/>
        </w:rPr>
        <w:t> </w:t>
      </w:r>
      <w:r>
        <w:rPr>
          <w:color w:val="333333"/>
        </w:rPr>
        <w:t>semanas</w:t>
      </w:r>
      <w:r>
        <w:rPr>
          <w:color w:val="333333"/>
          <w:spacing w:val="-2"/>
        </w:rPr>
        <w:t> </w:t>
      </w:r>
      <w:r>
        <w:rPr>
          <w:color w:val="333333"/>
        </w:rPr>
        <w:t>(5.5</w:t>
      </w:r>
      <w:r>
        <w:rPr>
          <w:color w:val="333333"/>
          <w:spacing w:val="-3"/>
        </w:rPr>
        <w:t> </w:t>
      </w:r>
      <w:r>
        <w:rPr>
          <w:color w:val="333333"/>
        </w:rPr>
        <w:t>meses)</w:t>
      </w:r>
      <w:r>
        <w:rPr>
          <w:color w:val="333333"/>
          <w:spacing w:val="-2"/>
        </w:rPr>
        <w:t> </w:t>
      </w:r>
      <w:r>
        <w:rPr>
          <w:color w:val="333333"/>
        </w:rPr>
        <w:t>desde</w:t>
      </w:r>
      <w:r>
        <w:rPr>
          <w:color w:val="333333"/>
          <w:spacing w:val="-3"/>
        </w:rPr>
        <w:t> </w:t>
      </w:r>
      <w:r>
        <w:rPr>
          <w:color w:val="333333"/>
        </w:rPr>
        <w:t>inicio</w:t>
      </w:r>
      <w:r>
        <w:rPr>
          <w:color w:val="333333"/>
          <w:spacing w:val="-2"/>
        </w:rPr>
        <w:t> </w:t>
      </w:r>
      <w:r>
        <w:rPr>
          <w:color w:val="333333"/>
        </w:rPr>
        <w:t>hasta</w:t>
      </w:r>
      <w:r>
        <w:rPr>
          <w:color w:val="333333"/>
          <w:spacing w:val="-3"/>
        </w:rPr>
        <w:t> </w:t>
      </w:r>
      <w:r>
        <w:rPr>
          <w:color w:val="333333"/>
        </w:rPr>
        <w:t>vehículo</w:t>
      </w:r>
      <w:r>
        <w:rPr>
          <w:color w:val="333333"/>
          <w:spacing w:val="-2"/>
        </w:rPr>
        <w:t> homologado.</w:t>
      </w:r>
    </w:p>
    <w:p>
      <w:pPr>
        <w:pStyle w:val="BodyText"/>
        <w:spacing w:before="5"/>
      </w:pPr>
    </w:p>
    <w:p>
      <w:pPr>
        <w:pStyle w:val="BodyText"/>
        <w:ind w:left="119"/>
      </w:pPr>
      <w:r>
        <w:rPr>
          <w:b/>
          <w:color w:val="0E1216"/>
        </w:rPr>
        <w:t>Hitos</w:t>
      </w:r>
      <w:r>
        <w:rPr>
          <w:b/>
          <w:color w:val="0E1216"/>
          <w:spacing w:val="-1"/>
        </w:rPr>
        <w:t> </w:t>
      </w:r>
      <w:r>
        <w:rPr>
          <w:b/>
          <w:color w:val="0E1216"/>
        </w:rPr>
        <w:t>críticos: </w:t>
      </w:r>
      <w:r>
        <w:rPr>
          <w:color w:val="333333"/>
        </w:rPr>
        <w:t>1.</w:t>
      </w:r>
      <w:r>
        <w:rPr>
          <w:color w:val="333333"/>
          <w:spacing w:val="-12"/>
        </w:rPr>
        <w:t> </w:t>
      </w:r>
      <w:r>
        <w:rPr>
          <w:color w:val="333333"/>
        </w:rPr>
        <w:t>Aprobación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diseño</w:t>
      </w:r>
      <w:r>
        <w:rPr>
          <w:color w:val="333333"/>
          <w:spacing w:val="-1"/>
        </w:rPr>
        <w:t> </w:t>
      </w:r>
      <w:r>
        <w:rPr>
          <w:color w:val="333333"/>
        </w:rPr>
        <w:t>(Semana</w:t>
      </w:r>
      <w:r>
        <w:rPr>
          <w:color w:val="333333"/>
          <w:spacing w:val="-1"/>
        </w:rPr>
        <w:t> </w:t>
      </w:r>
      <w:r>
        <w:rPr>
          <w:color w:val="333333"/>
        </w:rPr>
        <w:t>6)</w:t>
      </w:r>
      <w:r>
        <w:rPr>
          <w:color w:val="333333"/>
          <w:spacing w:val="-1"/>
        </w:rPr>
        <w:t> </w:t>
      </w:r>
      <w:r>
        <w:rPr>
          <w:color w:val="333333"/>
        </w:rPr>
        <w:t>2.</w:t>
      </w:r>
      <w:r>
        <w:rPr>
          <w:color w:val="333333"/>
          <w:spacing w:val="-1"/>
        </w:rPr>
        <w:t> </w:t>
      </w:r>
      <w:r>
        <w:rPr>
          <w:color w:val="333333"/>
        </w:rPr>
        <w:t>Orden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compra</w:t>
      </w:r>
      <w:r>
        <w:rPr>
          <w:color w:val="333333"/>
          <w:spacing w:val="-1"/>
        </w:rPr>
        <w:t> </w:t>
      </w:r>
      <w:r>
        <w:rPr>
          <w:color w:val="333333"/>
        </w:rPr>
        <w:t>componentes</w:t>
      </w:r>
      <w:r>
        <w:rPr>
          <w:color w:val="333333"/>
          <w:spacing w:val="-1"/>
        </w:rPr>
        <w:t> </w:t>
      </w:r>
      <w:r>
        <w:rPr>
          <w:color w:val="333333"/>
        </w:rPr>
        <w:t>(Semana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8)</w:t>
      </w:r>
    </w:p>
    <w:p>
      <w:pPr>
        <w:pStyle w:val="BodyText"/>
        <w:spacing w:before="100"/>
        <w:ind w:left="119"/>
      </w:pPr>
      <w:r>
        <w:rPr>
          <w:color w:val="333333"/>
        </w:rPr>
        <w:t>3.</w:t>
      </w:r>
      <w:r>
        <w:rPr>
          <w:color w:val="333333"/>
          <w:spacing w:val="-1"/>
        </w:rPr>
        <w:t> </w:t>
      </w:r>
      <w:r>
        <w:rPr>
          <w:color w:val="333333"/>
        </w:rPr>
        <w:t>Recepción</w:t>
      </w:r>
      <w:r>
        <w:rPr>
          <w:color w:val="333333"/>
          <w:spacing w:val="-1"/>
        </w:rPr>
        <w:t> </w:t>
      </w:r>
      <w:r>
        <w:rPr>
          <w:color w:val="333333"/>
        </w:rPr>
        <w:t>componentes</w:t>
      </w:r>
      <w:r>
        <w:rPr>
          <w:color w:val="333333"/>
          <w:spacing w:val="-1"/>
        </w:rPr>
        <w:t> </w:t>
      </w:r>
      <w:r>
        <w:rPr>
          <w:color w:val="333333"/>
        </w:rPr>
        <w:t>(Semana</w:t>
      </w:r>
      <w:r>
        <w:rPr>
          <w:color w:val="333333"/>
          <w:spacing w:val="-1"/>
        </w:rPr>
        <w:t> </w:t>
      </w:r>
      <w:r>
        <w:rPr>
          <w:color w:val="333333"/>
        </w:rPr>
        <w:t>14)</w:t>
      </w:r>
      <w:r>
        <w:rPr>
          <w:color w:val="333333"/>
          <w:spacing w:val="-1"/>
        </w:rPr>
        <w:t> </w:t>
      </w:r>
      <w:r>
        <w:rPr>
          <w:color w:val="333333"/>
        </w:rPr>
        <w:t>4.</w:t>
      </w:r>
      <w:r>
        <w:rPr>
          <w:color w:val="333333"/>
          <w:spacing w:val="-1"/>
        </w:rPr>
        <w:t> </w:t>
      </w:r>
      <w:r>
        <w:rPr>
          <w:color w:val="333333"/>
        </w:rPr>
        <w:t>Instalación</w:t>
      </w:r>
      <w:r>
        <w:rPr>
          <w:color w:val="333333"/>
          <w:spacing w:val="-1"/>
        </w:rPr>
        <w:t> </w:t>
      </w:r>
      <w:r>
        <w:rPr>
          <w:color w:val="333333"/>
        </w:rPr>
        <w:t>completa</w:t>
      </w:r>
      <w:r>
        <w:rPr>
          <w:color w:val="333333"/>
          <w:spacing w:val="-1"/>
        </w:rPr>
        <w:t> </w:t>
      </w:r>
      <w:r>
        <w:rPr>
          <w:color w:val="333333"/>
        </w:rPr>
        <w:t>(Semana</w:t>
      </w:r>
      <w:r>
        <w:rPr>
          <w:color w:val="333333"/>
          <w:spacing w:val="-1"/>
        </w:rPr>
        <w:t> </w:t>
      </w:r>
      <w:r>
        <w:rPr>
          <w:color w:val="333333"/>
        </w:rPr>
        <w:t>17)</w:t>
      </w:r>
      <w:r>
        <w:rPr>
          <w:color w:val="333333"/>
          <w:spacing w:val="-1"/>
        </w:rPr>
        <w:t> </w:t>
      </w:r>
      <w:r>
        <w:rPr>
          <w:color w:val="333333"/>
        </w:rPr>
        <w:t>5.</w:t>
      </w:r>
      <w:r>
        <w:rPr>
          <w:color w:val="333333"/>
          <w:spacing w:val="-1"/>
        </w:rPr>
        <w:t> </w:t>
      </w:r>
      <w:r>
        <w:rPr>
          <w:color w:val="333333"/>
        </w:rPr>
        <w:t>Pruebas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exitosas</w:t>
      </w:r>
    </w:p>
    <w:p>
      <w:pPr>
        <w:pStyle w:val="BodyText"/>
        <w:spacing w:before="85"/>
        <w:ind w:left="119"/>
      </w:pPr>
      <w:r>
        <w:rPr>
          <w:color w:val="333333"/>
        </w:rPr>
        <w:t>(Semana</w:t>
      </w:r>
      <w:r>
        <w:rPr>
          <w:color w:val="333333"/>
          <w:spacing w:val="-1"/>
        </w:rPr>
        <w:t> </w:t>
      </w:r>
      <w:r>
        <w:rPr>
          <w:color w:val="333333"/>
        </w:rPr>
        <w:t>20)</w:t>
      </w:r>
      <w:r>
        <w:rPr>
          <w:color w:val="333333"/>
          <w:spacing w:val="-1"/>
        </w:rPr>
        <w:t> </w:t>
      </w:r>
      <w:r>
        <w:rPr>
          <w:color w:val="333333"/>
        </w:rPr>
        <w:t>6.</w:t>
      </w:r>
      <w:r>
        <w:rPr>
          <w:color w:val="333333"/>
          <w:spacing w:val="-1"/>
        </w:rPr>
        <w:t> </w:t>
      </w:r>
      <w:r>
        <w:rPr>
          <w:color w:val="333333"/>
        </w:rPr>
        <w:t>Homologación</w:t>
      </w:r>
      <w:r>
        <w:rPr>
          <w:color w:val="333333"/>
          <w:spacing w:val="-1"/>
        </w:rPr>
        <w:t> </w:t>
      </w:r>
      <w:r>
        <w:rPr>
          <w:color w:val="333333"/>
        </w:rPr>
        <w:t>(Semana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22)</w:t>
      </w:r>
    </w:p>
    <w:p>
      <w:pPr>
        <w:pStyle w:val="BodyText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914400</wp:posOffset>
                </wp:positionH>
                <wp:positionV relativeFrom="paragraph">
                  <wp:posOffset>221135</wp:posOffset>
                </wp:positionV>
                <wp:extent cx="5743575" cy="952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12254pt;width:452.249964pt;height:.75pt;mso-position-horizontal-relative:page;mso-position-vertical-relative:paragraph;z-index:-15698432;mso-wrap-distance-left:0;mso-wrap-distance-right:0" id="docshape64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numPr>
          <w:ilvl w:val="0"/>
          <w:numId w:val="1"/>
        </w:numPr>
        <w:tabs>
          <w:tab w:pos="429" w:val="left" w:leader="none"/>
        </w:tabs>
        <w:spacing w:line="240" w:lineRule="auto" w:before="0" w:after="0"/>
        <w:ind w:left="429" w:right="0" w:hanging="310"/>
        <w:jc w:val="left"/>
      </w:pPr>
      <w:r>
        <w:rPr>
          <w:color w:val="0E1216"/>
        </w:rPr>
        <w:t>Decisiones</w:t>
      </w:r>
      <w:r>
        <w:rPr>
          <w:color w:val="0E1216"/>
          <w:spacing w:val="-1"/>
        </w:rPr>
        <w:t> </w:t>
      </w:r>
      <w:r>
        <w:rPr>
          <w:color w:val="0E1216"/>
        </w:rPr>
        <w:t>Pendientes</w:t>
      </w:r>
      <w:r>
        <w:rPr>
          <w:color w:val="0E1216"/>
          <w:spacing w:val="-1"/>
        </w:rPr>
        <w:t> </w:t>
      </w:r>
      <w:r>
        <w:rPr>
          <w:color w:val="0E1216"/>
        </w:rPr>
        <w:t>/</w:t>
      </w:r>
      <w:r>
        <w:rPr>
          <w:color w:val="0E1216"/>
          <w:spacing w:val="-1"/>
        </w:rPr>
        <w:t> </w:t>
      </w:r>
      <w:r>
        <w:rPr>
          <w:color w:val="0E1216"/>
        </w:rPr>
        <w:t>Checklist</w:t>
      </w:r>
      <w:r>
        <w:rPr>
          <w:color w:val="0E1216"/>
          <w:spacing w:val="-1"/>
        </w:rPr>
        <w:t> </w:t>
      </w:r>
      <w:r>
        <w:rPr>
          <w:color w:val="0E1216"/>
        </w:rPr>
        <w:t>para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Cliente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914400</wp:posOffset>
                </wp:positionH>
                <wp:positionV relativeFrom="paragraph">
                  <wp:posOffset>124489</wp:posOffset>
                </wp:positionV>
                <wp:extent cx="5743575" cy="1905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341pt;width:452.249964pt;height:1.5pt;mso-position-horizontal-relative:page;mso-position-vertical-relative:paragraph;z-index:-15697920;mso-wrap-distance-left:0;mso-wrap-distance-right:0" id="docshape65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285" w:after="0"/>
        <w:ind w:left="519" w:right="0" w:hanging="400"/>
        <w:jc w:val="left"/>
      </w:pPr>
      <w:r>
        <w:rPr>
          <w:color w:val="24262B"/>
        </w:rPr>
        <w:t>Preguntas</w:t>
      </w:r>
      <w:r>
        <w:rPr>
          <w:color w:val="24262B"/>
          <w:spacing w:val="-16"/>
        </w:rPr>
        <w:t> </w:t>
      </w:r>
      <w:r>
        <w:rPr>
          <w:color w:val="24262B"/>
        </w:rPr>
        <w:t>Prioritarias</w:t>
      </w:r>
      <w:r>
        <w:rPr>
          <w:color w:val="24262B"/>
          <w:spacing w:val="-13"/>
        </w:rPr>
        <w:t> </w:t>
      </w:r>
      <w:r>
        <w:rPr>
          <w:color w:val="24262B"/>
        </w:rPr>
        <w:t>(ALTA</w:t>
      </w:r>
      <w:r>
        <w:rPr>
          <w:color w:val="24262B"/>
          <w:spacing w:val="-16"/>
        </w:rPr>
        <w:t> </w:t>
      </w:r>
      <w:r>
        <w:rPr>
          <w:color w:val="24262B"/>
          <w:spacing w:val="-2"/>
        </w:rPr>
        <w:t>PRIORIDAD)</w:t>
      </w:r>
    </w:p>
    <w:p>
      <w:pPr>
        <w:pStyle w:val="BodyText"/>
        <w:spacing w:before="55"/>
        <w:rPr>
          <w:b/>
          <w:sz w:val="24"/>
        </w:rPr>
      </w:pPr>
    </w:p>
    <w:p>
      <w:pPr>
        <w:pStyle w:val="Heading3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</w:pPr>
      <w:r>
        <w:rPr>
          <w:color w:val="0E1216"/>
        </w:rPr>
        <w:t>Modelos</w:t>
      </w:r>
      <w:r>
        <w:rPr>
          <w:color w:val="0E1216"/>
          <w:spacing w:val="-1"/>
        </w:rPr>
        <w:t> </w:t>
      </w:r>
      <w:r>
        <w:rPr>
          <w:color w:val="0E1216"/>
        </w:rPr>
        <w:t>específicos</w:t>
      </w:r>
      <w:r>
        <w:rPr>
          <w:color w:val="0E1216"/>
          <w:spacing w:val="-1"/>
        </w:rPr>
        <w:t> </w:t>
      </w:r>
      <w:r>
        <w:rPr>
          <w:color w:val="0E1216"/>
        </w:rPr>
        <w:t>de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vehículos</w:t>
      </w: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¿Marca,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modelo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año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los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vehículos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convertir?</w:t>
      </w: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¿Potencia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torque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del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motor?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¿Normativa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emisiones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que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cumple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actualmente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(Euro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IV,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V,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4"/>
          <w:sz w:val="20"/>
        </w:rPr>
        <w:t>VI)?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</w:pPr>
      <w:r>
        <w:rPr>
          <w:color w:val="0E1216"/>
          <w:spacing w:val="-2"/>
        </w:rPr>
        <w:t>Presupuesto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¿Presupuesto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máximo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por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unidad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(COP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USD)?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¿Rango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inversión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total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la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flota?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</w:pPr>
      <w:r>
        <w:rPr>
          <w:color w:val="0E1216"/>
        </w:rPr>
        <w:t>Perfil</w:t>
      </w:r>
      <w:r>
        <w:rPr>
          <w:color w:val="0E1216"/>
          <w:spacing w:val="-1"/>
        </w:rPr>
        <w:t> </w:t>
      </w:r>
      <w:r>
        <w:rPr>
          <w:color w:val="0E1216"/>
        </w:rPr>
        <w:t>operativo</w:t>
      </w:r>
      <w:r>
        <w:rPr>
          <w:color w:val="0E1216"/>
          <w:spacing w:val="-1"/>
        </w:rPr>
        <w:t> </w:t>
      </w:r>
      <w:r>
        <w:rPr>
          <w:color w:val="0E1216"/>
          <w:spacing w:val="-4"/>
        </w:rPr>
        <w:t>real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¿Kilómetros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recorridos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por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día/por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mes?</w:t>
      </w: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160" w:after="0"/>
        <w:ind w:left="494" w:right="0" w:hanging="333"/>
        <w:jc w:val="left"/>
        <w:rPr>
          <w:sz w:val="20"/>
        </w:rPr>
      </w:pPr>
      <w:r>
        <w:rPr>
          <w:color w:val="333333"/>
          <w:sz w:val="20"/>
        </w:rPr>
        <w:t>¿Porcentaje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operación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carretera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vs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urbano?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318"/>
        <w:jc w:val="left"/>
        <w:rPr>
          <w:sz w:val="20"/>
        </w:rPr>
      </w:pPr>
      <w:r>
        <w:rPr>
          <w:color w:val="333333"/>
          <w:sz w:val="20"/>
        </w:rPr>
        <w:t>¿Altitud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típica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operación?</w:t>
      </w:r>
    </w:p>
    <w:p>
      <w:pPr>
        <w:pStyle w:val="BodyText"/>
        <w:spacing w:before="20"/>
      </w:pPr>
    </w:p>
    <w:p>
      <w:pPr>
        <w:pStyle w:val="Heading3"/>
        <w:numPr>
          <w:ilvl w:val="0"/>
          <w:numId w:val="6"/>
        </w:numPr>
        <w:tabs>
          <w:tab w:pos="494" w:val="left" w:leader="none"/>
        </w:tabs>
        <w:spacing w:line="240" w:lineRule="auto" w:before="1" w:after="0"/>
        <w:ind w:left="494" w:right="0" w:hanging="333"/>
        <w:jc w:val="left"/>
      </w:pPr>
      <w:r>
        <w:rPr>
          <w:color w:val="0E1216"/>
        </w:rPr>
        <w:t>Tipo</w:t>
      </w:r>
      <w:r>
        <w:rPr>
          <w:color w:val="0E1216"/>
          <w:spacing w:val="-3"/>
        </w:rPr>
        <w:t> </w:t>
      </w:r>
      <w:r>
        <w:rPr>
          <w:color w:val="0E1216"/>
        </w:rPr>
        <w:t>de</w:t>
      </w:r>
      <w:r>
        <w:rPr>
          <w:color w:val="0E1216"/>
          <w:spacing w:val="-3"/>
        </w:rPr>
        <w:t> </w:t>
      </w:r>
      <w:r>
        <w:rPr>
          <w:color w:val="0E1216"/>
          <w:spacing w:val="-2"/>
        </w:rPr>
        <w:t>conversión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1" w:after="0"/>
        <w:ind w:left="494" w:right="0" w:hanging="333"/>
        <w:jc w:val="left"/>
        <w:rPr>
          <w:sz w:val="20"/>
        </w:rPr>
      </w:pPr>
      <w:r>
        <w:rPr>
          <w:color w:val="333333"/>
          <w:sz w:val="20"/>
        </w:rPr>
        <w:t>¿Bi-fuel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(GNV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+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diésel)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dedicado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GNV?</w:t>
      </w:r>
    </w:p>
    <w:p>
      <w:pPr>
        <w:spacing w:after="0" w:line="240" w:lineRule="auto"/>
        <w:jc w:val="left"/>
        <w:rPr>
          <w:sz w:val="20"/>
        </w:rPr>
        <w:sectPr>
          <w:pgSz w:w="11900" w:h="16840"/>
          <w:pgMar w:header="284" w:footer="268" w:top="1360" w:bottom="460" w:left="1320" w:right="1300"/>
        </w:sectPr>
      </w:pP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83" w:after="0"/>
        <w:ind w:left="494" w:right="0" w:hanging="333"/>
        <w:jc w:val="left"/>
        <w:rPr>
          <w:sz w:val="20"/>
        </w:rPr>
      </w:pPr>
      <w:r>
        <w:rPr>
          <w:color w:val="333333"/>
          <w:sz w:val="20"/>
        </w:rPr>
        <w:t>¿Exigencia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compatibilidad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inmediata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con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GNL?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333"/>
        <w:jc w:val="left"/>
      </w:pPr>
      <w:r>
        <w:rPr>
          <w:color w:val="0E1216"/>
          <w:spacing w:val="-2"/>
        </w:rPr>
        <w:t>Plazos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333"/>
        <w:jc w:val="left"/>
        <w:rPr>
          <w:sz w:val="20"/>
        </w:rPr>
      </w:pPr>
      <w:r>
        <w:rPr>
          <w:color w:val="333333"/>
          <w:sz w:val="20"/>
        </w:rPr>
        <w:t>¿Plazo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objetivo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primera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unidad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piloto?</w:t>
      </w: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160" w:after="0"/>
        <w:ind w:left="494" w:right="0" w:hanging="333"/>
        <w:jc w:val="left"/>
        <w:rPr>
          <w:sz w:val="20"/>
        </w:rPr>
      </w:pPr>
      <w:r>
        <w:rPr>
          <w:color w:val="333333"/>
          <w:sz w:val="20"/>
        </w:rPr>
        <w:t>¿Plazo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objetivo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conversión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flota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completa?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</w:pPr>
      <w:r>
        <w:rPr>
          <w:color w:val="24262B"/>
        </w:rPr>
        <w:t>Validaciones</w:t>
      </w:r>
      <w:r>
        <w:rPr>
          <w:color w:val="24262B"/>
          <w:spacing w:val="-5"/>
        </w:rPr>
        <w:t> </w:t>
      </w:r>
      <w:r>
        <w:rPr>
          <w:color w:val="24262B"/>
        </w:rPr>
        <w:t>Requeridas</w:t>
      </w:r>
      <w:r>
        <w:rPr>
          <w:color w:val="24262B"/>
          <w:spacing w:val="-5"/>
        </w:rPr>
        <w:t> </w:t>
      </w:r>
      <w:r>
        <w:rPr>
          <w:color w:val="24262B"/>
        </w:rPr>
        <w:t>(MEDIA</w:t>
      </w:r>
      <w:r>
        <w:rPr>
          <w:color w:val="24262B"/>
          <w:spacing w:val="-13"/>
        </w:rPr>
        <w:t> </w:t>
      </w:r>
      <w:r>
        <w:rPr>
          <w:color w:val="24262B"/>
          <w:spacing w:val="-2"/>
        </w:rPr>
        <w:t>PRIORIDAD)</w:t>
      </w:r>
    </w:p>
    <w:p>
      <w:pPr>
        <w:pStyle w:val="BodyText"/>
        <w:spacing w:before="116"/>
        <w:rPr>
          <w:b/>
        </w:rPr>
      </w:pPr>
    </w:p>
    <w:p>
      <w:pPr>
        <w:pStyle w:val="BodyText"/>
        <w:spacing w:line="408" w:lineRule="auto"/>
        <w:ind w:left="269" w:right="4028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color w:val="333333"/>
        </w:rPr>
        <w:t>[</w:t>
      </w:r>
      <w:r>
        <w:rPr>
          <w:color w:val="333333"/>
          <w:spacing w:val="-6"/>
        </w:rPr>
        <w:t> </w:t>
      </w:r>
      <w:r>
        <w:rPr>
          <w:color w:val="333333"/>
        </w:rPr>
        <w:t>]</w:t>
      </w:r>
      <w:r>
        <w:rPr>
          <w:color w:val="333333"/>
          <w:spacing w:val="-6"/>
        </w:rPr>
        <w:t> </w:t>
      </w:r>
      <w:r>
        <w:rPr>
          <w:color w:val="333333"/>
        </w:rPr>
        <w:t>Validar</w:t>
      </w:r>
      <w:r>
        <w:rPr>
          <w:color w:val="333333"/>
          <w:spacing w:val="-6"/>
        </w:rPr>
        <w:t> </w:t>
      </w:r>
      <w:r>
        <w:rPr>
          <w:color w:val="333333"/>
        </w:rPr>
        <w:t>consumo</w:t>
      </w:r>
      <w:r>
        <w:rPr>
          <w:color w:val="333333"/>
          <w:spacing w:val="-6"/>
        </w:rPr>
        <w:t> </w:t>
      </w:r>
      <w:r>
        <w:rPr>
          <w:color w:val="333333"/>
        </w:rPr>
        <w:t>real</w:t>
      </w:r>
      <w:r>
        <w:rPr>
          <w:color w:val="333333"/>
          <w:spacing w:val="-6"/>
        </w:rPr>
        <w:t> </w:t>
      </w:r>
      <w:r>
        <w:rPr>
          <w:color w:val="333333"/>
        </w:rPr>
        <w:t>de</w:t>
      </w:r>
      <w:r>
        <w:rPr>
          <w:color w:val="333333"/>
          <w:spacing w:val="-6"/>
        </w:rPr>
        <w:t> </w:t>
      </w:r>
      <w:r>
        <w:rPr>
          <w:color w:val="333333"/>
        </w:rPr>
        <w:t>combustible</w:t>
      </w:r>
      <w:r>
        <w:rPr>
          <w:color w:val="333333"/>
          <w:spacing w:val="-6"/>
        </w:rPr>
        <w:t> </w:t>
      </w:r>
      <w:r>
        <w:rPr>
          <w:color w:val="333333"/>
        </w:rPr>
        <w:t>(no</w:t>
      </w:r>
      <w:r>
        <w:rPr>
          <w:color w:val="333333"/>
          <w:spacing w:val="-6"/>
        </w:rPr>
        <w:t> </w:t>
      </w:r>
      <w:r>
        <w:rPr>
          <w:color w:val="333333"/>
        </w:rPr>
        <w:t>estimado) </w:t>
      </w:r>
      <w:r>
        <w:rPr>
          <w:color w:val="333333"/>
          <w:position w:val="3"/>
        </w:rPr>
        <w:drawing>
          <wp:inline distT="0" distB="0" distL="0" distR="0">
            <wp:extent cx="38100" cy="3809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 w:hAnsi="Times New Roman"/>
          <w:color w:val="333333"/>
          <w:spacing w:val="80"/>
        </w:rPr>
        <w:t> </w:t>
      </w:r>
      <w:r>
        <w:rPr>
          <w:color w:val="333333"/>
        </w:rPr>
        <w:t>[ ] Validar autonomía mínima aceptable</w:t>
      </w:r>
    </w:p>
    <w:p>
      <w:pPr>
        <w:pStyle w:val="BodyText"/>
        <w:spacing w:line="422" w:lineRule="auto"/>
        <w:ind w:left="269" w:right="3158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color w:val="333333"/>
        </w:rPr>
        <w:t>[</w:t>
      </w:r>
      <w:r>
        <w:rPr>
          <w:color w:val="333333"/>
          <w:spacing w:val="-5"/>
        </w:rPr>
        <w:t> </w:t>
      </w:r>
      <w:r>
        <w:rPr>
          <w:color w:val="333333"/>
        </w:rPr>
        <w:t>]</w:t>
      </w:r>
      <w:r>
        <w:rPr>
          <w:color w:val="333333"/>
          <w:spacing w:val="-5"/>
        </w:rPr>
        <w:t> </w:t>
      </w:r>
      <w:r>
        <w:rPr>
          <w:color w:val="333333"/>
        </w:rPr>
        <w:t>Validar</w:t>
      </w:r>
      <w:r>
        <w:rPr>
          <w:color w:val="333333"/>
          <w:spacing w:val="-5"/>
        </w:rPr>
        <w:t> </w:t>
      </w:r>
      <w:r>
        <w:rPr>
          <w:color w:val="333333"/>
        </w:rPr>
        <w:t>disponibilidad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estaciones</w:t>
      </w:r>
      <w:r>
        <w:rPr>
          <w:color w:val="333333"/>
          <w:spacing w:val="-5"/>
        </w:rPr>
        <w:t> </w:t>
      </w:r>
      <w:r>
        <w:rPr>
          <w:color w:val="333333"/>
        </w:rPr>
        <w:t>GNV</w:t>
      </w:r>
      <w:r>
        <w:rPr>
          <w:color w:val="333333"/>
          <w:spacing w:val="-5"/>
        </w:rPr>
        <w:t> </w:t>
      </w:r>
      <w:r>
        <w:rPr>
          <w:color w:val="333333"/>
        </w:rPr>
        <w:t>en</w:t>
      </w:r>
      <w:r>
        <w:rPr>
          <w:color w:val="333333"/>
          <w:spacing w:val="-5"/>
        </w:rPr>
        <w:t> </w:t>
      </w:r>
      <w:r>
        <w:rPr>
          <w:color w:val="333333"/>
        </w:rPr>
        <w:t>rutas</w:t>
      </w:r>
      <w:r>
        <w:rPr>
          <w:color w:val="333333"/>
          <w:spacing w:val="-5"/>
        </w:rPr>
        <w:t> </w:t>
      </w:r>
      <w:r>
        <w:rPr>
          <w:color w:val="333333"/>
        </w:rPr>
        <w:t>operativas </w:t>
      </w:r>
      <w:r>
        <w:rPr>
          <w:color w:val="333333"/>
          <w:position w:val="3"/>
        </w:rPr>
        <w:drawing>
          <wp:inline distT="0" distB="0" distL="0" distR="0">
            <wp:extent cx="38100" cy="38090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/>
          <w:color w:val="333333"/>
          <w:spacing w:val="80"/>
        </w:rPr>
        <w:t> </w:t>
      </w:r>
      <w:r>
        <w:rPr>
          <w:color w:val="333333"/>
        </w:rPr>
        <w:t>[ ] Validar impacto de peso adicional en capacidad de carga</w:t>
      </w:r>
    </w:p>
    <w:p>
      <w:pPr>
        <w:pStyle w:val="BodyText"/>
        <w:spacing w:line="215" w:lineRule="exact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333333"/>
        </w:rPr>
        <w:t>[ ] Validar preferencia por tanques tipo 3 vs tipo 4</w:t>
      </w:r>
    </w:p>
    <w:p>
      <w:pPr>
        <w:pStyle w:val="BodyText"/>
        <w:spacing w:line="422" w:lineRule="auto" w:before="158"/>
        <w:ind w:left="269" w:right="2285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color w:val="333333"/>
        </w:rPr>
        <w:t>[</w:t>
      </w:r>
      <w:r>
        <w:rPr>
          <w:color w:val="333333"/>
          <w:spacing w:val="-5"/>
        </w:rPr>
        <w:t> </w:t>
      </w:r>
      <w:r>
        <w:rPr>
          <w:color w:val="333333"/>
        </w:rPr>
        <w:t>]</w:t>
      </w:r>
      <w:r>
        <w:rPr>
          <w:color w:val="333333"/>
          <w:spacing w:val="-5"/>
        </w:rPr>
        <w:t> </w:t>
      </w:r>
      <w:r>
        <w:rPr>
          <w:color w:val="333333"/>
        </w:rPr>
        <w:t>Validar</w:t>
      </w:r>
      <w:r>
        <w:rPr>
          <w:color w:val="333333"/>
          <w:spacing w:val="-5"/>
        </w:rPr>
        <w:t> </w:t>
      </w:r>
      <w:r>
        <w:rPr>
          <w:color w:val="333333"/>
        </w:rPr>
        <w:t>preferencia</w:t>
      </w:r>
      <w:r>
        <w:rPr>
          <w:color w:val="333333"/>
          <w:spacing w:val="-5"/>
        </w:rPr>
        <w:t> </w:t>
      </w:r>
      <w:r>
        <w:rPr>
          <w:color w:val="333333"/>
        </w:rPr>
        <w:t>por</w:t>
      </w:r>
      <w:r>
        <w:rPr>
          <w:color w:val="333333"/>
          <w:spacing w:val="-5"/>
        </w:rPr>
        <w:t> </w:t>
      </w:r>
      <w:r>
        <w:rPr>
          <w:color w:val="333333"/>
        </w:rPr>
        <w:t>sistema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inyección</w:t>
      </w:r>
      <w:r>
        <w:rPr>
          <w:color w:val="333333"/>
          <w:spacing w:val="-5"/>
        </w:rPr>
        <w:t> </w:t>
      </w:r>
      <w:r>
        <w:rPr>
          <w:color w:val="333333"/>
        </w:rPr>
        <w:t>(mezclador</w:t>
      </w:r>
      <w:r>
        <w:rPr>
          <w:color w:val="333333"/>
          <w:spacing w:val="-5"/>
        </w:rPr>
        <w:t> </w:t>
      </w:r>
      <w:r>
        <w:rPr>
          <w:color w:val="333333"/>
        </w:rPr>
        <w:t>vs</w:t>
      </w:r>
      <w:r>
        <w:rPr>
          <w:color w:val="333333"/>
          <w:spacing w:val="-5"/>
        </w:rPr>
        <w:t> </w:t>
      </w:r>
      <w:r>
        <w:rPr>
          <w:color w:val="333333"/>
        </w:rPr>
        <w:t>secuencial) </w:t>
      </w:r>
      <w:r>
        <w:rPr>
          <w:color w:val="333333"/>
          <w:position w:val="3"/>
        </w:rPr>
        <w:drawing>
          <wp:inline distT="0" distB="0" distL="0" distR="0">
            <wp:extent cx="38100" cy="3809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 w:hAnsi="Times New Roman"/>
          <w:color w:val="333333"/>
          <w:spacing w:val="80"/>
        </w:rPr>
        <w:t> </w:t>
      </w:r>
      <w:r>
        <w:rPr>
          <w:color w:val="333333"/>
        </w:rPr>
        <w:t>[ ] Validar disponibilidad de taller certificado para instalación</w:t>
      </w:r>
    </w:p>
    <w:p>
      <w:pPr>
        <w:pStyle w:val="BodyText"/>
        <w:spacing w:line="215" w:lineRule="exact"/>
        <w:ind w:left="269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333333"/>
        </w:rPr>
        <w:t>[ ] Validar requisitos de mantenimiento y disponibilidad de repuestos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519" w:val="left" w:leader="none"/>
        </w:tabs>
        <w:spacing w:line="240" w:lineRule="auto" w:before="0" w:after="0"/>
        <w:ind w:left="519" w:right="0" w:hanging="400"/>
        <w:jc w:val="left"/>
      </w:pPr>
      <w:r>
        <w:rPr>
          <w:color w:val="24262B"/>
        </w:rPr>
        <w:t>Supuestos que Requieren </w:t>
      </w:r>
      <w:r>
        <w:rPr>
          <w:color w:val="24262B"/>
          <w:spacing w:val="-2"/>
        </w:rPr>
        <w:t>Confirmación</w:t>
      </w:r>
    </w:p>
    <w:p>
      <w:pPr>
        <w:pStyle w:val="BodyText"/>
        <w:spacing w:before="79"/>
        <w:rPr>
          <w:b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5"/>
        <w:gridCol w:w="1665"/>
        <w:gridCol w:w="1215"/>
        <w:gridCol w:w="3345"/>
      </w:tblGrid>
      <w:tr>
        <w:trPr>
          <w:trHeight w:val="464" w:hRule="atLeast"/>
        </w:trPr>
        <w:tc>
          <w:tcPr>
            <w:tcW w:w="2805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Supuesto</w:t>
            </w:r>
          </w:p>
        </w:tc>
        <w:tc>
          <w:tcPr>
            <w:tcW w:w="1665" w:type="dxa"/>
          </w:tcPr>
          <w:p>
            <w:pPr>
              <w:pStyle w:val="TableParagraph"/>
              <w:spacing w:before="116"/>
              <w:ind w:left="98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Valor</w:t>
            </w:r>
            <w:r>
              <w:rPr>
                <w:b/>
                <w:color w:val="ABABAB"/>
                <w:spacing w:val="-7"/>
                <w:sz w:val="18"/>
              </w:rPr>
              <w:t> </w:t>
            </w:r>
            <w:r>
              <w:rPr>
                <w:b/>
                <w:color w:val="ABABAB"/>
                <w:spacing w:val="-2"/>
                <w:sz w:val="18"/>
              </w:rPr>
              <w:t>Asumido</w:t>
            </w:r>
          </w:p>
        </w:tc>
        <w:tc>
          <w:tcPr>
            <w:tcW w:w="1215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Confianza</w:t>
            </w:r>
          </w:p>
        </w:tc>
        <w:tc>
          <w:tcPr>
            <w:tcW w:w="3345" w:type="dxa"/>
          </w:tcPr>
          <w:p>
            <w:pPr>
              <w:pStyle w:val="TableParagraph"/>
              <w:spacing w:before="116"/>
              <w:ind w:left="93"/>
              <w:rPr>
                <w:b/>
                <w:sz w:val="18"/>
              </w:rPr>
            </w:pPr>
            <w:r>
              <w:rPr>
                <w:b/>
                <w:color w:val="ABABAB"/>
                <w:sz w:val="18"/>
              </w:rPr>
              <w:t>Acción </w:t>
            </w:r>
            <w:r>
              <w:rPr>
                <w:b/>
                <w:color w:val="ABABAB"/>
                <w:spacing w:val="-2"/>
                <w:sz w:val="18"/>
              </w:rPr>
              <w:t>Requerida</w:t>
            </w:r>
          </w:p>
        </w:tc>
      </w:tr>
      <w:tr>
        <w:trPr>
          <w:trHeight w:val="449" w:hRule="atLeast"/>
        </w:trPr>
        <w:tc>
          <w:tcPr>
            <w:tcW w:w="280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Consumo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diésel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Tractor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4x2</w:t>
            </w:r>
          </w:p>
        </w:tc>
        <w:tc>
          <w:tcPr>
            <w:tcW w:w="166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35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L/100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34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Validar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datos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reales</w:t>
            </w:r>
          </w:p>
        </w:tc>
      </w:tr>
      <w:tr>
        <w:trPr>
          <w:trHeight w:val="449" w:hRule="atLeast"/>
        </w:trPr>
        <w:tc>
          <w:tcPr>
            <w:tcW w:w="280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Consumo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diésel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Tractor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6x4</w:t>
            </w:r>
          </w:p>
        </w:tc>
        <w:tc>
          <w:tcPr>
            <w:tcW w:w="166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40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L/100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34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Validar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datos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reales</w:t>
            </w:r>
          </w:p>
        </w:tc>
      </w:tr>
      <w:tr>
        <w:trPr>
          <w:trHeight w:val="464" w:hRule="atLeast"/>
        </w:trPr>
        <w:tc>
          <w:tcPr>
            <w:tcW w:w="280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Consumo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diésel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Volqueta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6x4</w:t>
            </w:r>
          </w:p>
        </w:tc>
        <w:tc>
          <w:tcPr>
            <w:tcW w:w="166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45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L/100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34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Validar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datos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reales</w:t>
            </w:r>
          </w:p>
        </w:tc>
      </w:tr>
      <w:tr>
        <w:trPr>
          <w:trHeight w:val="449" w:hRule="atLeast"/>
        </w:trPr>
        <w:tc>
          <w:tcPr>
            <w:tcW w:w="280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Autonomía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deseada</w:t>
            </w:r>
          </w:p>
        </w:tc>
        <w:tc>
          <w:tcPr>
            <w:tcW w:w="166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600-800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km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3345" w:type="dxa"/>
          </w:tcPr>
          <w:p>
            <w:pPr>
              <w:pStyle w:val="TableParagraph"/>
              <w:ind w:left="93"/>
              <w:rPr>
                <w:b/>
                <w:sz w:val="17"/>
              </w:rPr>
            </w:pPr>
            <w:r>
              <w:rPr>
                <w:b/>
                <w:color w:val="0E1216"/>
                <w:sz w:val="17"/>
              </w:rPr>
              <w:t>VALIDAR</w:t>
            </w:r>
            <w:r>
              <w:rPr>
                <w:b/>
                <w:color w:val="0E1216"/>
                <w:spacing w:val="-8"/>
                <w:sz w:val="17"/>
              </w:rPr>
              <w:t> </w:t>
            </w:r>
            <w:r>
              <w:rPr>
                <w:b/>
                <w:color w:val="0E1216"/>
                <w:sz w:val="17"/>
              </w:rPr>
              <w:t>CON</w:t>
            </w:r>
            <w:r>
              <w:rPr>
                <w:b/>
                <w:color w:val="0E1216"/>
                <w:spacing w:val="-7"/>
                <w:sz w:val="17"/>
              </w:rPr>
              <w:t> </w:t>
            </w:r>
            <w:r>
              <w:rPr>
                <w:b/>
                <w:color w:val="0E1216"/>
                <w:spacing w:val="-2"/>
                <w:sz w:val="17"/>
              </w:rPr>
              <w:t>CLIENTE</w:t>
            </w:r>
          </w:p>
        </w:tc>
      </w:tr>
      <w:tr>
        <w:trPr>
          <w:trHeight w:val="449" w:hRule="atLeast"/>
        </w:trPr>
        <w:tc>
          <w:tcPr>
            <w:tcW w:w="280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Eficiencia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conversión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GNV</w:t>
            </w:r>
          </w:p>
        </w:tc>
        <w:tc>
          <w:tcPr>
            <w:tcW w:w="166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95%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vs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diésel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34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Validar</w:t>
            </w:r>
            <w:r>
              <w:rPr>
                <w:color w:val="333333"/>
                <w:spacing w:val="-8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pruebas</w:t>
            </w:r>
          </w:p>
        </w:tc>
      </w:tr>
      <w:tr>
        <w:trPr>
          <w:trHeight w:val="449" w:hRule="atLeast"/>
        </w:trPr>
        <w:tc>
          <w:tcPr>
            <w:tcW w:w="280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Volumen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unitario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tanque</w:t>
            </w:r>
          </w:p>
        </w:tc>
        <w:tc>
          <w:tcPr>
            <w:tcW w:w="166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0.080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m³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34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Confirmar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proveedor</w:t>
            </w:r>
          </w:p>
        </w:tc>
      </w:tr>
      <w:tr>
        <w:trPr>
          <w:trHeight w:val="449" w:hRule="atLeast"/>
        </w:trPr>
        <w:tc>
          <w:tcPr>
            <w:tcW w:w="280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Peso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unitario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tanque</w:t>
            </w:r>
          </w:p>
        </w:tc>
        <w:tc>
          <w:tcPr>
            <w:tcW w:w="166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65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7"/>
                <w:sz w:val="17"/>
              </w:rPr>
              <w:t>kg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Media</w:t>
            </w:r>
          </w:p>
        </w:tc>
        <w:tc>
          <w:tcPr>
            <w:tcW w:w="334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Confirmar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con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proveedor</w:t>
            </w:r>
          </w:p>
        </w:tc>
      </w:tr>
      <w:tr>
        <w:trPr>
          <w:trHeight w:val="449" w:hRule="atLeast"/>
        </w:trPr>
        <w:tc>
          <w:tcPr>
            <w:tcW w:w="280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z w:val="17"/>
              </w:rPr>
              <w:t>Tasa</w:t>
            </w:r>
            <w:r>
              <w:rPr>
                <w:color w:val="333333"/>
                <w:spacing w:val="-8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z w:val="17"/>
              </w:rPr>
              <w:t>cambio</w:t>
            </w:r>
            <w:r>
              <w:rPr>
                <w:color w:val="333333"/>
                <w:spacing w:val="-7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USD/COP</w:t>
            </w:r>
          </w:p>
        </w:tc>
        <w:tc>
          <w:tcPr>
            <w:tcW w:w="1665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4,000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Baja</w:t>
            </w:r>
          </w:p>
        </w:tc>
        <w:tc>
          <w:tcPr>
            <w:tcW w:w="3345" w:type="dxa"/>
          </w:tcPr>
          <w:p>
            <w:pPr>
              <w:pStyle w:val="TableParagraph"/>
              <w:ind w:left="93"/>
              <w:rPr>
                <w:sz w:val="17"/>
              </w:rPr>
            </w:pPr>
            <w:r>
              <w:rPr>
                <w:color w:val="333333"/>
                <w:sz w:val="17"/>
              </w:rPr>
              <w:t>Actualizar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al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momento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de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cotización</w:t>
            </w:r>
          </w:p>
        </w:tc>
      </w:tr>
    </w:tbl>
    <w:p>
      <w:pPr>
        <w:pStyle w:val="BodyText"/>
        <w:spacing w:before="2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19" w:val="left" w:leader="none"/>
        </w:tabs>
        <w:spacing w:line="240" w:lineRule="auto" w:before="1" w:after="0"/>
        <w:ind w:left="519" w:right="0" w:hanging="400"/>
        <w:jc w:val="left"/>
        <w:rPr>
          <w:b/>
          <w:sz w:val="24"/>
        </w:rPr>
      </w:pPr>
      <w:r>
        <w:rPr>
          <w:b/>
          <w:color w:val="24262B"/>
          <w:sz w:val="24"/>
        </w:rPr>
        <w:t>Items de</w:t>
      </w:r>
      <w:r>
        <w:rPr>
          <w:b/>
          <w:color w:val="24262B"/>
          <w:spacing w:val="-9"/>
          <w:sz w:val="24"/>
        </w:rPr>
        <w:t> </w:t>
      </w:r>
      <w:r>
        <w:rPr>
          <w:b/>
          <w:color w:val="24262B"/>
          <w:sz w:val="24"/>
        </w:rPr>
        <w:t>Alto Riesgo que Requieren</w:t>
      </w:r>
      <w:r>
        <w:rPr>
          <w:b/>
          <w:color w:val="24262B"/>
          <w:spacing w:val="-9"/>
          <w:sz w:val="24"/>
        </w:rPr>
        <w:t> </w:t>
      </w:r>
      <w:r>
        <w:rPr>
          <w:b/>
          <w:color w:val="24262B"/>
          <w:sz w:val="24"/>
        </w:rPr>
        <w:t>Atención </w:t>
      </w:r>
      <w:r>
        <w:rPr>
          <w:b/>
          <w:color w:val="24262B"/>
          <w:spacing w:val="-2"/>
          <w:sz w:val="24"/>
        </w:rPr>
        <w:t>Inmediata</w:t>
      </w:r>
    </w:p>
    <w:p>
      <w:pPr>
        <w:pStyle w:val="BodyText"/>
        <w:spacing w:before="70"/>
        <w:rPr>
          <w:b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328" w:lineRule="auto" w:before="0" w:after="0"/>
        <w:ind w:left="494" w:right="246" w:hanging="223"/>
        <w:jc w:val="left"/>
        <w:rPr>
          <w:sz w:val="20"/>
        </w:rPr>
      </w:pPr>
      <w:r>
        <w:rPr>
          <w:b/>
          <w:color w:val="0E1216"/>
          <w:sz w:val="20"/>
        </w:rPr>
        <w:t>Peso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adicional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(1,760-1,840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kg)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Puede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afectar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significativamente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capacidad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carga.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Evaluar impacto económico.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343" w:lineRule="auto" w:before="75" w:after="0"/>
        <w:ind w:left="494" w:right="262" w:hanging="223"/>
        <w:jc w:val="left"/>
        <w:rPr>
          <w:sz w:val="20"/>
        </w:rPr>
      </w:pPr>
      <w:r>
        <w:rPr>
          <w:b/>
          <w:color w:val="0E1216"/>
          <w:sz w:val="20"/>
        </w:rPr>
        <w:t>Número</w:t>
      </w:r>
      <w:r>
        <w:rPr>
          <w:b/>
          <w:color w:val="0E1216"/>
          <w:spacing w:val="-6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6"/>
          <w:sz w:val="20"/>
        </w:rPr>
        <w:t> </w:t>
      </w:r>
      <w:r>
        <w:rPr>
          <w:b/>
          <w:color w:val="0E1216"/>
          <w:sz w:val="20"/>
        </w:rPr>
        <w:t>tanques</w:t>
      </w:r>
      <w:r>
        <w:rPr>
          <w:b/>
          <w:color w:val="0E1216"/>
          <w:spacing w:val="-6"/>
          <w:sz w:val="20"/>
        </w:rPr>
        <w:t> </w:t>
      </w:r>
      <w:r>
        <w:rPr>
          <w:b/>
          <w:color w:val="0E1216"/>
          <w:sz w:val="20"/>
        </w:rPr>
        <w:t>(22-23</w:t>
      </w:r>
      <w:r>
        <w:rPr>
          <w:b/>
          <w:color w:val="0E1216"/>
          <w:spacing w:val="-6"/>
          <w:sz w:val="20"/>
        </w:rPr>
        <w:t> </w:t>
      </w:r>
      <w:r>
        <w:rPr>
          <w:b/>
          <w:color w:val="0E1216"/>
          <w:sz w:val="20"/>
        </w:rPr>
        <w:t>unidades)</w:t>
      </w:r>
      <w:r>
        <w:rPr>
          <w:color w:val="333333"/>
          <w:sz w:val="20"/>
        </w:rPr>
        <w:t>: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Requiere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espacio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significativo.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Validar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disponibilidad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de espacio en chasis.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62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Autonomía</w:t>
      </w:r>
      <w:r>
        <w:rPr>
          <w:b/>
          <w:color w:val="0E1216"/>
          <w:spacing w:val="-2"/>
          <w:sz w:val="20"/>
        </w:rPr>
        <w:t> </w:t>
      </w:r>
      <w:r>
        <w:rPr>
          <w:b/>
          <w:color w:val="0E1216"/>
          <w:sz w:val="20"/>
        </w:rPr>
        <w:t>objetivo</w:t>
      </w:r>
      <w:r>
        <w:rPr>
          <w:color w:val="333333"/>
          <w:sz w:val="20"/>
        </w:rPr>
        <w:t>: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Si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se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puede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reducir,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se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ahorra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significativamente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costo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2"/>
          <w:sz w:val="20"/>
        </w:rPr>
        <w:t> peso.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Disponibilidad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estaciones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GNV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Crítico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viabilidad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operativa.</w:t>
      </w:r>
    </w:p>
    <w:p>
      <w:pPr>
        <w:pStyle w:val="BodyText"/>
        <w:spacing w:before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914400</wp:posOffset>
                </wp:positionH>
                <wp:positionV relativeFrom="paragraph">
                  <wp:posOffset>230492</wp:posOffset>
                </wp:positionV>
                <wp:extent cx="5743575" cy="952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149023pt;width:452.249964pt;height:.75pt;mso-position-horizontal-relative:page;mso-position-vertical-relative:paragraph;z-index:-15697408;mso-wrap-distance-left:0;mso-wrap-distance-right:0" id="docshape6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sectPr>
          <w:pgSz w:w="11900" w:h="16840"/>
          <w:pgMar w:header="284" w:footer="268" w:top="1360" w:bottom="460" w:left="1320" w:right="1300"/>
        </w:sectPr>
      </w:pPr>
    </w:p>
    <w:p>
      <w:pPr>
        <w:pStyle w:val="Heading1"/>
        <w:numPr>
          <w:ilvl w:val="0"/>
          <w:numId w:val="1"/>
        </w:numPr>
        <w:tabs>
          <w:tab w:pos="585" w:val="left" w:leader="none"/>
        </w:tabs>
        <w:spacing w:line="240" w:lineRule="auto" w:before="98" w:after="0"/>
        <w:ind w:left="585" w:right="0" w:hanging="466"/>
        <w:jc w:val="left"/>
      </w:pPr>
      <w:r>
        <w:rPr>
          <w:color w:val="0E1216"/>
        </w:rPr>
        <w:t>Conclusiones</w:t>
      </w:r>
      <w:r>
        <w:rPr>
          <w:color w:val="0E1216"/>
          <w:spacing w:val="-1"/>
        </w:rPr>
        <w:t> </w:t>
      </w:r>
      <w:r>
        <w:rPr>
          <w:color w:val="0E1216"/>
        </w:rPr>
        <w:t>y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Recomendaciones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914400</wp:posOffset>
                </wp:positionH>
                <wp:positionV relativeFrom="paragraph">
                  <wp:posOffset>124477</wp:posOffset>
                </wp:positionV>
                <wp:extent cx="5743575" cy="1905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1386pt;width:452.249964pt;height:1.5pt;mso-position-horizontal-relative:page;mso-position-vertical-relative:paragraph;z-index:-15696896;mso-wrap-distance-left:0;mso-wrap-distance-right:0" id="docshape67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52" w:val="left" w:leader="none"/>
        </w:tabs>
        <w:spacing w:line="240" w:lineRule="auto" w:before="270" w:after="0"/>
        <w:ind w:left="652" w:right="0" w:hanging="533"/>
        <w:jc w:val="left"/>
      </w:pPr>
      <w:r>
        <w:rPr>
          <w:color w:val="24262B"/>
        </w:rPr>
        <w:t>Conclusiones </w:t>
      </w:r>
      <w:r>
        <w:rPr>
          <w:color w:val="24262B"/>
          <w:spacing w:val="-2"/>
        </w:rPr>
        <w:t>Técnicas</w:t>
      </w:r>
    </w:p>
    <w:p>
      <w:pPr>
        <w:pStyle w:val="BodyText"/>
        <w:spacing w:before="70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494" w:val="left" w:leader="none"/>
        </w:tabs>
        <w:spacing w:line="328" w:lineRule="auto" w:before="0" w:after="0"/>
        <w:ind w:left="494" w:right="183" w:hanging="223"/>
        <w:jc w:val="left"/>
        <w:rPr>
          <w:sz w:val="20"/>
        </w:rPr>
      </w:pPr>
      <w:r>
        <w:rPr>
          <w:b/>
          <w:color w:val="0E1216"/>
          <w:sz w:val="20"/>
        </w:rPr>
        <w:t>Viabilidad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técnica</w:t>
      </w:r>
      <w:r>
        <w:rPr>
          <w:color w:val="333333"/>
          <w:sz w:val="20"/>
        </w:rPr>
        <w:t>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La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conversión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GNV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técnicamente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viable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los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tres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tipos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vehículos </w:t>
      </w:r>
      <w:r>
        <w:rPr>
          <w:color w:val="333333"/>
          <w:spacing w:val="-2"/>
          <w:sz w:val="20"/>
        </w:rPr>
        <w:t>considerados.</w:t>
      </w:r>
    </w:p>
    <w:p>
      <w:pPr>
        <w:pStyle w:val="ListParagraph"/>
        <w:numPr>
          <w:ilvl w:val="0"/>
          <w:numId w:val="8"/>
        </w:numPr>
        <w:tabs>
          <w:tab w:pos="494" w:val="left" w:leader="none"/>
        </w:tabs>
        <w:spacing w:line="328" w:lineRule="auto" w:before="165" w:after="0"/>
        <w:ind w:left="494" w:right="435" w:hanging="223"/>
        <w:jc w:val="left"/>
        <w:rPr>
          <w:sz w:val="20"/>
        </w:rPr>
      </w:pPr>
      <w:r>
        <w:rPr>
          <w:b/>
          <w:color w:val="0E1216"/>
          <w:sz w:val="20"/>
        </w:rPr>
        <w:t>Dimensionamiento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autonomías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600-800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km,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requieren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22-23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tanques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tipo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3,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 peso adicional de 1,760-1,840 kg.</w:t>
      </w:r>
    </w:p>
    <w:p>
      <w:pPr>
        <w:pStyle w:val="ListParagraph"/>
        <w:numPr>
          <w:ilvl w:val="0"/>
          <w:numId w:val="8"/>
        </w:numPr>
        <w:tabs>
          <w:tab w:pos="494" w:val="left" w:leader="none"/>
        </w:tabs>
        <w:spacing w:line="343" w:lineRule="auto" w:before="150" w:after="0"/>
        <w:ind w:left="494" w:right="379" w:hanging="223"/>
        <w:jc w:val="left"/>
        <w:rPr>
          <w:sz w:val="20"/>
        </w:rPr>
      </w:pPr>
      <w:r>
        <w:rPr>
          <w:b/>
          <w:color w:val="0E1216"/>
          <w:sz w:val="20"/>
        </w:rPr>
        <w:t>Impacto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peso</w:t>
      </w:r>
      <w:r>
        <w:rPr>
          <w:color w:val="333333"/>
          <w:sz w:val="20"/>
        </w:rPr>
        <w:t>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El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peso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adicional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significativo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debe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evaluarse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su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impacto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capacidad de carga y economía operativa.</w:t>
      </w:r>
    </w:p>
    <w:p>
      <w:pPr>
        <w:pStyle w:val="ListParagraph"/>
        <w:numPr>
          <w:ilvl w:val="0"/>
          <w:numId w:val="8"/>
        </w:numPr>
        <w:tabs>
          <w:tab w:pos="494" w:val="left" w:leader="none"/>
        </w:tabs>
        <w:spacing w:line="328" w:lineRule="auto" w:before="137" w:after="0"/>
        <w:ind w:left="494" w:right="969" w:hanging="223"/>
        <w:jc w:val="left"/>
        <w:rPr>
          <w:sz w:val="20"/>
        </w:rPr>
      </w:pPr>
      <w:r>
        <w:rPr>
          <w:b/>
          <w:color w:val="0E1216"/>
          <w:sz w:val="20"/>
        </w:rPr>
        <w:t>Rangos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presión</w:t>
      </w:r>
      <w:r>
        <w:rPr>
          <w:color w:val="333333"/>
          <w:sz w:val="20"/>
        </w:rPr>
        <w:t>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Los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rangos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propuestos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(200-250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bar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→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20-40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bar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→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7-10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bar)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son consistentes con normativas internacionales y prácticas del mercado.</w:t>
      </w:r>
    </w:p>
    <w:p>
      <w:pPr>
        <w:pStyle w:val="BodyText"/>
        <w:spacing w:before="2"/>
      </w:pPr>
    </w:p>
    <w:p>
      <w:pPr>
        <w:pStyle w:val="Heading2"/>
        <w:numPr>
          <w:ilvl w:val="1"/>
          <w:numId w:val="1"/>
        </w:numPr>
        <w:tabs>
          <w:tab w:pos="652" w:val="left" w:leader="none"/>
        </w:tabs>
        <w:spacing w:line="240" w:lineRule="auto" w:before="0" w:after="0"/>
        <w:ind w:left="652" w:right="0" w:hanging="533"/>
        <w:jc w:val="left"/>
      </w:pPr>
      <w:r>
        <w:rPr>
          <w:color w:val="24262B"/>
          <w:spacing w:val="-2"/>
        </w:rPr>
        <w:t>Recomendaciones</w:t>
      </w:r>
    </w:p>
    <w:p>
      <w:pPr>
        <w:pStyle w:val="BodyText"/>
        <w:spacing w:before="71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328" w:lineRule="auto" w:before="0" w:after="0"/>
        <w:ind w:left="494" w:right="546" w:hanging="223"/>
        <w:jc w:val="left"/>
        <w:rPr>
          <w:sz w:val="20"/>
        </w:rPr>
      </w:pPr>
      <w:r>
        <w:rPr>
          <w:b/>
          <w:color w:val="0E1216"/>
          <w:sz w:val="20"/>
        </w:rPr>
        <w:t>Validar</w:t>
      </w:r>
      <w:r>
        <w:rPr>
          <w:b/>
          <w:color w:val="0E1216"/>
          <w:spacing w:val="-9"/>
          <w:sz w:val="20"/>
        </w:rPr>
        <w:t> </w:t>
      </w:r>
      <w:r>
        <w:rPr>
          <w:b/>
          <w:color w:val="0E1216"/>
          <w:sz w:val="20"/>
        </w:rPr>
        <w:t>requerimientos</w:t>
      </w:r>
      <w:r>
        <w:rPr>
          <w:b/>
          <w:color w:val="0E1216"/>
          <w:spacing w:val="-7"/>
          <w:sz w:val="20"/>
        </w:rPr>
        <w:t> </w:t>
      </w:r>
      <w:r>
        <w:rPr>
          <w:b/>
          <w:color w:val="0E1216"/>
          <w:sz w:val="20"/>
        </w:rPr>
        <w:t>reales</w:t>
      </w:r>
      <w:r>
        <w:rPr>
          <w:color w:val="333333"/>
          <w:sz w:val="20"/>
        </w:rPr>
        <w:t>: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Antes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proceder,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validar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consumo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real,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autonomía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mínima aceptable y disponibilidad de estaciones GNV.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328" w:lineRule="auto" w:before="165" w:after="0"/>
        <w:ind w:left="494" w:right="135" w:hanging="223"/>
        <w:jc w:val="left"/>
        <w:rPr>
          <w:sz w:val="20"/>
        </w:rPr>
      </w:pPr>
      <w:r>
        <w:rPr>
          <w:b/>
          <w:color w:val="0E1216"/>
          <w:sz w:val="20"/>
        </w:rPr>
        <w:t>Evaluar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impacto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peso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Realizar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análisis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económico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considerando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reducción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capacidad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 carga vs ahorro en combustible.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343" w:lineRule="auto" w:before="150" w:after="0"/>
        <w:ind w:left="494" w:right="280" w:hanging="223"/>
        <w:jc w:val="left"/>
        <w:rPr>
          <w:sz w:val="20"/>
        </w:rPr>
      </w:pPr>
      <w:r>
        <w:rPr>
          <w:b/>
          <w:color w:val="0E1216"/>
          <w:sz w:val="20"/>
        </w:rPr>
        <w:t>Considerar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tanques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tipo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4</w:t>
      </w:r>
      <w:r>
        <w:rPr>
          <w:color w:val="333333"/>
          <w:sz w:val="20"/>
        </w:rPr>
        <w:t>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Si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el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peso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crítico,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evaluar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tanques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tipo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4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(más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livianos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pero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más </w:t>
      </w:r>
      <w:r>
        <w:rPr>
          <w:color w:val="333333"/>
          <w:spacing w:val="-2"/>
          <w:sz w:val="20"/>
        </w:rPr>
        <w:t>costosos).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328" w:lineRule="auto" w:before="137" w:after="0"/>
        <w:ind w:left="494" w:right="247" w:hanging="223"/>
        <w:jc w:val="left"/>
        <w:rPr>
          <w:sz w:val="20"/>
        </w:rPr>
      </w:pPr>
      <w:r>
        <w:rPr>
          <w:b/>
          <w:color w:val="0E1216"/>
          <w:sz w:val="20"/>
        </w:rPr>
        <w:t>Reducir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autonomía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si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es</w:t>
      </w:r>
      <w:r>
        <w:rPr>
          <w:b/>
          <w:color w:val="0E1216"/>
          <w:spacing w:val="-4"/>
          <w:sz w:val="20"/>
        </w:rPr>
        <w:t> </w:t>
      </w:r>
      <w:r>
        <w:rPr>
          <w:b/>
          <w:color w:val="0E1216"/>
          <w:sz w:val="20"/>
        </w:rPr>
        <w:t>posible</w:t>
      </w:r>
      <w:r>
        <w:rPr>
          <w:color w:val="333333"/>
          <w:sz w:val="20"/>
        </w:rPr>
        <w:t>: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Reducir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autonomía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objetivo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puede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reducir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significativamente costo y peso del sistema.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328" w:lineRule="auto" w:before="165" w:after="0"/>
        <w:ind w:left="494" w:right="246" w:hanging="223"/>
        <w:jc w:val="left"/>
        <w:rPr>
          <w:sz w:val="20"/>
        </w:rPr>
      </w:pPr>
      <w:r>
        <w:rPr>
          <w:b/>
          <w:color w:val="0E1216"/>
          <w:sz w:val="20"/>
        </w:rPr>
        <w:t>Planificar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migración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a</w:t>
      </w:r>
      <w:r>
        <w:rPr>
          <w:b/>
          <w:color w:val="0E1216"/>
          <w:spacing w:val="-3"/>
          <w:sz w:val="20"/>
        </w:rPr>
        <w:t> </w:t>
      </w:r>
      <w:r>
        <w:rPr>
          <w:b/>
          <w:color w:val="0E1216"/>
          <w:sz w:val="20"/>
        </w:rPr>
        <w:t>GNL</w:t>
      </w:r>
      <w:r>
        <w:rPr>
          <w:color w:val="333333"/>
          <w:sz w:val="20"/>
        </w:rPr>
        <w:t>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Si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planea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migración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futura,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considerar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diseño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modular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desde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el </w:t>
      </w:r>
      <w:r>
        <w:rPr>
          <w:color w:val="333333"/>
          <w:spacing w:val="-2"/>
          <w:sz w:val="20"/>
        </w:rPr>
        <w:t>inicio.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328" w:lineRule="auto" w:before="150" w:after="0"/>
        <w:ind w:left="494" w:right="173" w:hanging="223"/>
        <w:jc w:val="left"/>
        <w:rPr>
          <w:sz w:val="20"/>
        </w:rPr>
      </w:pPr>
      <w:r>
        <w:rPr>
          <w:b/>
          <w:color w:val="0E1216"/>
          <w:sz w:val="20"/>
        </w:rPr>
        <w:t>Cumplimiento</w:t>
      </w:r>
      <w:r>
        <w:rPr>
          <w:b/>
          <w:color w:val="0E1216"/>
          <w:spacing w:val="-6"/>
          <w:sz w:val="20"/>
        </w:rPr>
        <w:t> </w:t>
      </w:r>
      <w:r>
        <w:rPr>
          <w:b/>
          <w:color w:val="0E1216"/>
          <w:sz w:val="20"/>
        </w:rPr>
        <w:t>normativo</w:t>
      </w:r>
      <w:r>
        <w:rPr>
          <w:color w:val="333333"/>
          <w:sz w:val="20"/>
        </w:rPr>
        <w:t>:</w:t>
      </w:r>
      <w:r>
        <w:rPr>
          <w:color w:val="333333"/>
          <w:spacing w:val="-14"/>
          <w:sz w:val="20"/>
        </w:rPr>
        <w:t> </w:t>
      </w:r>
      <w:r>
        <w:rPr>
          <w:color w:val="333333"/>
          <w:sz w:val="20"/>
        </w:rPr>
        <w:t>Asegurar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que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todos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los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componentes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cumplan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UNECE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R110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que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el taller de instalación esté certificado.</w:t>
      </w:r>
    </w:p>
    <w:p>
      <w:pPr>
        <w:pStyle w:val="BodyText"/>
        <w:spacing w:before="17"/>
      </w:pPr>
    </w:p>
    <w:p>
      <w:pPr>
        <w:pStyle w:val="Heading2"/>
        <w:numPr>
          <w:ilvl w:val="1"/>
          <w:numId w:val="1"/>
        </w:numPr>
        <w:tabs>
          <w:tab w:pos="652" w:val="left" w:leader="none"/>
        </w:tabs>
        <w:spacing w:line="240" w:lineRule="auto" w:before="0" w:after="0"/>
        <w:ind w:left="652" w:right="0" w:hanging="533"/>
        <w:jc w:val="left"/>
      </w:pPr>
      <w:r>
        <w:rPr>
          <w:color w:val="24262B"/>
        </w:rPr>
        <w:t>Próximos </w:t>
      </w:r>
      <w:r>
        <w:rPr>
          <w:color w:val="24262B"/>
          <w:spacing w:val="-2"/>
        </w:rPr>
        <w:t>Pasos</w:t>
      </w:r>
    </w:p>
    <w:p>
      <w:pPr>
        <w:pStyle w:val="BodyText"/>
        <w:spacing w:before="55"/>
        <w:rPr>
          <w:b/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494" w:val="left" w:leader="none"/>
        </w:tabs>
        <w:spacing w:line="240" w:lineRule="auto" w:before="1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Reunión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con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cliente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Presentar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este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informe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validar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supuestos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críticos.</w:t>
      </w:r>
    </w:p>
    <w:p>
      <w:pPr>
        <w:pStyle w:val="ListParagraph"/>
        <w:numPr>
          <w:ilvl w:val="0"/>
          <w:numId w:val="10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Ajuste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diseño</w:t>
      </w:r>
      <w:r>
        <w:rPr>
          <w:color w:val="333333"/>
          <w:sz w:val="20"/>
        </w:rPr>
        <w:t>:</w:t>
      </w:r>
      <w:r>
        <w:rPr>
          <w:color w:val="333333"/>
          <w:spacing w:val="-12"/>
          <w:sz w:val="20"/>
        </w:rPr>
        <w:t> </w:t>
      </w:r>
      <w:r>
        <w:rPr>
          <w:color w:val="333333"/>
          <w:sz w:val="20"/>
        </w:rPr>
        <w:t>Ajustar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dimensionamiento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basado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validaciones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del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cliente.</w:t>
      </w:r>
    </w:p>
    <w:p>
      <w:pPr>
        <w:pStyle w:val="ListParagraph"/>
        <w:numPr>
          <w:ilvl w:val="0"/>
          <w:numId w:val="10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Cotización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detallada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Obtener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cotizaciones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proveedores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especificaciones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finales.</w:t>
      </w:r>
    </w:p>
    <w:p>
      <w:pPr>
        <w:pStyle w:val="ListParagraph"/>
        <w:numPr>
          <w:ilvl w:val="0"/>
          <w:numId w:val="10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Selección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taller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Identificar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seleccionar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taller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certificado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instalación.</w:t>
      </w:r>
    </w:p>
    <w:p>
      <w:pPr>
        <w:pStyle w:val="ListParagraph"/>
        <w:numPr>
          <w:ilvl w:val="0"/>
          <w:numId w:val="10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b/>
          <w:color w:val="0E1216"/>
          <w:sz w:val="20"/>
        </w:rPr>
        <w:t>Plan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pruebas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Detallar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plan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pruebas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específico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vehículos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del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cliente.</w:t>
      </w:r>
    </w:p>
    <w:p>
      <w:pPr>
        <w:pStyle w:val="BodyText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914400</wp:posOffset>
                </wp:positionH>
                <wp:positionV relativeFrom="paragraph">
                  <wp:posOffset>220332</wp:posOffset>
                </wp:positionV>
                <wp:extent cx="5743575" cy="9525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349024pt;width:452.249964pt;height:.75pt;mso-position-horizontal-relative:page;mso-position-vertical-relative:paragraph;z-index:-15696384;mso-wrap-distance-left:0;mso-wrap-distance-right:0" id="docshape6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sectPr>
          <w:pgSz w:w="11900" w:h="16840"/>
          <w:pgMar w:header="284" w:footer="268" w:top="1360" w:bottom="460" w:left="1320" w:right="1300"/>
        </w:sectPr>
      </w:pPr>
    </w:p>
    <w:p>
      <w:pPr>
        <w:pStyle w:val="Heading1"/>
        <w:numPr>
          <w:ilvl w:val="0"/>
          <w:numId w:val="1"/>
        </w:numPr>
        <w:tabs>
          <w:tab w:pos="569" w:val="left" w:leader="none"/>
        </w:tabs>
        <w:spacing w:line="240" w:lineRule="auto" w:before="98" w:after="0"/>
        <w:ind w:left="569" w:right="0" w:hanging="450"/>
        <w:jc w:val="left"/>
      </w:pPr>
      <w:r>
        <w:rPr>
          <w:color w:val="0E1216"/>
        </w:rPr>
        <w:t>Referencias</w:t>
      </w:r>
      <w:r>
        <w:rPr>
          <w:color w:val="0E1216"/>
          <w:spacing w:val="-1"/>
        </w:rPr>
        <w:t> </w:t>
      </w:r>
      <w:r>
        <w:rPr>
          <w:color w:val="0E1216"/>
        </w:rPr>
        <w:t>y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Fuentes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914400</wp:posOffset>
                </wp:positionH>
                <wp:positionV relativeFrom="paragraph">
                  <wp:posOffset>124477</wp:posOffset>
                </wp:positionV>
                <wp:extent cx="5743575" cy="1905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1359pt;width:452.249964pt;height:1.5pt;mso-position-horizontal-relative:page;mso-position-vertical-relative:paragraph;z-index:-15695872;mso-wrap-distance-left:0;mso-wrap-distance-right:0" id="docshape69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38" w:val="left" w:leader="none"/>
        </w:tabs>
        <w:spacing w:line="240" w:lineRule="auto" w:before="270" w:after="0"/>
        <w:ind w:left="638" w:right="0" w:hanging="519"/>
        <w:jc w:val="left"/>
      </w:pPr>
      <w:r>
        <w:rPr>
          <w:color w:val="24262B"/>
          <w:spacing w:val="-2"/>
        </w:rPr>
        <w:t>Normativas</w:t>
      </w:r>
    </w:p>
    <w:p>
      <w:pPr>
        <w:pStyle w:val="BodyText"/>
        <w:spacing w:before="70"/>
        <w:rPr>
          <w:b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328" w:lineRule="auto" w:before="0" w:after="0"/>
        <w:ind w:left="494" w:right="662" w:hanging="223"/>
        <w:jc w:val="left"/>
        <w:rPr>
          <w:sz w:val="20"/>
        </w:rPr>
      </w:pPr>
      <w:r>
        <w:rPr>
          <w:color w:val="333333"/>
          <w:sz w:val="20"/>
        </w:rPr>
        <w:t>UNECE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R110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Uniform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provisions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concerning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approval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specific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components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motor vehicles using compressed natural gas (CNG)</w:t>
      </w: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328" w:lineRule="auto" w:before="90" w:after="0"/>
        <w:ind w:left="494" w:right="150" w:hanging="223"/>
        <w:jc w:val="left"/>
        <w:rPr>
          <w:sz w:val="20"/>
        </w:rPr>
      </w:pPr>
      <w:r>
        <w:rPr>
          <w:color w:val="333333"/>
          <w:sz w:val="20"/>
        </w:rPr>
        <w:t>ISO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11439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cylinders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High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pressure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cylinders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on-board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storage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natural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 fuel for automotive vehicles</w:t>
      </w: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240" w:lineRule="auto" w:before="75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ISO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15500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Road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vehicles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Compressed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natural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gas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(CNG)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fuel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systems</w:t>
      </w: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SAE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J1616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Recommended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Practice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Compressed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Natural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Gas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Vehicle</w:t>
      </w:r>
      <w:r>
        <w:rPr>
          <w:color w:val="333333"/>
          <w:spacing w:val="-2"/>
          <w:sz w:val="20"/>
        </w:rPr>
        <w:t> </w:t>
      </w:r>
      <w:r>
        <w:rPr>
          <w:color w:val="333333"/>
          <w:spacing w:val="-4"/>
          <w:sz w:val="20"/>
        </w:rPr>
        <w:t>Fuel</w:t>
      </w: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328" w:lineRule="auto" w:before="160" w:after="0"/>
        <w:ind w:left="494" w:right="316" w:hanging="223"/>
        <w:jc w:val="left"/>
        <w:rPr>
          <w:sz w:val="20"/>
        </w:rPr>
      </w:pPr>
      <w:r>
        <w:rPr>
          <w:color w:val="333333"/>
          <w:sz w:val="20"/>
        </w:rPr>
        <w:t>Resolución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957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2012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(Colombia)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Reglamento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Técnico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talleres,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equipos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y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procesos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 conversión a gas natural comprimido</w:t>
      </w: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343" w:lineRule="auto" w:before="75" w:after="0"/>
        <w:ind w:left="494" w:right="590" w:hanging="223"/>
        <w:jc w:val="left"/>
        <w:rPr>
          <w:sz w:val="20"/>
        </w:rPr>
      </w:pPr>
      <w:r>
        <w:rPr>
          <w:color w:val="333333"/>
          <w:sz w:val="20"/>
        </w:rPr>
        <w:t>Resolución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180540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2010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(Colombia)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Reglamento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para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la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conversión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vehículos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gas </w:t>
      </w:r>
      <w:r>
        <w:rPr>
          <w:color w:val="333333"/>
          <w:spacing w:val="-2"/>
          <w:sz w:val="20"/>
        </w:rPr>
        <w:t>natural</w:t>
      </w: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240" w:lineRule="auto" w:before="62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NTC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3949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Estaciones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regulación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presión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gas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combustible</w:t>
      </w: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240" w:lineRule="auto" w:before="160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RETIE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Reglamento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Técnico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Instalaciones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Eléctricas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1"/>
        </w:numPr>
        <w:tabs>
          <w:tab w:pos="638" w:val="left" w:leader="none"/>
        </w:tabs>
        <w:spacing w:line="240" w:lineRule="auto" w:before="1" w:after="0"/>
        <w:ind w:left="638" w:right="0" w:hanging="519"/>
        <w:jc w:val="left"/>
      </w:pPr>
      <w:r>
        <w:rPr>
          <w:color w:val="24262B"/>
        </w:rPr>
        <w:t>Fuentes </w:t>
      </w:r>
      <w:r>
        <w:rPr>
          <w:color w:val="24262B"/>
          <w:spacing w:val="-2"/>
        </w:rPr>
        <w:t>Técnicas</w:t>
      </w:r>
    </w:p>
    <w:p>
      <w:pPr>
        <w:pStyle w:val="BodyText"/>
        <w:spacing w:before="55"/>
        <w:rPr>
          <w:b/>
          <w:sz w:val="24"/>
        </w:rPr>
      </w:pPr>
    </w:p>
    <w:p>
      <w:pPr>
        <w:pStyle w:val="ListParagraph"/>
        <w:numPr>
          <w:ilvl w:val="0"/>
          <w:numId w:val="12"/>
        </w:numPr>
        <w:tabs>
          <w:tab w:pos="494" w:val="left" w:leader="none"/>
        </w:tabs>
        <w:spacing w:line="240" w:lineRule="auto" w:before="0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NIST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Chemistry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WebBook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Propiedades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termodinámicas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del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metano</w:t>
      </w:r>
    </w:p>
    <w:p>
      <w:pPr>
        <w:pStyle w:val="ListParagraph"/>
        <w:numPr>
          <w:ilvl w:val="0"/>
          <w:numId w:val="12"/>
        </w:numPr>
        <w:tabs>
          <w:tab w:pos="494" w:val="left" w:leader="none"/>
        </w:tabs>
        <w:spacing w:line="240" w:lineRule="auto" w:before="175" w:after="0"/>
        <w:ind w:left="494" w:right="0" w:hanging="222"/>
        <w:jc w:val="left"/>
        <w:rPr>
          <w:sz w:val="20"/>
        </w:rPr>
      </w:pPr>
      <w:r>
        <w:rPr>
          <w:color w:val="333333"/>
          <w:sz w:val="20"/>
        </w:rPr>
        <w:t>ASTM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D975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Standard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Specification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Diesel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4"/>
          <w:sz w:val="20"/>
        </w:rPr>
        <w:t>Fuel</w:t>
      </w:r>
    </w:p>
    <w:p>
      <w:pPr>
        <w:pStyle w:val="ListParagraph"/>
        <w:numPr>
          <w:ilvl w:val="0"/>
          <w:numId w:val="12"/>
        </w:numPr>
        <w:tabs>
          <w:tab w:pos="494" w:val="left" w:leader="none"/>
        </w:tabs>
        <w:spacing w:line="328" w:lineRule="auto" w:before="160" w:after="0"/>
        <w:ind w:left="494" w:right="783" w:hanging="223"/>
        <w:jc w:val="left"/>
        <w:rPr>
          <w:sz w:val="20"/>
        </w:rPr>
      </w:pPr>
      <w:r>
        <w:rPr>
          <w:color w:val="333333"/>
          <w:sz w:val="20"/>
        </w:rPr>
        <w:t>ISO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6976:2016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-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Natural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gas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Calculation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of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calorific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values,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density,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relative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density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and Wobbe index from composition</w:t>
      </w:r>
    </w:p>
    <w:p>
      <w:pPr>
        <w:pStyle w:val="BodyText"/>
        <w:spacing w:before="17"/>
      </w:pPr>
    </w:p>
    <w:p>
      <w:pPr>
        <w:pStyle w:val="Heading2"/>
        <w:numPr>
          <w:ilvl w:val="1"/>
          <w:numId w:val="1"/>
        </w:numPr>
        <w:tabs>
          <w:tab w:pos="638" w:val="left" w:leader="none"/>
        </w:tabs>
        <w:spacing w:line="240" w:lineRule="auto" w:before="1" w:after="0"/>
        <w:ind w:left="638" w:right="0" w:hanging="519"/>
        <w:jc w:val="left"/>
      </w:pPr>
      <w:r>
        <w:rPr>
          <w:color w:val="24262B"/>
        </w:rPr>
        <w:t>Datos</w:t>
      </w:r>
      <w:r>
        <w:rPr>
          <w:color w:val="24262B"/>
          <w:spacing w:val="-9"/>
        </w:rPr>
        <w:t> </w:t>
      </w:r>
      <w:r>
        <w:rPr>
          <w:color w:val="24262B"/>
        </w:rPr>
        <w:t>Asumidos o </w:t>
      </w:r>
      <w:r>
        <w:rPr>
          <w:color w:val="24262B"/>
          <w:spacing w:val="-2"/>
        </w:rPr>
        <w:t>Estimados</w:t>
      </w:r>
    </w:p>
    <w:p>
      <w:pPr>
        <w:pStyle w:val="BodyText"/>
        <w:spacing w:before="101"/>
        <w:rPr>
          <w:b/>
        </w:rPr>
      </w:pPr>
    </w:p>
    <w:p>
      <w:pPr>
        <w:pStyle w:val="BodyText"/>
        <w:spacing w:line="408" w:lineRule="auto"/>
        <w:ind w:left="269" w:right="915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color w:val="333333"/>
        </w:rPr>
        <w:t>Consumos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combustible:</w:t>
      </w:r>
      <w:r>
        <w:rPr>
          <w:color w:val="333333"/>
          <w:spacing w:val="-4"/>
        </w:rPr>
        <w:t> </w:t>
      </w:r>
      <w:r>
        <w:rPr>
          <w:color w:val="333333"/>
        </w:rPr>
        <w:t>Estimados</w:t>
      </w:r>
      <w:r>
        <w:rPr>
          <w:color w:val="333333"/>
          <w:spacing w:val="-4"/>
        </w:rPr>
        <w:t> </w:t>
      </w:r>
      <w:r>
        <w:rPr>
          <w:color w:val="333333"/>
        </w:rPr>
        <w:t>basados</w:t>
      </w:r>
      <w:r>
        <w:rPr>
          <w:color w:val="333333"/>
          <w:spacing w:val="-4"/>
        </w:rPr>
        <w:t> </w:t>
      </w:r>
      <w:r>
        <w:rPr>
          <w:color w:val="333333"/>
        </w:rPr>
        <w:t>en</w:t>
      </w:r>
      <w:r>
        <w:rPr>
          <w:color w:val="333333"/>
          <w:spacing w:val="-4"/>
        </w:rPr>
        <w:t> </w:t>
      </w:r>
      <w:r>
        <w:rPr>
          <w:color w:val="333333"/>
        </w:rPr>
        <w:t>vehículos</w:t>
      </w:r>
      <w:r>
        <w:rPr>
          <w:color w:val="333333"/>
          <w:spacing w:val="-4"/>
        </w:rPr>
        <w:t> </w:t>
      </w:r>
      <w:r>
        <w:rPr>
          <w:color w:val="333333"/>
        </w:rPr>
        <w:t>similares</w:t>
      </w:r>
      <w:r>
        <w:rPr>
          <w:color w:val="333333"/>
          <w:spacing w:val="-4"/>
        </w:rPr>
        <w:t> </w:t>
      </w:r>
      <w:r>
        <w:rPr>
          <w:color w:val="333333"/>
        </w:rPr>
        <w:t>(confianza</w:t>
      </w:r>
      <w:r>
        <w:rPr>
          <w:color w:val="333333"/>
          <w:spacing w:val="-4"/>
        </w:rPr>
        <w:t> </w:t>
      </w:r>
      <w:r>
        <w:rPr>
          <w:color w:val="333333"/>
        </w:rPr>
        <w:t>media) </w:t>
      </w:r>
      <w:r>
        <w:rPr>
          <w:color w:val="333333"/>
          <w:position w:val="3"/>
        </w:rPr>
        <w:drawing>
          <wp:inline distT="0" distB="0" distL="0" distR="0">
            <wp:extent cx="38100" cy="38080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 w:hAnsi="Times New Roman"/>
          <w:color w:val="333333"/>
          <w:spacing w:val="80"/>
        </w:rPr>
        <w:t> </w:t>
      </w:r>
      <w:r>
        <w:rPr>
          <w:color w:val="333333"/>
        </w:rPr>
        <w:t>Autonomías deseadas: Asumidas (confianza baja - requiere validación)</w:t>
      </w:r>
    </w:p>
    <w:p>
      <w:pPr>
        <w:pStyle w:val="BodyText"/>
        <w:spacing w:line="408" w:lineRule="auto" w:before="13"/>
        <w:ind w:left="269" w:right="2348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color w:val="333333"/>
        </w:rPr>
        <w:t>Precios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componentes:</w:t>
      </w:r>
      <w:r>
        <w:rPr>
          <w:color w:val="333333"/>
          <w:spacing w:val="-5"/>
        </w:rPr>
        <w:t> </w:t>
      </w:r>
      <w:r>
        <w:rPr>
          <w:color w:val="333333"/>
        </w:rPr>
        <w:t>Estimados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mercado</w:t>
      </w:r>
      <w:r>
        <w:rPr>
          <w:color w:val="333333"/>
          <w:spacing w:val="-5"/>
        </w:rPr>
        <w:t> </w:t>
      </w:r>
      <w:r>
        <w:rPr>
          <w:color w:val="333333"/>
        </w:rPr>
        <w:t>(confianza</w:t>
      </w:r>
      <w:r>
        <w:rPr>
          <w:color w:val="333333"/>
          <w:spacing w:val="-5"/>
        </w:rPr>
        <w:t> </w:t>
      </w:r>
      <w:r>
        <w:rPr>
          <w:color w:val="333333"/>
        </w:rPr>
        <w:t>media-baja) </w:t>
      </w:r>
      <w:r>
        <w:rPr>
          <w:color w:val="333333"/>
          <w:position w:val="3"/>
        </w:rPr>
        <w:drawing>
          <wp:inline distT="0" distB="0" distL="0" distR="0">
            <wp:extent cx="38100" cy="38080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</w:rPr>
      </w:r>
      <w:r>
        <w:rPr>
          <w:rFonts w:ascii="Times New Roman" w:hAnsi="Times New Roman"/>
          <w:color w:val="333333"/>
          <w:spacing w:val="80"/>
        </w:rPr>
        <w:t> </w:t>
      </w:r>
      <w:r>
        <w:rPr>
          <w:color w:val="333333"/>
        </w:rPr>
        <w:t>Eficiencia de conversión: Asumida 95% (confianza media)</w:t>
      </w:r>
    </w:p>
    <w:p>
      <w:pPr>
        <w:pStyle w:val="BodyText"/>
        <w:spacing w:before="1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914400</wp:posOffset>
                </wp:positionH>
                <wp:positionV relativeFrom="paragraph">
                  <wp:posOffset>118170</wp:posOffset>
                </wp:positionV>
                <wp:extent cx="5743575" cy="952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304745pt;width:452.249964pt;height:.75pt;mso-position-horizontal-relative:page;mso-position-vertical-relative:paragraph;z-index:-15695360;mso-wrap-distance-left:0;mso-wrap-distance-right:0" id="docshape7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7"/>
      </w:pPr>
    </w:p>
    <w:p>
      <w:pPr>
        <w:spacing w:before="0"/>
        <w:ind w:left="119" w:right="0" w:firstLine="0"/>
        <w:jc w:val="left"/>
        <w:rPr>
          <w:b/>
          <w:sz w:val="20"/>
        </w:rPr>
      </w:pPr>
      <w:r>
        <w:rPr>
          <w:b/>
          <w:color w:val="0E1216"/>
          <w:sz w:val="20"/>
        </w:rPr>
        <w:t>Fin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del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pacing w:val="-2"/>
          <w:sz w:val="20"/>
        </w:rPr>
        <w:t>Informe</w:t>
      </w:r>
    </w:p>
    <w:p>
      <w:pPr>
        <w:pStyle w:val="BodyText"/>
        <w:spacing w:before="109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914400</wp:posOffset>
                </wp:positionH>
                <wp:positionV relativeFrom="paragraph">
                  <wp:posOffset>230529</wp:posOffset>
                </wp:positionV>
                <wp:extent cx="5743575" cy="9525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151949pt;width:452.249964pt;height:.75pt;mso-position-horizontal-relative:page;mso-position-vertical-relative:paragraph;z-index:-15694848;mso-wrap-distance-left:0;mso-wrap-distance-right:0" id="docshape7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  <w:rPr>
          <w:b/>
        </w:rPr>
      </w:pPr>
    </w:p>
    <w:p>
      <w:pPr>
        <w:pStyle w:val="Heading1"/>
        <w:ind w:left="119" w:firstLine="0"/>
      </w:pPr>
      <w:r>
        <w:rPr>
          <w:color w:val="0E1216"/>
        </w:rPr>
        <w:t>Anexo</w:t>
      </w:r>
      <w:r>
        <w:rPr>
          <w:color w:val="0E1216"/>
          <w:spacing w:val="-11"/>
        </w:rPr>
        <w:t> </w:t>
      </w:r>
      <w:r>
        <w:rPr>
          <w:color w:val="0E1216"/>
        </w:rPr>
        <w:t>A:</w:t>
      </w:r>
      <w:r>
        <w:rPr>
          <w:color w:val="0E1216"/>
          <w:spacing w:val="-1"/>
        </w:rPr>
        <w:t> </w:t>
      </w:r>
      <w:r>
        <w:rPr>
          <w:color w:val="0E1216"/>
        </w:rPr>
        <w:t>Glosario</w:t>
      </w:r>
      <w:r>
        <w:rPr>
          <w:color w:val="0E1216"/>
          <w:spacing w:val="-1"/>
        </w:rPr>
        <w:t> </w:t>
      </w:r>
      <w:r>
        <w:rPr>
          <w:color w:val="0E1216"/>
        </w:rPr>
        <w:t>de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Términos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914400</wp:posOffset>
                </wp:positionH>
                <wp:positionV relativeFrom="paragraph">
                  <wp:posOffset>124489</wp:posOffset>
                </wp:positionV>
                <wp:extent cx="5743575" cy="1905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341pt;width:452.249964pt;height:1.5pt;mso-position-horizontal-relative:page;mso-position-vertical-relative:paragraph;z-index:-15694336;mso-wrap-distance-left:0;mso-wrap-distance-right:0" id="docshape72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415" w:lineRule="auto"/>
        <w:ind w:left="494" w:right="3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1009649</wp:posOffset>
                </wp:positionH>
                <wp:positionV relativeFrom="paragraph">
                  <wp:posOffset>62242</wp:posOffset>
                </wp:positionV>
                <wp:extent cx="38100" cy="3810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64"/>
                              </a:lnTo>
                              <a:lnTo>
                                <a:pt x="0" y="16516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6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.900975pt;width:3pt;height:3pt;mso-position-horizontal-relative:page;mso-position-vertical-relative:paragraph;z-index:15763456" id="docshape73" coordorigin="1590,98" coordsize="60,60" path="m1624,158l1616,158,1612,157,1590,132,1590,124,1616,98,1624,98,1650,128,1650,132,1624,15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1009649</wp:posOffset>
                </wp:positionH>
                <wp:positionV relativeFrom="paragraph">
                  <wp:posOffset>309892</wp:posOffset>
                </wp:positionV>
                <wp:extent cx="38100" cy="3810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80"/>
                              </a:moveTo>
                              <a:lnTo>
                                <a:pt x="16523" y="38080"/>
                              </a:lnTo>
                              <a:lnTo>
                                <a:pt x="14093" y="37595"/>
                              </a:lnTo>
                              <a:lnTo>
                                <a:pt x="0" y="21564"/>
                              </a:lnTo>
                              <a:lnTo>
                                <a:pt x="0" y="16497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64"/>
                              </a:lnTo>
                              <a:lnTo>
                                <a:pt x="21576" y="38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24.400974pt;width:3pt;height:3pt;mso-position-horizontal-relative:page;mso-position-vertical-relative:paragraph;z-index:15763968" id="docshape74" coordorigin="1590,488" coordsize="60,60" path="m1624,548l1616,548,1612,547,1590,522,1590,514,1616,488,1624,488,1650,518,1650,522,1624,548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1009649</wp:posOffset>
                </wp:positionH>
                <wp:positionV relativeFrom="paragraph">
                  <wp:posOffset>567067</wp:posOffset>
                </wp:positionV>
                <wp:extent cx="38100" cy="3810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80"/>
                              </a:moveTo>
                              <a:lnTo>
                                <a:pt x="16523" y="38080"/>
                              </a:lnTo>
                              <a:lnTo>
                                <a:pt x="14093" y="37595"/>
                              </a:lnTo>
                              <a:lnTo>
                                <a:pt x="0" y="21564"/>
                              </a:lnTo>
                              <a:lnTo>
                                <a:pt x="0" y="16516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64"/>
                              </a:lnTo>
                              <a:lnTo>
                                <a:pt x="21576" y="38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44.65097pt;width:3pt;height:3pt;mso-position-horizontal-relative:page;mso-position-vertical-relative:paragraph;z-index:15764480" id="docshape75" coordorigin="1590,893" coordsize="60,60" path="m1624,953l1616,953,1612,952,1590,927,1590,919,1616,893,1624,893,1650,923,1650,927,1624,953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0E1216"/>
        </w:rPr>
        <w:t>GNV</w:t>
      </w:r>
      <w:r>
        <w:rPr>
          <w:color w:val="333333"/>
        </w:rPr>
        <w:t>:</w:t>
      </w:r>
      <w:r>
        <w:rPr>
          <w:color w:val="333333"/>
          <w:spacing w:val="-7"/>
        </w:rPr>
        <w:t> </w:t>
      </w:r>
      <w:r>
        <w:rPr>
          <w:color w:val="333333"/>
        </w:rPr>
        <w:t>Gas</w:t>
      </w:r>
      <w:r>
        <w:rPr>
          <w:color w:val="333333"/>
          <w:spacing w:val="-7"/>
        </w:rPr>
        <w:t> </w:t>
      </w:r>
      <w:r>
        <w:rPr>
          <w:color w:val="333333"/>
        </w:rPr>
        <w:t>Natural</w:t>
      </w:r>
      <w:r>
        <w:rPr>
          <w:color w:val="333333"/>
          <w:spacing w:val="-7"/>
        </w:rPr>
        <w:t> </w:t>
      </w:r>
      <w:r>
        <w:rPr>
          <w:color w:val="333333"/>
        </w:rPr>
        <w:t>Vehicular</w:t>
      </w:r>
      <w:r>
        <w:rPr>
          <w:color w:val="333333"/>
          <w:spacing w:val="-7"/>
        </w:rPr>
        <w:t> </w:t>
      </w:r>
      <w:r>
        <w:rPr>
          <w:color w:val="333333"/>
        </w:rPr>
        <w:t>(CNG</w:t>
      </w:r>
      <w:r>
        <w:rPr>
          <w:color w:val="333333"/>
          <w:spacing w:val="-7"/>
        </w:rPr>
        <w:t> </w:t>
      </w:r>
      <w:r>
        <w:rPr>
          <w:color w:val="333333"/>
        </w:rPr>
        <w:t>-</w:t>
      </w:r>
      <w:r>
        <w:rPr>
          <w:color w:val="333333"/>
          <w:spacing w:val="-7"/>
        </w:rPr>
        <w:t> </w:t>
      </w:r>
      <w:r>
        <w:rPr>
          <w:color w:val="333333"/>
        </w:rPr>
        <w:t>Compressed</w:t>
      </w:r>
      <w:r>
        <w:rPr>
          <w:color w:val="333333"/>
          <w:spacing w:val="-7"/>
        </w:rPr>
        <w:t> </w:t>
      </w:r>
      <w:r>
        <w:rPr>
          <w:color w:val="333333"/>
        </w:rPr>
        <w:t>Natural</w:t>
      </w:r>
      <w:r>
        <w:rPr>
          <w:color w:val="333333"/>
          <w:spacing w:val="-7"/>
        </w:rPr>
        <w:t> </w:t>
      </w:r>
      <w:r>
        <w:rPr>
          <w:color w:val="333333"/>
        </w:rPr>
        <w:t>Gas) </w:t>
      </w:r>
      <w:r>
        <w:rPr>
          <w:b/>
          <w:color w:val="0E1216"/>
        </w:rPr>
        <w:t>GNL</w:t>
      </w:r>
      <w:r>
        <w:rPr>
          <w:color w:val="333333"/>
        </w:rPr>
        <w:t>: Gas Natural Licuado (LNG - Liquefied Natural Gas)</w:t>
      </w:r>
      <w:r>
        <w:rPr>
          <w:color w:val="333333"/>
          <w:spacing w:val="40"/>
        </w:rPr>
        <w:t> </w:t>
      </w:r>
      <w:r>
        <w:rPr>
          <w:b/>
          <w:color w:val="0E1216"/>
        </w:rPr>
        <w:t>LHV</w:t>
      </w:r>
      <w:r>
        <w:rPr>
          <w:color w:val="333333"/>
        </w:rPr>
        <w:t>: Lower Heating Value (Poder Calorífico Inferior)</w:t>
      </w:r>
    </w:p>
    <w:p>
      <w:pPr>
        <w:spacing w:after="0" w:line="415" w:lineRule="auto"/>
        <w:sectPr>
          <w:pgSz w:w="11900" w:h="16840"/>
          <w:pgMar w:header="284" w:footer="268" w:top="1360" w:bottom="460" w:left="1320" w:right="1300"/>
        </w:sectPr>
      </w:pPr>
    </w:p>
    <w:p>
      <w:pPr>
        <w:pStyle w:val="BodyText"/>
        <w:spacing w:before="83"/>
        <w:ind w:left="269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b/>
          <w:color w:val="0E1216"/>
        </w:rPr>
        <w:t>ECU</w:t>
      </w:r>
      <w:r>
        <w:rPr>
          <w:color w:val="333333"/>
        </w:rPr>
        <w:t>: Engine Control Unit (Unidad de Control del Motor)</w:t>
      </w:r>
    </w:p>
    <w:p>
      <w:pPr>
        <w:pStyle w:val="BodyText"/>
        <w:spacing w:before="160"/>
        <w:ind w:left="269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b/>
          <w:color w:val="0E1216"/>
        </w:rPr>
        <w:t>UNECE</w:t>
      </w:r>
      <w:r>
        <w:rPr>
          <w:color w:val="333333"/>
        </w:rPr>
        <w:t>: United Nations Economic Commission for Europe</w:t>
      </w:r>
    </w:p>
    <w:p>
      <w:pPr>
        <w:pStyle w:val="BodyText"/>
        <w:spacing w:before="175"/>
        <w:ind w:left="269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NTC</w:t>
      </w:r>
      <w:r>
        <w:rPr>
          <w:color w:val="333333"/>
        </w:rPr>
        <w:t>: Norma Técnica Colombiana</w:t>
      </w:r>
    </w:p>
    <w:p>
      <w:pPr>
        <w:pStyle w:val="BodyText"/>
        <w:spacing w:before="160"/>
        <w:ind w:left="269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RETIE</w:t>
      </w:r>
      <w:r>
        <w:rPr>
          <w:color w:val="333333"/>
        </w:rPr>
        <w:t>: Reglamento Técnico de Instalaciones Eléctricas</w:t>
      </w:r>
    </w:p>
    <w:p>
      <w:pPr>
        <w:pStyle w:val="BodyText"/>
        <w:spacing w:before="160"/>
        <w:ind w:left="269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RUNT</w:t>
      </w:r>
      <w:r>
        <w:rPr>
          <w:color w:val="333333"/>
        </w:rPr>
        <w:t>: Registro Único Nacional de Tránsito</w:t>
      </w:r>
    </w:p>
    <w:p>
      <w:pPr>
        <w:pStyle w:val="BodyText"/>
        <w:spacing w:before="175"/>
        <w:ind w:left="269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b/>
          <w:color w:val="0E1216"/>
        </w:rPr>
        <w:t>P&amp;ID</w:t>
      </w:r>
      <w:r>
        <w:rPr>
          <w:color w:val="333333"/>
        </w:rPr>
        <w:t>: Piping and Instrumentation Diagram (Diagrama de Tuberías e Instrumentación)</w:t>
      </w:r>
    </w:p>
    <w:p>
      <w:pPr>
        <w:pStyle w:val="BodyText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914400</wp:posOffset>
                </wp:positionH>
                <wp:positionV relativeFrom="paragraph">
                  <wp:posOffset>221053</wp:posOffset>
                </wp:positionV>
                <wp:extent cx="5743575" cy="952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5817pt;width:452.249964pt;height:.75pt;mso-position-horizontal-relative:page;mso-position-vertical-relative:paragraph;z-index:-15692288;mso-wrap-distance-left:0;mso-wrap-distance-right:0" id="docshape7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</w:pPr>
    </w:p>
    <w:p>
      <w:pPr>
        <w:pStyle w:val="Heading1"/>
        <w:ind w:left="119" w:firstLine="0"/>
      </w:pPr>
      <w:r>
        <w:rPr>
          <w:color w:val="0E1216"/>
        </w:rPr>
        <w:t>Anexo</w:t>
      </w:r>
      <w:r>
        <w:rPr>
          <w:color w:val="0E1216"/>
          <w:spacing w:val="-1"/>
        </w:rPr>
        <w:t> </w:t>
      </w:r>
      <w:r>
        <w:rPr>
          <w:color w:val="0E1216"/>
        </w:rPr>
        <w:t>B:</w:t>
      </w:r>
      <w:r>
        <w:rPr>
          <w:color w:val="0E1216"/>
          <w:spacing w:val="-1"/>
        </w:rPr>
        <w:t> </w:t>
      </w:r>
      <w:r>
        <w:rPr>
          <w:color w:val="0E1216"/>
        </w:rPr>
        <w:t>Conversiones</w:t>
      </w:r>
      <w:r>
        <w:rPr>
          <w:color w:val="0E1216"/>
          <w:spacing w:val="-1"/>
        </w:rPr>
        <w:t> </w:t>
      </w:r>
      <w:r>
        <w:rPr>
          <w:color w:val="0E1216"/>
        </w:rPr>
        <w:t>de</w:t>
      </w:r>
      <w:r>
        <w:rPr>
          <w:color w:val="0E1216"/>
          <w:spacing w:val="-1"/>
        </w:rPr>
        <w:t> </w:t>
      </w:r>
      <w:r>
        <w:rPr>
          <w:color w:val="0E1216"/>
          <w:spacing w:val="-2"/>
        </w:rPr>
        <w:t>Unidades</w:t>
      </w:r>
    </w:p>
    <w:p>
      <w:pPr>
        <w:pStyle w:val="BodyText"/>
        <w:spacing w:before="1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914400</wp:posOffset>
                </wp:positionH>
                <wp:positionV relativeFrom="paragraph">
                  <wp:posOffset>124489</wp:posOffset>
                </wp:positionV>
                <wp:extent cx="5743575" cy="1905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743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19050">
                              <a:moveTo>
                                <a:pt x="57435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A1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9.802341pt;width:452.249964pt;height:1.5pt;mso-position-horizontal-relative:page;mso-position-vertical-relative:paragraph;z-index:-15691776;mso-wrap-distance-left:0;mso-wrap-distance-right:0" id="docshape77" filled="true" fillcolor="#29a1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b/>
          <w:sz w:val="19"/>
        </w:rPr>
      </w:pPr>
    </w:p>
    <w:tbl>
      <w:tblPr>
        <w:tblW w:w="0" w:type="auto"/>
        <w:jc w:val="left"/>
        <w:tblInd w:w="13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5"/>
        <w:gridCol w:w="2160"/>
        <w:gridCol w:w="2565"/>
        <w:gridCol w:w="2550"/>
      </w:tblGrid>
      <w:tr>
        <w:trPr>
          <w:trHeight w:val="464" w:hRule="atLeast"/>
        </w:trPr>
        <w:tc>
          <w:tcPr>
            <w:tcW w:w="1755" w:type="dxa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Magnitud</w:t>
            </w:r>
          </w:p>
        </w:tc>
        <w:tc>
          <w:tcPr>
            <w:tcW w:w="2160" w:type="dxa"/>
          </w:tcPr>
          <w:p>
            <w:pPr>
              <w:pStyle w:val="TableParagraph"/>
              <w:spacing w:before="116"/>
              <w:ind w:left="102"/>
              <w:rPr>
                <w:b/>
                <w:sz w:val="18"/>
              </w:rPr>
            </w:pPr>
            <w:r>
              <w:rPr>
                <w:b/>
                <w:color w:val="ABABAB"/>
                <w:spacing w:val="-5"/>
                <w:sz w:val="18"/>
              </w:rPr>
              <w:t>SI</w:t>
            </w:r>
          </w:p>
        </w:tc>
        <w:tc>
          <w:tcPr>
            <w:tcW w:w="2565" w:type="dxa"/>
          </w:tcPr>
          <w:p>
            <w:pPr>
              <w:pStyle w:val="TableParagraph"/>
              <w:spacing w:before="116"/>
              <w:ind w:left="95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Imperial</w:t>
            </w:r>
          </w:p>
        </w:tc>
        <w:tc>
          <w:tcPr>
            <w:tcW w:w="2550" w:type="dxa"/>
          </w:tcPr>
          <w:p>
            <w:pPr>
              <w:pStyle w:val="TableParagraph"/>
              <w:spacing w:before="116"/>
              <w:ind w:left="98"/>
              <w:rPr>
                <w:b/>
                <w:sz w:val="18"/>
              </w:rPr>
            </w:pPr>
            <w:r>
              <w:rPr>
                <w:b/>
                <w:color w:val="ABABAB"/>
                <w:spacing w:val="-2"/>
                <w:sz w:val="18"/>
              </w:rPr>
              <w:t>Conversión</w:t>
            </w:r>
          </w:p>
        </w:tc>
      </w:tr>
      <w:tr>
        <w:trPr>
          <w:trHeight w:val="464" w:hRule="atLeast"/>
        </w:trPr>
        <w:tc>
          <w:tcPr>
            <w:tcW w:w="175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Presión</w:t>
            </w:r>
          </w:p>
        </w:tc>
        <w:tc>
          <w:tcPr>
            <w:tcW w:w="216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z w:val="17"/>
              </w:rPr>
              <w:t>1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bar</w:t>
            </w:r>
          </w:p>
        </w:tc>
        <w:tc>
          <w:tcPr>
            <w:tcW w:w="2565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333333"/>
                <w:sz w:val="17"/>
              </w:rPr>
              <w:t>14.5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psi</w:t>
            </w:r>
          </w:p>
        </w:tc>
        <w:tc>
          <w:tcPr>
            <w:tcW w:w="255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1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bar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=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14.5038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psi</w:t>
            </w:r>
          </w:p>
        </w:tc>
      </w:tr>
      <w:tr>
        <w:trPr>
          <w:trHeight w:val="449" w:hRule="atLeast"/>
        </w:trPr>
        <w:tc>
          <w:tcPr>
            <w:tcW w:w="175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Volumen</w:t>
            </w:r>
          </w:p>
        </w:tc>
        <w:tc>
          <w:tcPr>
            <w:tcW w:w="216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z w:val="17"/>
              </w:rPr>
              <w:t>1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m³</w:t>
            </w:r>
          </w:p>
        </w:tc>
        <w:tc>
          <w:tcPr>
            <w:tcW w:w="2565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333333"/>
                <w:sz w:val="17"/>
              </w:rPr>
              <w:t>1,000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10"/>
                <w:sz w:val="17"/>
              </w:rPr>
              <w:t>L</w:t>
            </w:r>
          </w:p>
        </w:tc>
        <w:tc>
          <w:tcPr>
            <w:tcW w:w="255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1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m³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=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1,000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10"/>
                <w:sz w:val="17"/>
              </w:rPr>
              <w:t>L</w:t>
            </w:r>
          </w:p>
        </w:tc>
      </w:tr>
      <w:tr>
        <w:trPr>
          <w:trHeight w:val="449" w:hRule="atLeast"/>
        </w:trPr>
        <w:tc>
          <w:tcPr>
            <w:tcW w:w="175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Masa</w:t>
            </w:r>
          </w:p>
        </w:tc>
        <w:tc>
          <w:tcPr>
            <w:tcW w:w="216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z w:val="17"/>
              </w:rPr>
              <w:t>1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kg</w:t>
            </w:r>
          </w:p>
        </w:tc>
        <w:tc>
          <w:tcPr>
            <w:tcW w:w="2565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333333"/>
                <w:sz w:val="17"/>
              </w:rPr>
              <w:t>2.20462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lb</w:t>
            </w:r>
          </w:p>
        </w:tc>
        <w:tc>
          <w:tcPr>
            <w:tcW w:w="255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1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kg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=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2.20462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lb</w:t>
            </w:r>
          </w:p>
        </w:tc>
      </w:tr>
      <w:tr>
        <w:trPr>
          <w:trHeight w:val="449" w:hRule="atLeast"/>
        </w:trPr>
        <w:tc>
          <w:tcPr>
            <w:tcW w:w="175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Energía</w:t>
            </w:r>
          </w:p>
        </w:tc>
        <w:tc>
          <w:tcPr>
            <w:tcW w:w="216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z w:val="17"/>
              </w:rPr>
              <w:t>1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MJ</w:t>
            </w:r>
          </w:p>
        </w:tc>
        <w:tc>
          <w:tcPr>
            <w:tcW w:w="2565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333333"/>
                <w:sz w:val="17"/>
              </w:rPr>
              <w:t>0.2778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kWh</w:t>
            </w:r>
          </w:p>
        </w:tc>
        <w:tc>
          <w:tcPr>
            <w:tcW w:w="255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z w:val="17"/>
              </w:rPr>
              <w:t>1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MJ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=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0.2778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kWh</w:t>
            </w:r>
          </w:p>
        </w:tc>
      </w:tr>
      <w:tr>
        <w:trPr>
          <w:trHeight w:val="449" w:hRule="atLeast"/>
        </w:trPr>
        <w:tc>
          <w:tcPr>
            <w:tcW w:w="175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Temperatura</w:t>
            </w:r>
          </w:p>
        </w:tc>
        <w:tc>
          <w:tcPr>
            <w:tcW w:w="2160" w:type="dxa"/>
          </w:tcPr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color w:val="333333"/>
                <w:sz w:val="17"/>
              </w:rPr>
              <w:t>K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=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°C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+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273.15</w:t>
            </w:r>
          </w:p>
        </w:tc>
        <w:tc>
          <w:tcPr>
            <w:tcW w:w="2565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333333"/>
                <w:sz w:val="17"/>
              </w:rPr>
              <w:t>°F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=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(°C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×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9/5)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z w:val="17"/>
              </w:rPr>
              <w:t>+</w:t>
            </w:r>
            <w:r>
              <w:rPr>
                <w:color w:val="333333"/>
                <w:spacing w:val="-1"/>
                <w:sz w:val="17"/>
              </w:rPr>
              <w:t> </w:t>
            </w:r>
            <w:r>
              <w:rPr>
                <w:color w:val="333333"/>
                <w:spacing w:val="-5"/>
                <w:sz w:val="17"/>
              </w:rPr>
              <w:t>32</w:t>
            </w:r>
          </w:p>
        </w:tc>
        <w:tc>
          <w:tcPr>
            <w:tcW w:w="255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-</w:t>
            </w:r>
          </w:p>
        </w:tc>
      </w:tr>
    </w:tbl>
    <w:p>
      <w:pPr>
        <w:pStyle w:val="BodyText"/>
        <w:spacing w:before="52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914400</wp:posOffset>
                </wp:positionH>
                <wp:positionV relativeFrom="paragraph">
                  <wp:posOffset>194309</wp:posOffset>
                </wp:positionV>
                <wp:extent cx="5743575" cy="9525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5.299988pt;width:452.249964pt;height:.75pt;mso-position-horizontal-relative:page;mso-position-vertical-relative:paragraph;z-index:-15691264;mso-wrap-distance-left:0;mso-wrap-distance-right:0" id="docshape7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7"/>
        <w:rPr>
          <w:b/>
        </w:rPr>
      </w:pPr>
    </w:p>
    <w:p>
      <w:pPr>
        <w:spacing w:before="0"/>
        <w:ind w:left="119" w:right="0" w:firstLine="0"/>
        <w:jc w:val="left"/>
        <w:rPr>
          <w:sz w:val="20"/>
        </w:rPr>
      </w:pPr>
      <w:r>
        <w:rPr>
          <w:b/>
          <w:color w:val="0E1216"/>
          <w:sz w:val="20"/>
        </w:rPr>
        <w:t>Documento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generado</w:t>
      </w:r>
      <w:r>
        <w:rPr>
          <w:b/>
          <w:color w:val="0E1216"/>
          <w:spacing w:val="-1"/>
          <w:sz w:val="20"/>
        </w:rPr>
        <w:t> </w:t>
      </w:r>
      <w:r>
        <w:rPr>
          <w:b/>
          <w:color w:val="0E1216"/>
          <w:sz w:val="20"/>
        </w:rPr>
        <w:t>el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2024-12-</w:t>
      </w:r>
      <w:r>
        <w:rPr>
          <w:color w:val="333333"/>
          <w:spacing w:val="-5"/>
          <w:sz w:val="20"/>
        </w:rPr>
        <w:t>19</w:t>
      </w:r>
    </w:p>
    <w:p>
      <w:pPr>
        <w:spacing w:before="85"/>
        <w:ind w:left="119" w:right="0" w:firstLine="0"/>
        <w:jc w:val="left"/>
        <w:rPr>
          <w:sz w:val="20"/>
        </w:rPr>
      </w:pPr>
      <w:r>
        <w:rPr>
          <w:b/>
          <w:color w:val="0E1216"/>
          <w:sz w:val="20"/>
        </w:rPr>
        <w:t>Versión</w:t>
      </w:r>
      <w:r>
        <w:rPr>
          <w:color w:val="333333"/>
          <w:sz w:val="20"/>
        </w:rPr>
        <w:t>: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5"/>
          <w:sz w:val="20"/>
        </w:rPr>
        <w:t>1.0</w:t>
      </w:r>
    </w:p>
    <w:p>
      <w:pPr>
        <w:pStyle w:val="BodyText"/>
        <w:spacing w:before="100"/>
        <w:ind w:left="119"/>
      </w:pPr>
      <w:r>
        <w:rPr>
          <w:b/>
          <w:color w:val="0E1216"/>
        </w:rPr>
        <w:t>Autor</w:t>
      </w:r>
      <w:r>
        <w:rPr>
          <w:color w:val="333333"/>
        </w:rPr>
        <w:t>:</w:t>
      </w:r>
      <w:r>
        <w:rPr>
          <w:color w:val="333333"/>
          <w:spacing w:val="-1"/>
        </w:rPr>
        <w:t> </w:t>
      </w:r>
      <w:r>
        <w:rPr>
          <w:color w:val="333333"/>
        </w:rPr>
        <w:t>Ingeniería</w:t>
      </w:r>
      <w:r>
        <w:rPr>
          <w:color w:val="333333"/>
          <w:spacing w:val="-1"/>
        </w:rPr>
        <w:t> </w:t>
      </w:r>
      <w:r>
        <w:rPr>
          <w:color w:val="333333"/>
        </w:rPr>
        <w:t>de</w:t>
      </w:r>
      <w:r>
        <w:rPr>
          <w:color w:val="333333"/>
          <w:spacing w:val="-1"/>
        </w:rPr>
        <w:t> </w:t>
      </w:r>
      <w:r>
        <w:rPr>
          <w:color w:val="333333"/>
        </w:rPr>
        <w:t>Sistemas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GNV</w:t>
      </w:r>
    </w:p>
    <w:p>
      <w:pPr>
        <w:spacing w:before="85"/>
        <w:ind w:left="119" w:right="0" w:firstLine="0"/>
        <w:jc w:val="left"/>
        <w:rPr>
          <w:sz w:val="20"/>
        </w:rPr>
      </w:pPr>
      <w:r>
        <w:rPr>
          <w:b/>
          <w:color w:val="0E1216"/>
          <w:sz w:val="20"/>
        </w:rPr>
        <w:t>Cliente</w:t>
      </w:r>
      <w:r>
        <w:rPr>
          <w:color w:val="333333"/>
          <w:sz w:val="20"/>
        </w:rPr>
        <w:t>: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PETROLIQUIDOS</w:t>
      </w:r>
    </w:p>
    <w:p>
      <w:pPr>
        <w:pStyle w:val="BodyText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914400</wp:posOffset>
                </wp:positionH>
                <wp:positionV relativeFrom="paragraph">
                  <wp:posOffset>221041</wp:posOffset>
                </wp:positionV>
                <wp:extent cx="5743575" cy="9525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743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9525">
                              <a:moveTo>
                                <a:pt x="57435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43574" y="0"/>
                              </a:lnTo>
                              <a:lnTo>
                                <a:pt x="57435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4875pt;width:452.249964pt;height:.75pt;mso-position-horizontal-relative:page;mso-position-vertical-relative:paragraph;z-index:-15690752;mso-wrap-distance-left:0;mso-wrap-distance-right:0" id="docshape7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33" w:lineRule="auto" w:before="105"/>
        <w:ind w:left="3255" w:right="310" w:hanging="2128"/>
        <w:jc w:val="left"/>
        <w:rPr>
          <w:sz w:val="16"/>
        </w:rPr>
      </w:pPr>
      <w:r>
        <w:rPr>
          <w:color w:val="24262B"/>
          <w:sz w:val="16"/>
        </w:rPr>
        <w:t>20251119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103444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98Ef450C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Petroliquidos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Gnv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Informe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V1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|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Versión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1.0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|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19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de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noviembre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de</w:t>
      </w:r>
      <w:r>
        <w:rPr>
          <w:color w:val="24262B"/>
          <w:spacing w:val="-5"/>
          <w:sz w:val="16"/>
        </w:rPr>
        <w:t> </w:t>
      </w:r>
      <w:r>
        <w:rPr>
          <w:color w:val="24262B"/>
          <w:sz w:val="16"/>
        </w:rPr>
        <w:t>2025 Confidencial - Uso exclusivo del cliente</w:t>
      </w:r>
    </w:p>
    <w:sectPr>
      <w:pgSz w:w="11900" w:h="16840"/>
      <w:pgMar w:header="284" w:footer="268" w:top="1360" w:bottom="460" w:left="132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945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26174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617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localhost:5000/documentos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99.35pt;height:10.95pt;mso-position-horizontal-relative:page;mso-position-vertical-relative:page;z-index:-1689702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localhost:5000/documentos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19968">
              <wp:simplePos x="0" y="0"/>
              <wp:positionH relativeFrom="page">
                <wp:posOffset>6962923</wp:posOffset>
              </wp:positionH>
              <wp:positionV relativeFrom="page">
                <wp:posOffset>10382406</wp:posOffset>
              </wp:positionV>
              <wp:extent cx="3054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261719pt;margin-top:817.512329pt;width:24.05pt;height:10.95pt;mso-position-horizontal-relative:page;mso-position-vertical-relative:page;z-index:-1689651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1843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94932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493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19/11/25,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10:35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a.m.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74.75pt;height:10.95pt;mso-position-horizontal-relative:page;mso-position-vertical-relative:page;z-index:-168980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19/11/25,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10:35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pacing w:val="-4"/>
                        <w:sz w:val="16"/>
                      </w:rPr>
                      <w:t>a.m.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18944">
              <wp:simplePos x="0" y="0"/>
              <wp:positionH relativeFrom="page">
                <wp:posOffset>2463204</wp:posOffset>
              </wp:positionH>
              <wp:positionV relativeFrom="page">
                <wp:posOffset>181131</wp:posOffset>
              </wp:positionV>
              <wp:extent cx="3938904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3890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20251119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103444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98Ef450C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Petroliquidos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Gnv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Informe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WELDTECH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SOLUTIONS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3.95311pt;margin-top:14.262341pt;width:310.150pt;height:10.95pt;mso-position-horizontal-relative:page;mso-position-vertical-relative:page;z-index:-168975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20251119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103444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98Ef450C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Petroliquidos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Gnv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Informe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V1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WELDTECH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SOLUTIONS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95" w:hanging="223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."/>
      <w:lvlJc w:val="left"/>
      <w:pPr>
        <w:ind w:left="495" w:hanging="1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1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1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1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1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1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1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1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167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77" w:hanging="2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5" w:hanging="2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3" w:hanging="2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89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7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45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3" w:hanging="22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1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0E1216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20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24262B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620" w:hanging="501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495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40" w:hanging="2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0" w:hanging="2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383" w:hanging="2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07" w:hanging="2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831" w:hanging="223"/>
      </w:pPr>
      <w:rPr>
        <w:rFonts w:hint="default"/>
        <w:lang w:val="es-E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29" w:hanging="310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19" w:hanging="400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618" w:hanging="499"/>
      <w:outlineLvl w:val="3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9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94" w:hanging="222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97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 de Documentos - WeldTech Solutions</dc:title>
  <dcterms:created xsi:type="dcterms:W3CDTF">2025-11-19T15:38:39Z</dcterms:created>
  <dcterms:modified xsi:type="dcterms:W3CDTF">2025-11-19T15:38:39Z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2025-11-19T00:00:00Z</vt:filetime>
  </property>
  <property fmtid="{D5CDD505-2E9C-101B-9397-08002B2CF9AE}" pid="5" name="Producer">
    <vt:lpwstr>Skia/PDF m142</vt:lpwstr>
  </property>
</Properties>
</file>