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cs="Calibri"/>
            <w:sz w:val="20"/>
            <w:szCs w:val="20"/>
            <w:highlight w:val="green"/>
          </w:rPr>
          <w:t>Classes/Objects, states and behaviors, fields &amp; methods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  <w:rFonts w:cs="Calibri"/>
            <w:sz w:val="20"/>
            <w:szCs w:val="20"/>
            <w:highlight w:val="green"/>
          </w:rPr>
          <w:t>Object-Oriented Programming Concepts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  <w:rFonts w:cs="Calibri"/>
            <w:sz w:val="20"/>
            <w:szCs w:val="20"/>
            <w:highlight w:val="green"/>
          </w:rPr>
          <w:t>Methods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  <w:rFonts w:cs="Calibri"/>
            <w:sz w:val="20"/>
            <w:szCs w:val="20"/>
            <w:highlight w:val="green"/>
          </w:rPr>
          <w:t>Varargs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  <w:rFonts w:cs="Calibri"/>
            <w:sz w:val="20"/>
            <w:szCs w:val="20"/>
            <w:highlight w:val="green"/>
          </w:rPr>
          <w:t>Encapsulation principle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. </w:t>
      </w:r>
      <w:hyperlink r:id="rId7">
        <w:r>
          <w:rPr>
            <w:rStyle w:val="InternetLink"/>
            <w:rFonts w:cs="Calibri"/>
            <w:sz w:val="20"/>
            <w:szCs w:val="20"/>
            <w:highlight w:val="green"/>
          </w:rPr>
          <w:t>Access level modifiers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Keywords: </w:t>
      </w:r>
      <w:hyperlink r:id="rId8">
        <w:r>
          <w:rPr>
            <w:rStyle w:val="InternetLink"/>
            <w:rFonts w:cs="Calibri"/>
            <w:sz w:val="20"/>
            <w:szCs w:val="20"/>
            <w:highlight w:val="green"/>
          </w:rPr>
          <w:t>this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9">
        <w:r>
          <w:rPr>
            <w:rStyle w:val="InternetLink"/>
            <w:rFonts w:cs="Calibri"/>
            <w:sz w:val="20"/>
            <w:szCs w:val="20"/>
            <w:highlight w:val="green"/>
          </w:rPr>
          <w:t>static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0">
        <w:r>
          <w:rPr>
            <w:rStyle w:val="InternetLink"/>
            <w:rFonts w:cs="Calibri"/>
            <w:sz w:val="20"/>
            <w:szCs w:val="20"/>
            <w:highlight w:val="green"/>
          </w:rPr>
          <w:t>final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InternetLink"/>
            <w:rFonts w:cs="Calibri"/>
            <w:sz w:val="20"/>
            <w:szCs w:val="20"/>
            <w:highlight w:val="green"/>
          </w:rPr>
          <w:t>Constructors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Working with Initialization: </w:t>
      </w:r>
      <w:hyperlink r:id="rId12">
        <w:r>
          <w:rPr>
            <w:rStyle w:val="InternetLink"/>
            <w:rFonts w:cs="Calibri"/>
            <w:sz w:val="20"/>
            <w:szCs w:val="20"/>
            <w:highlight w:val="green"/>
          </w:rPr>
          <w:t>blocks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 (</w:t>
      </w:r>
      <w:hyperlink r:id="rId13">
        <w:r>
          <w:rPr>
            <w:rStyle w:val="InternetLink"/>
            <w:rFonts w:cs="Calibri"/>
            <w:sz w:val="20"/>
            <w:szCs w:val="20"/>
            <w:highlight w:val="green"/>
          </w:rPr>
          <w:t>static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 / </w:t>
      </w:r>
      <w:hyperlink r:id="rId14">
        <w:r>
          <w:rPr>
            <w:rStyle w:val="InternetLink"/>
            <w:rFonts w:cs="Calibri"/>
            <w:sz w:val="20"/>
            <w:szCs w:val="20"/>
            <w:highlight w:val="green"/>
          </w:rPr>
          <w:t>not static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>)</w:t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Style w:val="InternetLink"/>
          <w:rFonts w:cs="Calibri"/>
          <w:sz w:val="20"/>
          <w:szCs w:val="20"/>
          <w:highlight w:val="green"/>
        </w:rPr>
      </w:pPr>
      <w:hyperlink r:id="rId15">
        <w:r>
          <w:rPr>
            <w:rStyle w:val="InternetLink"/>
            <w:rFonts w:cs="Calibri"/>
            <w:sz w:val="20"/>
            <w:szCs w:val="20"/>
            <w:highlight w:val="green"/>
          </w:rPr>
          <w:t>Garbage Collection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6">
        <w:r>
          <w:rPr>
            <w:rStyle w:val="InternetLink"/>
            <w:rFonts w:cs="Calibri"/>
            <w:sz w:val="20"/>
            <w:szCs w:val="20"/>
            <w:highlight w:val="green"/>
          </w:rPr>
          <w:t>object destroy</w:t>
        </w:r>
      </w:hyperlink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cs="Calibri"/>
      <w:sz w:val="20"/>
      <w:szCs w:val="20"/>
      <w:shd w:fill="D9EAD3" w:val="clear"/>
    </w:rPr>
  </w:style>
  <w:style w:type="character" w:styleId="ListLabel2">
    <w:name w:val="ListLabel 2"/>
    <w:qFormat/>
    <w:rPr>
      <w:rFonts w:cs="Calibri"/>
      <w:sz w:val="20"/>
      <w:szCs w:val="20"/>
      <w:highlight w:val="green"/>
    </w:rPr>
  </w:style>
  <w:style w:type="character" w:styleId="ListLabel3">
    <w:name w:val="ListLabel 3"/>
    <w:qFormat/>
    <w:rPr>
      <w:rFonts w:cs="Calibri"/>
      <w:sz w:val="20"/>
      <w:szCs w:val="20"/>
      <w:highlight w:val="gre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object-and-class-in-java" TargetMode="External"/><Relationship Id="rId3" Type="http://schemas.openxmlformats.org/officeDocument/2006/relationships/hyperlink" Target="https://www.javatpoint.com/java-oops-concepts" TargetMode="External"/><Relationship Id="rId4" Type="http://schemas.openxmlformats.org/officeDocument/2006/relationships/hyperlink" Target="https://www.javatpoint.com/method-in-java" TargetMode="External"/><Relationship Id="rId5" Type="http://schemas.openxmlformats.org/officeDocument/2006/relationships/hyperlink" Target="https://www.javatpoint.com/varargs" TargetMode="External"/><Relationship Id="rId6" Type="http://schemas.openxmlformats.org/officeDocument/2006/relationships/hyperlink" Target="https://www.javatpoint.com/encapsulation" TargetMode="External"/><Relationship Id="rId7" Type="http://schemas.openxmlformats.org/officeDocument/2006/relationships/hyperlink" Target="https://www.javatpoint.com/access-modifiers" TargetMode="External"/><Relationship Id="rId8" Type="http://schemas.openxmlformats.org/officeDocument/2006/relationships/hyperlink" Target="https://www.javatpoint.com/this-keyword" TargetMode="External"/><Relationship Id="rId9" Type="http://schemas.openxmlformats.org/officeDocument/2006/relationships/hyperlink" Target="https://www.javatpoint.com/static-keyword-in-java" TargetMode="External"/><Relationship Id="rId10" Type="http://schemas.openxmlformats.org/officeDocument/2006/relationships/hyperlink" Target="https://www.javatpoint.com/final-keyword" TargetMode="External"/><Relationship Id="rId11" Type="http://schemas.openxmlformats.org/officeDocument/2006/relationships/hyperlink" Target="https://www.javatpoint.com/java-constructor" TargetMode="External"/><Relationship Id="rId12" Type="http://schemas.openxmlformats.org/officeDocument/2006/relationships/hyperlink" Target="https://www.javatpoint.com/instance-initializer-block" TargetMode="External"/><Relationship Id="rId13" Type="http://schemas.openxmlformats.org/officeDocument/2006/relationships/hyperlink" Target="https://www.tutorialspoint.com/a-static-initialization-block-in-java" TargetMode="External"/><Relationship Id="rId14" Type="http://schemas.openxmlformats.org/officeDocument/2006/relationships/hyperlink" Target="https://www.tutorialspoint.com/a-non-static-initialization-block-in-java" TargetMode="External"/><Relationship Id="rId15" Type="http://schemas.openxmlformats.org/officeDocument/2006/relationships/hyperlink" Target="https://www.javatpoint.com/Garbage-Collection" TargetMode="External"/><Relationship Id="rId16" Type="http://schemas.openxmlformats.org/officeDocument/2006/relationships/hyperlink" Target="https://www.javatpoint.com/how-garbage-collection-works-in-java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LibreOffice/6.0.7.3$Linux_X86_64 LibreOffice_project/00m0$Build-3</Application>
  <Pages>1</Pages>
  <Words>59</Words>
  <Characters>351</Characters>
  <CharactersWithSpaces>397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2021-04-10T20:39:01Z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