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Formato Informe para: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Seminario de título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Proyecto de título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Titulación Profesional I y II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 Protocolo en proceso 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