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C611D9" w14:textId="0F39902C" w:rsidR="005F6EF0" w:rsidRDefault="00A63E85" w:rsidP="0015600E">
      <w:pPr>
        <w:spacing w:after="80"/>
        <w:jc w:val="center"/>
        <w:rPr>
          <w:b/>
          <w:bCs/>
          <w:color w:val="1F4E79"/>
          <w:lang w:val="pt-PT"/>
        </w:rPr>
      </w:pPr>
      <w:r w:rsidRPr="0015600E">
        <w:rPr>
          <w:b/>
          <w:bCs/>
          <w:color w:val="1F4E79"/>
          <w:lang w:val="pt-PT"/>
        </w:rPr>
        <w:t>Coimbra Business School</w:t>
      </w:r>
    </w:p>
    <w:p w14:paraId="756C2CB0" w14:textId="345DC9AD" w:rsidR="0015600E" w:rsidRPr="0015600E" w:rsidRDefault="0015600E" w:rsidP="0015600E">
      <w:pPr>
        <w:spacing w:after="80"/>
        <w:jc w:val="center"/>
        <w:rPr>
          <w:lang w:val="pt-PT"/>
        </w:rPr>
      </w:pPr>
      <w:r w:rsidRPr="0015600E">
        <w:rPr>
          <w:color w:val="595959"/>
          <w:lang w:val="pt-PT"/>
        </w:rPr>
        <w:t>Politécnico de Coimbra</w:t>
      </w:r>
    </w:p>
    <w:p w14:paraId="415F8DFB" w14:textId="77777777" w:rsidR="0015600E" w:rsidRDefault="0015600E" w:rsidP="0015600E">
      <w:pPr>
        <w:spacing w:before="80" w:after="80"/>
        <w:rPr>
          <w:b/>
          <w:bCs/>
          <w:color w:val="1F4E79"/>
          <w:lang w:val="pt-PT"/>
        </w:rPr>
      </w:pPr>
    </w:p>
    <w:p w14:paraId="60D3ADC5" w14:textId="77777777" w:rsidR="0015600E" w:rsidRDefault="0015600E">
      <w:pPr>
        <w:spacing w:before="80" w:after="80"/>
        <w:jc w:val="center"/>
        <w:rPr>
          <w:b/>
          <w:bCs/>
          <w:color w:val="1F4E79"/>
          <w:lang w:val="pt-PT"/>
        </w:rPr>
      </w:pPr>
    </w:p>
    <w:p w14:paraId="26CB39D2" w14:textId="77777777" w:rsidR="0015600E" w:rsidRDefault="0015600E">
      <w:pPr>
        <w:spacing w:before="80" w:after="80"/>
        <w:jc w:val="center"/>
        <w:rPr>
          <w:b/>
          <w:bCs/>
          <w:color w:val="1F4E79"/>
          <w:lang w:val="pt-PT"/>
        </w:rPr>
      </w:pPr>
    </w:p>
    <w:p w14:paraId="126CC0A4" w14:textId="77777777" w:rsidR="0015600E" w:rsidRDefault="0015600E">
      <w:pPr>
        <w:spacing w:before="80" w:after="80"/>
        <w:jc w:val="center"/>
        <w:rPr>
          <w:b/>
          <w:bCs/>
          <w:color w:val="1F4E79"/>
          <w:lang w:val="pt-PT"/>
        </w:rPr>
      </w:pPr>
    </w:p>
    <w:p w14:paraId="19A75F9E" w14:textId="5D75FCB6" w:rsidR="005F6EF0" w:rsidRPr="0015600E" w:rsidRDefault="00A63E85">
      <w:pPr>
        <w:spacing w:before="80" w:after="80"/>
        <w:jc w:val="center"/>
        <w:rPr>
          <w:lang w:val="pt-PT"/>
        </w:rPr>
      </w:pPr>
      <w:r w:rsidRPr="0015600E">
        <w:rPr>
          <w:b/>
          <w:bCs/>
          <w:color w:val="1F4E79"/>
          <w:lang w:val="pt-PT"/>
        </w:rPr>
        <w:t>Mestrado em Análise de Dados e Sistemas de Apoio à Decisão</w:t>
      </w:r>
    </w:p>
    <w:p w14:paraId="450BE333" w14:textId="77777777" w:rsidR="005F6EF0" w:rsidRDefault="005F6EF0">
      <w:pPr>
        <w:pBdr>
          <w:bottom w:val="single" w:sz="6" w:space="0" w:color="2E74B5"/>
        </w:pBdr>
        <w:spacing w:before="400"/>
        <w:rPr>
          <w:lang w:val="pt-PT"/>
        </w:rPr>
      </w:pPr>
    </w:p>
    <w:p w14:paraId="0DD32A39" w14:textId="77777777" w:rsidR="0015600E" w:rsidRDefault="0015600E">
      <w:pPr>
        <w:pBdr>
          <w:bottom w:val="single" w:sz="6" w:space="0" w:color="2E74B5"/>
        </w:pBdr>
        <w:spacing w:before="400"/>
        <w:rPr>
          <w:lang w:val="pt-PT"/>
        </w:rPr>
      </w:pPr>
    </w:p>
    <w:p w14:paraId="2DD093A3" w14:textId="77777777" w:rsidR="0015600E" w:rsidRDefault="0015600E">
      <w:pPr>
        <w:pBdr>
          <w:bottom w:val="single" w:sz="6" w:space="0" w:color="2E74B5"/>
        </w:pBdr>
        <w:spacing w:before="400"/>
        <w:rPr>
          <w:lang w:val="pt-PT"/>
        </w:rPr>
      </w:pPr>
    </w:p>
    <w:p w14:paraId="2273E080" w14:textId="77777777" w:rsidR="0015600E" w:rsidRPr="0015600E" w:rsidRDefault="0015600E">
      <w:pPr>
        <w:pBdr>
          <w:bottom w:val="single" w:sz="6" w:space="0" w:color="2E74B5"/>
        </w:pBdr>
        <w:spacing w:before="400"/>
        <w:rPr>
          <w:lang w:val="pt-PT"/>
        </w:rPr>
      </w:pPr>
    </w:p>
    <w:p w14:paraId="7417FB35" w14:textId="77777777" w:rsidR="005F6EF0" w:rsidRPr="0015600E" w:rsidRDefault="00A63E85">
      <w:pPr>
        <w:spacing w:before="400" w:after="80"/>
        <w:jc w:val="center"/>
        <w:rPr>
          <w:lang w:val="pt-PT"/>
        </w:rPr>
      </w:pPr>
      <w:r w:rsidRPr="0015600E">
        <w:rPr>
          <w:b/>
          <w:bCs/>
          <w:color w:val="1F4E79"/>
          <w:sz w:val="48"/>
          <w:szCs w:val="48"/>
          <w:lang w:val="pt-PT"/>
        </w:rPr>
        <w:t>Análise de Eficiência Académica de Estudantes</w:t>
      </w:r>
    </w:p>
    <w:p w14:paraId="570D1EBB" w14:textId="77777777" w:rsidR="005F6EF0" w:rsidRDefault="00A63E85">
      <w:pPr>
        <w:spacing w:after="400"/>
        <w:jc w:val="center"/>
      </w:pPr>
      <w:r>
        <w:rPr>
          <w:b/>
          <w:bCs/>
          <w:color w:val="2E74B5"/>
          <w:sz w:val="28"/>
          <w:szCs w:val="28"/>
        </w:rPr>
        <w:t>com Value-Based Data Envelopment Analysis</w:t>
      </w:r>
    </w:p>
    <w:p w14:paraId="2D60DD27" w14:textId="77777777" w:rsidR="005F6EF0" w:rsidRDefault="005F6EF0">
      <w:pPr>
        <w:pBdr>
          <w:bottom w:val="single" w:sz="6" w:space="0" w:color="2E74B5"/>
        </w:pBdr>
      </w:pPr>
    </w:p>
    <w:p w14:paraId="045D8390" w14:textId="77777777" w:rsidR="0015600E" w:rsidRPr="00A63E85" w:rsidRDefault="0015600E">
      <w:pPr>
        <w:spacing w:before="400" w:after="80"/>
        <w:jc w:val="center"/>
        <w:rPr>
          <w:color w:val="595959"/>
          <w:lang w:val="en-US"/>
        </w:rPr>
      </w:pPr>
    </w:p>
    <w:p w14:paraId="7496C739" w14:textId="77777777" w:rsidR="0015600E" w:rsidRPr="00A63E85" w:rsidRDefault="0015600E">
      <w:pPr>
        <w:spacing w:before="400" w:after="80"/>
        <w:jc w:val="center"/>
        <w:rPr>
          <w:color w:val="595959"/>
          <w:lang w:val="en-US"/>
        </w:rPr>
      </w:pPr>
    </w:p>
    <w:p w14:paraId="6EFA3247" w14:textId="77777777" w:rsidR="0015600E" w:rsidRPr="00A63E85" w:rsidRDefault="0015600E">
      <w:pPr>
        <w:spacing w:before="400" w:after="80"/>
        <w:jc w:val="center"/>
        <w:rPr>
          <w:color w:val="595959"/>
          <w:lang w:val="en-US"/>
        </w:rPr>
      </w:pPr>
    </w:p>
    <w:p w14:paraId="192BE5DB" w14:textId="77777777" w:rsidR="0015600E" w:rsidRPr="00A63E85" w:rsidRDefault="0015600E">
      <w:pPr>
        <w:spacing w:before="400" w:after="80"/>
        <w:jc w:val="center"/>
        <w:rPr>
          <w:color w:val="595959"/>
          <w:lang w:val="en-US"/>
        </w:rPr>
      </w:pPr>
    </w:p>
    <w:p w14:paraId="7810E640" w14:textId="441DC7CB" w:rsidR="005F6EF0" w:rsidRPr="0015600E" w:rsidRDefault="00A63E85">
      <w:pPr>
        <w:spacing w:before="400" w:after="80"/>
        <w:jc w:val="center"/>
        <w:rPr>
          <w:lang w:val="pt-PT"/>
        </w:rPr>
      </w:pPr>
      <w:r w:rsidRPr="0015600E">
        <w:rPr>
          <w:color w:val="595959"/>
          <w:lang w:val="pt-PT"/>
        </w:rPr>
        <w:t>Docente: Maria do Castelo Baptista Gouveia</w:t>
      </w:r>
    </w:p>
    <w:p w14:paraId="3B5E1139" w14:textId="77777777" w:rsidR="005F6EF0" w:rsidRPr="0015600E" w:rsidRDefault="00A63E85">
      <w:pPr>
        <w:spacing w:before="80" w:after="80"/>
        <w:jc w:val="center"/>
        <w:rPr>
          <w:lang w:val="pt-PT"/>
        </w:rPr>
      </w:pPr>
      <w:r w:rsidRPr="0015600E">
        <w:rPr>
          <w:color w:val="595959"/>
          <w:lang w:val="pt-PT"/>
        </w:rPr>
        <w:t>Ano Letivo 2025-2026</w:t>
      </w:r>
    </w:p>
    <w:p w14:paraId="22C787CF" w14:textId="77777777" w:rsidR="005F6EF0" w:rsidRPr="0015600E" w:rsidRDefault="00A63E85">
      <w:pPr>
        <w:spacing w:before="400" w:after="80"/>
        <w:jc w:val="center"/>
        <w:rPr>
          <w:lang w:val="pt-PT"/>
        </w:rPr>
      </w:pPr>
      <w:r w:rsidRPr="0015600E">
        <w:rPr>
          <w:b/>
          <w:bCs/>
          <w:color w:val="1F4E79"/>
          <w:lang w:val="pt-PT"/>
        </w:rPr>
        <w:t>Grupo:</w:t>
      </w:r>
    </w:p>
    <w:p w14:paraId="5BB1CA58" w14:textId="77777777" w:rsidR="005F6EF0" w:rsidRPr="0015600E" w:rsidRDefault="00A63E85">
      <w:pPr>
        <w:spacing w:before="80" w:after="60"/>
        <w:jc w:val="center"/>
        <w:rPr>
          <w:lang w:val="pt-PT"/>
        </w:rPr>
      </w:pPr>
      <w:r w:rsidRPr="0015600E">
        <w:rPr>
          <w:lang w:val="pt-PT"/>
        </w:rPr>
        <w:t>Gonçalo Filipe Carvalho Conceição</w:t>
      </w:r>
    </w:p>
    <w:p w14:paraId="4EAC6A02" w14:textId="77777777" w:rsidR="005F6EF0" w:rsidRPr="0015600E" w:rsidRDefault="00A63E85">
      <w:pPr>
        <w:spacing w:before="60" w:after="60"/>
        <w:jc w:val="center"/>
        <w:rPr>
          <w:lang w:val="pt-PT"/>
        </w:rPr>
      </w:pPr>
      <w:r w:rsidRPr="0015600E">
        <w:rPr>
          <w:lang w:val="pt-PT"/>
        </w:rPr>
        <w:t>Joana Francisca Brandão Tomé</w:t>
      </w:r>
    </w:p>
    <w:p w14:paraId="76483A5B" w14:textId="77777777" w:rsidR="0015600E" w:rsidRDefault="0015600E">
      <w:pPr>
        <w:spacing w:before="400" w:after="80"/>
        <w:jc w:val="center"/>
        <w:rPr>
          <w:color w:val="595959"/>
          <w:lang w:val="pt-PT"/>
        </w:rPr>
      </w:pPr>
    </w:p>
    <w:p w14:paraId="0AA41807" w14:textId="55742707" w:rsidR="005F6EF0" w:rsidRPr="0015600E" w:rsidRDefault="00A63E85" w:rsidP="0015600E">
      <w:pPr>
        <w:spacing w:before="400" w:after="80"/>
        <w:jc w:val="center"/>
        <w:rPr>
          <w:lang w:val="pt-PT"/>
        </w:rPr>
      </w:pPr>
      <w:r w:rsidRPr="0015600E">
        <w:rPr>
          <w:color w:val="595959"/>
          <w:lang w:val="pt-PT"/>
        </w:rPr>
        <w:t>Abril de 2026</w:t>
      </w:r>
      <w:r w:rsidRPr="0015600E">
        <w:rPr>
          <w:lang w:val="pt-PT"/>
        </w:rPr>
        <w:br w:type="page"/>
      </w:r>
    </w:p>
    <w:p w14:paraId="543A89C7" w14:textId="77777777" w:rsidR="005F6EF0" w:rsidRPr="0015600E" w:rsidRDefault="00A63E85">
      <w:pPr>
        <w:pStyle w:val="Heading1"/>
        <w:rPr>
          <w:lang w:val="pt-PT"/>
        </w:rPr>
      </w:pPr>
      <w:r w:rsidRPr="0015600E">
        <w:rPr>
          <w:lang w:val="pt-PT"/>
        </w:rPr>
        <w:lastRenderedPageBreak/>
        <w:t>1. Introdução</w:t>
      </w:r>
    </w:p>
    <w:p w14:paraId="64C46AD6" w14:textId="77777777" w:rsidR="005F6EF0" w:rsidRPr="0015600E" w:rsidRDefault="00A63E85">
      <w:pPr>
        <w:spacing w:before="80" w:after="80" w:line="280" w:lineRule="auto"/>
        <w:jc w:val="both"/>
        <w:rPr>
          <w:lang w:val="pt-PT"/>
        </w:rPr>
      </w:pPr>
      <w:r w:rsidRPr="0015600E">
        <w:rPr>
          <w:lang w:val="pt-PT"/>
        </w:rPr>
        <w:t>A avaliação da eficiência académica é um problema relevante tanto para estudantes como para instituições de ensino. Compreender quais os estudantes que obtêm melhores resultados dado o conjunto de recursos que utilizam permite identificar boas práticas, orientar intervenções pedagógicas e apoiar decisões sobre alocação de recursos de apoio ao estudo. Um decisor, como um diretor de curso ou um serviço de apoio académico, pode usar esta análise para identificar quem beneficiaria mais de intervenções específicas, como programas de tutoria ou sensibilização para hábitos de sono.</w:t>
      </w:r>
    </w:p>
    <w:p w14:paraId="5E4381E3" w14:textId="77777777" w:rsidR="005F6EF0" w:rsidRPr="0015600E" w:rsidRDefault="005F6EF0">
      <w:pPr>
        <w:spacing w:before="60" w:after="60"/>
        <w:rPr>
          <w:lang w:val="pt-PT"/>
        </w:rPr>
      </w:pPr>
    </w:p>
    <w:p w14:paraId="5EDABBC0" w14:textId="77777777" w:rsidR="005F6EF0" w:rsidRPr="0015600E" w:rsidRDefault="00A63E85">
      <w:pPr>
        <w:spacing w:before="80" w:after="80" w:line="280" w:lineRule="auto"/>
        <w:jc w:val="both"/>
        <w:rPr>
          <w:lang w:val="pt-PT"/>
        </w:rPr>
      </w:pPr>
      <w:r w:rsidRPr="0015600E">
        <w:rPr>
          <w:lang w:val="pt-PT"/>
        </w:rPr>
        <w:t>Este trabalho aplica o método Value-Based Data Envelopment Analysis (VBDEA) a este problema, com o objetivo de identificar quais os estudantes que obtêm melhores resultados no exame face aos recursos que utilizam: horas de estudo, taxa de presença, sessões de tutoria e horas de sono. O VBDEA permite incorporar preferências do decisor na análise, capturando relações não-lineares entre recursos e desempenho que o DEA clássico ignora. São apresentados dois cenários: sem restrições nos pesos, que avalia cada estudante pelos critérios mais favoráveis, e com restrições nos pesos, que incorpora a preferência pela importância primordial do sono. A comparação entre cenários constitui uma análise de sensibilidade que enriquece a interpretação dos resultados.</w:t>
      </w:r>
    </w:p>
    <w:p w14:paraId="0861B03C" w14:textId="77777777" w:rsidR="005F6EF0" w:rsidRPr="0015600E" w:rsidRDefault="00A63E85">
      <w:pPr>
        <w:pStyle w:val="Heading1"/>
        <w:rPr>
          <w:lang w:val="pt-PT"/>
        </w:rPr>
      </w:pPr>
      <w:r w:rsidRPr="0015600E">
        <w:rPr>
          <w:lang w:val="pt-PT"/>
        </w:rPr>
        <w:t>2. Contexto e Revisão Breve</w:t>
      </w:r>
    </w:p>
    <w:p w14:paraId="26B2AE76" w14:textId="77777777" w:rsidR="005F6EF0" w:rsidRPr="0015600E" w:rsidRDefault="00A63E85">
      <w:pPr>
        <w:pStyle w:val="Heading2"/>
        <w:rPr>
          <w:lang w:val="pt-PT"/>
        </w:rPr>
      </w:pPr>
      <w:r w:rsidRPr="0015600E">
        <w:rPr>
          <w:lang w:val="pt-PT"/>
        </w:rPr>
        <w:t>2.1 Data Envelopment Analysis</w:t>
      </w:r>
    </w:p>
    <w:p w14:paraId="2FDBB557" w14:textId="77777777" w:rsidR="005F6EF0" w:rsidRPr="0015600E" w:rsidRDefault="00A63E85">
      <w:pPr>
        <w:spacing w:before="80" w:after="80" w:line="280" w:lineRule="auto"/>
        <w:jc w:val="both"/>
        <w:rPr>
          <w:lang w:val="pt-PT"/>
        </w:rPr>
      </w:pPr>
      <w:r w:rsidRPr="0015600E">
        <w:rPr>
          <w:lang w:val="pt-PT"/>
        </w:rPr>
        <w:t>O DEA é uma técnica de programação linear não-paramétrica para avaliar a eficiência relativa de unidades de decisão (DMUs) com múltiplos inputs e outputs. A fronteira eficiente é construída empiricamente a partir das DMUs observadas. Uma DMU é eficiente quando nenhuma combinação convexa de outras DMUs a domina em todos os critérios simultaneamente. O modelo BCC, utilizado neste trabalho, assume retornos variáveis à escala, sendo adequado quando as DMUs operam em diferentes escalas.</w:t>
      </w:r>
    </w:p>
    <w:p w14:paraId="1AC8A798" w14:textId="77777777" w:rsidR="005F6EF0" w:rsidRPr="0015600E" w:rsidRDefault="00A63E85">
      <w:pPr>
        <w:pStyle w:val="Heading2"/>
        <w:rPr>
          <w:lang w:val="pt-PT"/>
        </w:rPr>
      </w:pPr>
      <w:r w:rsidRPr="0015600E">
        <w:rPr>
          <w:lang w:val="pt-PT"/>
        </w:rPr>
        <w:t>2.2 Value-Based DEA</w:t>
      </w:r>
    </w:p>
    <w:p w14:paraId="1ED235A8" w14:textId="77777777" w:rsidR="005F6EF0" w:rsidRPr="0015600E" w:rsidRDefault="00A63E85">
      <w:pPr>
        <w:spacing w:before="80" w:after="80" w:line="280" w:lineRule="auto"/>
        <w:jc w:val="both"/>
        <w:rPr>
          <w:lang w:val="pt-PT"/>
        </w:rPr>
      </w:pPr>
      <w:r w:rsidRPr="0015600E">
        <w:rPr>
          <w:lang w:val="pt-PT"/>
        </w:rPr>
        <w:t>O VBDEA integra conceitos de Análise Multicritério (MCDA) no DEA clássico. Os inputs e outputs são convertidos em funções de valor marginais numa escala [0,1], refletindo as preferências do decisor. O modelo segue a regra Min-Max Regret: para cada DMU k, minimiza-se a diferença máxima de valor face à melhor alternativa. A análise decorre em duas fases:</w:t>
      </w:r>
    </w:p>
    <w:p w14:paraId="016133CB" w14:textId="77777777" w:rsidR="005F6EF0" w:rsidRPr="0015600E" w:rsidRDefault="005F6EF0">
      <w:pPr>
        <w:spacing w:before="60" w:after="60"/>
        <w:rPr>
          <w:lang w:val="pt-PT"/>
        </w:rPr>
      </w:pPr>
    </w:p>
    <w:p w14:paraId="090CAA59" w14:textId="77777777" w:rsidR="005F6EF0" w:rsidRPr="0015600E" w:rsidRDefault="00A63E85">
      <w:pPr>
        <w:spacing w:before="80" w:after="80" w:line="280" w:lineRule="auto"/>
        <w:jc w:val="both"/>
        <w:rPr>
          <w:lang w:val="pt-PT"/>
        </w:rPr>
      </w:pPr>
      <w:r w:rsidRPr="0015600E">
        <w:rPr>
          <w:lang w:val="pt-PT"/>
        </w:rPr>
        <w:t>Fase 1: Determinar o score de eficiência d* e os pesos ótimos w*, resolvendo:</w:t>
      </w:r>
    </w:p>
    <w:p w14:paraId="45EFC344" w14:textId="77777777" w:rsidR="005F6EF0" w:rsidRPr="0015600E" w:rsidRDefault="005F6EF0">
      <w:pPr>
        <w:spacing w:before="60" w:after="60"/>
        <w:rPr>
          <w:lang w:val="pt-PT"/>
        </w:rPr>
      </w:pPr>
    </w:p>
    <w:p w14:paraId="1A22F01E" w14:textId="77777777" w:rsidR="005F6EF0" w:rsidRPr="0015600E" w:rsidRDefault="00A63E85">
      <w:pPr>
        <w:spacing w:before="80" w:after="40"/>
        <w:jc w:val="center"/>
        <w:rPr>
          <w:lang w:val="pt-PT"/>
        </w:rPr>
      </w:pPr>
      <w:r w:rsidRPr="0015600E">
        <w:rPr>
          <w:rFonts w:ascii="Courier New" w:eastAsia="Courier New" w:hAnsi="Courier New" w:cs="Courier New"/>
          <w:b/>
          <w:bCs/>
          <w:lang w:val="pt-PT"/>
        </w:rPr>
        <w:t>min d*k</w:t>
      </w:r>
    </w:p>
    <w:p w14:paraId="496279FA" w14:textId="77777777" w:rsidR="005F6EF0" w:rsidRPr="0015600E" w:rsidRDefault="00A63E85">
      <w:pPr>
        <w:spacing w:before="40" w:after="40"/>
        <w:jc w:val="center"/>
        <w:rPr>
          <w:lang w:val="pt-PT"/>
        </w:rPr>
      </w:pPr>
      <w:r w:rsidRPr="0015600E">
        <w:rPr>
          <w:rFonts w:ascii="Courier New" w:eastAsia="Courier New" w:hAnsi="Courier New" w:cs="Courier New"/>
          <w:lang w:val="pt-PT"/>
        </w:rPr>
        <w:t xml:space="preserve">s.a.  </w:t>
      </w:r>
      <w:r>
        <w:rPr>
          <w:rFonts w:ascii="Courier New" w:eastAsia="Courier New" w:hAnsi="Courier New" w:cs="Courier New"/>
        </w:rPr>
        <w:t>Σ</w:t>
      </w:r>
      <w:r w:rsidRPr="0015600E">
        <w:rPr>
          <w:rFonts w:ascii="Courier New" w:eastAsia="Courier New" w:hAnsi="Courier New" w:cs="Courier New"/>
          <w:lang w:val="pt-PT"/>
        </w:rPr>
        <w:t>c wc·</w:t>
      </w:r>
      <w:proofErr w:type="gramStart"/>
      <w:r w:rsidRPr="0015600E">
        <w:rPr>
          <w:rFonts w:ascii="Courier New" w:eastAsia="Courier New" w:hAnsi="Courier New" w:cs="Courier New"/>
          <w:lang w:val="pt-PT"/>
        </w:rPr>
        <w:t>vc(</w:t>
      </w:r>
      <w:proofErr w:type="gramEnd"/>
      <w:r w:rsidRPr="0015600E">
        <w:rPr>
          <w:rFonts w:ascii="Courier New" w:eastAsia="Courier New" w:hAnsi="Courier New" w:cs="Courier New"/>
          <w:lang w:val="pt-PT"/>
        </w:rPr>
        <w:t xml:space="preserve">DMUj) − </w:t>
      </w:r>
      <w:r>
        <w:rPr>
          <w:rFonts w:ascii="Courier New" w:eastAsia="Courier New" w:hAnsi="Courier New" w:cs="Courier New"/>
        </w:rPr>
        <w:t>Σ</w:t>
      </w:r>
      <w:r w:rsidRPr="0015600E">
        <w:rPr>
          <w:rFonts w:ascii="Courier New" w:eastAsia="Courier New" w:hAnsi="Courier New" w:cs="Courier New"/>
          <w:lang w:val="pt-PT"/>
        </w:rPr>
        <w:t>c wc·vc(DMUk) ≤ d*k,   ∀j ≠ k</w:t>
      </w:r>
    </w:p>
    <w:p w14:paraId="61EE45CF" w14:textId="77777777" w:rsidR="005F6EF0" w:rsidRPr="0015600E" w:rsidRDefault="00A63E85">
      <w:pPr>
        <w:spacing w:before="40" w:after="80"/>
        <w:jc w:val="center"/>
        <w:rPr>
          <w:lang w:val="pt-PT"/>
        </w:rPr>
      </w:pPr>
      <w:r>
        <w:rPr>
          <w:rFonts w:ascii="Courier New" w:eastAsia="Courier New" w:hAnsi="Courier New" w:cs="Courier New"/>
        </w:rPr>
        <w:t>Σ</w:t>
      </w:r>
      <w:r w:rsidRPr="0015600E">
        <w:rPr>
          <w:rFonts w:ascii="Courier New" w:eastAsia="Courier New" w:hAnsi="Courier New" w:cs="Courier New"/>
          <w:lang w:val="pt-PT"/>
        </w:rPr>
        <w:t xml:space="preserve">c </w:t>
      </w:r>
      <w:proofErr w:type="gramStart"/>
      <w:r w:rsidRPr="0015600E">
        <w:rPr>
          <w:rFonts w:ascii="Courier New" w:eastAsia="Courier New" w:hAnsi="Courier New" w:cs="Courier New"/>
          <w:lang w:val="pt-PT"/>
        </w:rPr>
        <w:t>wc</w:t>
      </w:r>
      <w:proofErr w:type="gramEnd"/>
      <w:r w:rsidRPr="0015600E">
        <w:rPr>
          <w:rFonts w:ascii="Courier New" w:eastAsia="Courier New" w:hAnsi="Courier New" w:cs="Courier New"/>
          <w:lang w:val="pt-PT"/>
        </w:rPr>
        <w:t xml:space="preserve"> = 1,   wc ≥ 0</w:t>
      </w:r>
    </w:p>
    <w:p w14:paraId="0CF8F5D0" w14:textId="77777777" w:rsidR="005F6EF0" w:rsidRPr="0015600E" w:rsidRDefault="00A63E85">
      <w:pPr>
        <w:spacing w:before="80" w:after="80" w:line="280" w:lineRule="auto"/>
        <w:jc w:val="both"/>
        <w:rPr>
          <w:lang w:val="pt-PT"/>
        </w:rPr>
      </w:pPr>
      <w:r w:rsidRPr="0015600E">
        <w:rPr>
          <w:lang w:val="pt-PT"/>
        </w:rPr>
        <w:t>Fase 2: Para DMUs com d* &gt;= 0, determinar a projeção na fronteira eficiente usando os pesos w* da Fase 1, calculando as folgas (slacks) em cada critério. As folgas representam as melhorias de valor necessárias em cada dimensão para a DMU atingir a fronteira eficiente.</w:t>
      </w:r>
    </w:p>
    <w:p w14:paraId="45FAD759" w14:textId="77777777" w:rsidR="005F6EF0" w:rsidRPr="0015600E" w:rsidRDefault="005F6EF0">
      <w:pPr>
        <w:spacing w:before="60" w:after="60"/>
        <w:rPr>
          <w:lang w:val="pt-PT"/>
        </w:rPr>
      </w:pPr>
    </w:p>
    <w:p w14:paraId="4324404E" w14:textId="77777777" w:rsidR="005F6EF0" w:rsidRPr="0015600E" w:rsidRDefault="00A63E85">
      <w:pPr>
        <w:spacing w:before="80" w:after="80" w:line="280" w:lineRule="auto"/>
        <w:jc w:val="both"/>
        <w:rPr>
          <w:lang w:val="pt-PT"/>
        </w:rPr>
      </w:pPr>
      <w:r w:rsidRPr="0015600E">
        <w:rPr>
          <w:lang w:val="pt-PT"/>
        </w:rPr>
        <w:t>Uma DMU com d* &lt; 0 é super-eficiente, estando além da fronteira eficiente. Uma DMU com d* = 0 é eficiente, e d* &gt; 0 indica a magnitude da ineficiência.</w:t>
      </w:r>
    </w:p>
    <w:p w14:paraId="60C3DB68" w14:textId="77777777" w:rsidR="005F6EF0" w:rsidRPr="0015600E" w:rsidRDefault="00A63E85">
      <w:pPr>
        <w:pStyle w:val="Heading1"/>
        <w:rPr>
          <w:lang w:val="pt-PT"/>
        </w:rPr>
      </w:pPr>
      <w:r w:rsidRPr="0015600E">
        <w:rPr>
          <w:lang w:val="pt-PT"/>
        </w:rPr>
        <w:t>3. Dados</w:t>
      </w:r>
    </w:p>
    <w:p w14:paraId="54C51446" w14:textId="77777777" w:rsidR="005F6EF0" w:rsidRPr="0015600E" w:rsidRDefault="00A63E85">
      <w:pPr>
        <w:pStyle w:val="Heading2"/>
        <w:rPr>
          <w:lang w:val="pt-PT"/>
        </w:rPr>
      </w:pPr>
      <w:r w:rsidRPr="0015600E">
        <w:rPr>
          <w:lang w:val="pt-PT"/>
        </w:rPr>
        <w:t>3.1 Fonte e Amostra</w:t>
      </w:r>
    </w:p>
    <w:p w14:paraId="27A7A60F" w14:textId="77777777" w:rsidR="005F6EF0" w:rsidRPr="0015600E" w:rsidRDefault="00A63E85">
      <w:pPr>
        <w:spacing w:before="80" w:after="80" w:line="280" w:lineRule="auto"/>
        <w:jc w:val="both"/>
        <w:rPr>
          <w:lang w:val="pt-PT"/>
        </w:rPr>
      </w:pPr>
      <w:r w:rsidRPr="0015600E">
        <w:rPr>
          <w:lang w:val="pt-PT"/>
        </w:rPr>
        <w:t>O dataset utilizado provém do Kaggle (Student Performance Factors Dataset) e contém informação sobre 6 607 estudantes com 20 variáveis cada, cobrindo fatores académicos, comportamentais e socioeconómicos. Das 20 variáveis disponíveis, foram selecionadas 5 com relevância direta e mensurável para o desempenho académico: horas de estudo, presença, sessões de tutoria, horas de sono e nota no exame. Variáveis como nível de motivação, envolvimento parental ou acesso à internet foram excluídas por serem de natureza qualitativa ou por introduzirem fatores fora do controlo direto do estudante, o que dificultaria a interpretação dos resultados em termos de eficiência individual.</w:t>
      </w:r>
    </w:p>
    <w:p w14:paraId="659A651D" w14:textId="77777777" w:rsidR="005F6EF0" w:rsidRPr="0015600E" w:rsidRDefault="005F6EF0">
      <w:pPr>
        <w:spacing w:before="60" w:after="60"/>
        <w:rPr>
          <w:lang w:val="pt-PT"/>
        </w:rPr>
      </w:pPr>
    </w:p>
    <w:p w14:paraId="6F25F74D" w14:textId="77777777" w:rsidR="005F6EF0" w:rsidRPr="0015600E" w:rsidRDefault="00A63E85">
      <w:pPr>
        <w:spacing w:before="80" w:after="80" w:line="280" w:lineRule="auto"/>
        <w:jc w:val="both"/>
        <w:rPr>
          <w:lang w:val="pt-PT"/>
        </w:rPr>
      </w:pPr>
      <w:r w:rsidRPr="0015600E">
        <w:rPr>
          <w:lang w:val="pt-PT"/>
        </w:rPr>
        <w:t>Foram utilizadas as primeiras 200 DMUs, satisfazendo amplamente a regra empírica mínima do DEA (3 vezes o número de variáveis = 15 DMUs mínimas). A limitação a 200 observações deveu-se a restrições da aplicação web utilizada: ao tentar processar o dataset completo, o servidor não conseguiu suportar o volume de dados, resultando em indisponibilidade do serviço.</w:t>
      </w:r>
    </w:p>
    <w:p w14:paraId="1E8D4926" w14:textId="77777777" w:rsidR="005F6EF0" w:rsidRDefault="00A63E85">
      <w:pPr>
        <w:pStyle w:val="Heading2"/>
      </w:pPr>
      <w:r>
        <w:t xml:space="preserve">3.2 </w:t>
      </w:r>
      <w:proofErr w:type="spellStart"/>
      <w:r>
        <w:t>Variáveis</w:t>
      </w:r>
      <w:proofErr w:type="spellEnd"/>
      <w:r>
        <w:t xml:space="preserve"> </w:t>
      </w:r>
      <w:proofErr w:type="spellStart"/>
      <w:r>
        <w:t>Selecionadas</w:t>
      </w:r>
      <w:proofErr w:type="spellEnd"/>
    </w:p>
    <w:p w14:paraId="2D3BFA2B" w14:textId="77777777" w:rsidR="005F6EF0" w:rsidRDefault="005F6EF0">
      <w:pPr>
        <w:spacing w:before="60" w:after="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3000"/>
        <w:gridCol w:w="1800"/>
      </w:tblGrid>
      <w:tr w:rsidR="005F6EF0" w14:paraId="25C68BB8" w14:textId="77777777">
        <w:trPr>
          <w:tblHeader/>
        </w:trPr>
        <w:tc>
          <w:tcPr>
            <w:tcW w:w="2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0F90269" w14:textId="77777777" w:rsidR="005F6EF0" w:rsidRDefault="00A63E85">
            <w:pPr>
              <w:jc w:val="center"/>
            </w:pPr>
            <w:proofErr w:type="spellStart"/>
            <w:r>
              <w:rPr>
                <w:b/>
                <w:bCs/>
                <w:color w:val="FFFFFF"/>
                <w:sz w:val="19"/>
                <w:szCs w:val="19"/>
              </w:rPr>
              <w:t>Variável</w:t>
            </w:r>
            <w:proofErr w:type="spellEnd"/>
          </w:p>
        </w:tc>
        <w:tc>
          <w:tcPr>
            <w:tcW w:w="1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BDE583A" w14:textId="77777777" w:rsidR="005F6EF0" w:rsidRDefault="00A63E85">
            <w:pPr>
              <w:jc w:val="center"/>
            </w:pPr>
            <w:r>
              <w:rPr>
                <w:b/>
                <w:bCs/>
                <w:color w:val="FFFFFF"/>
                <w:sz w:val="19"/>
                <w:szCs w:val="19"/>
              </w:rPr>
              <w:t>Tipo</w:t>
            </w:r>
          </w:p>
        </w:tc>
        <w:tc>
          <w:tcPr>
            <w:tcW w:w="3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BEB7A12" w14:textId="77777777" w:rsidR="005F6EF0" w:rsidRDefault="00A63E85">
            <w:pPr>
              <w:jc w:val="center"/>
            </w:pPr>
            <w:proofErr w:type="spellStart"/>
            <w:r>
              <w:rPr>
                <w:b/>
                <w:bCs/>
                <w:color w:val="FFFFFF"/>
                <w:sz w:val="19"/>
                <w:szCs w:val="19"/>
              </w:rPr>
              <w:t>Descrição</w:t>
            </w:r>
            <w:proofErr w:type="spellEnd"/>
          </w:p>
        </w:tc>
        <w:tc>
          <w:tcPr>
            <w:tcW w:w="1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3B6C593" w14:textId="77777777" w:rsidR="005F6EF0" w:rsidRDefault="00A63E85">
            <w:pPr>
              <w:jc w:val="center"/>
            </w:pPr>
            <w:proofErr w:type="spellStart"/>
            <w:r>
              <w:rPr>
                <w:b/>
                <w:bCs/>
                <w:color w:val="FFFFFF"/>
                <w:sz w:val="19"/>
                <w:szCs w:val="19"/>
              </w:rPr>
              <w:t>Direção</w:t>
            </w:r>
            <w:proofErr w:type="spellEnd"/>
          </w:p>
        </w:tc>
      </w:tr>
      <w:tr w:rsidR="005F6EF0" w14:paraId="1DEE1C9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CEADA39" w14:textId="77777777" w:rsidR="005F6EF0" w:rsidRDefault="00A63E85">
            <w:proofErr w:type="spellStart"/>
            <w:r>
              <w:rPr>
                <w:sz w:val="19"/>
                <w:szCs w:val="19"/>
              </w:rPr>
              <w:t>Hours_Studied</w:t>
            </w:r>
            <w:proofErr w:type="spellEnd"/>
            <w:r>
              <w:rPr>
                <w:sz w:val="19"/>
                <w:szCs w:val="19"/>
              </w:rPr>
              <w:t xml:space="preserve"> (X1)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8C2A860" w14:textId="77777777" w:rsidR="005F6EF0" w:rsidRDefault="00A63E85">
            <w:pPr>
              <w:jc w:val="center"/>
            </w:pPr>
            <w:r>
              <w:rPr>
                <w:sz w:val="19"/>
                <w:szCs w:val="19"/>
              </w:rPr>
              <w:t>Input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EC26BC1" w14:textId="77777777" w:rsidR="005F6EF0" w:rsidRDefault="00A63E85">
            <w:pPr>
              <w:jc w:val="center"/>
            </w:pPr>
            <w:r>
              <w:rPr>
                <w:sz w:val="19"/>
                <w:szCs w:val="19"/>
              </w:rPr>
              <w:t xml:space="preserve">Horas de </w:t>
            </w:r>
            <w:proofErr w:type="spellStart"/>
            <w:r>
              <w:rPr>
                <w:sz w:val="19"/>
                <w:szCs w:val="19"/>
              </w:rPr>
              <w:t>estudo</w:t>
            </w:r>
            <w:proofErr w:type="spellEnd"/>
            <w:r>
              <w:rPr>
                <w:sz w:val="19"/>
                <w:szCs w:val="19"/>
              </w:rPr>
              <w:t xml:space="preserve"> </w:t>
            </w:r>
            <w:proofErr w:type="spellStart"/>
            <w:r>
              <w:rPr>
                <w:sz w:val="19"/>
                <w:szCs w:val="19"/>
              </w:rPr>
              <w:t>semanais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3AC8EC6" w14:textId="77777777" w:rsidR="005F6EF0" w:rsidRDefault="00A63E85">
            <w:pPr>
              <w:jc w:val="center"/>
            </w:pPr>
            <w:proofErr w:type="spellStart"/>
            <w:r>
              <w:rPr>
                <w:sz w:val="19"/>
                <w:szCs w:val="19"/>
              </w:rPr>
              <w:t>Quanto</w:t>
            </w:r>
            <w:proofErr w:type="spellEnd"/>
            <w:r>
              <w:rPr>
                <w:sz w:val="19"/>
                <w:szCs w:val="19"/>
              </w:rPr>
              <w:t xml:space="preserve"> </w:t>
            </w:r>
            <w:proofErr w:type="spellStart"/>
            <w:r>
              <w:rPr>
                <w:sz w:val="19"/>
                <w:szCs w:val="19"/>
              </w:rPr>
              <w:t>maior</w:t>
            </w:r>
            <w:proofErr w:type="spellEnd"/>
            <w:r>
              <w:rPr>
                <w:sz w:val="19"/>
                <w:szCs w:val="19"/>
              </w:rPr>
              <w:t xml:space="preserve">, </w:t>
            </w:r>
            <w:proofErr w:type="spellStart"/>
            <w:r>
              <w:rPr>
                <w:sz w:val="19"/>
                <w:szCs w:val="19"/>
              </w:rPr>
              <w:t>melhor</w:t>
            </w:r>
            <w:proofErr w:type="spellEnd"/>
          </w:p>
        </w:tc>
      </w:tr>
      <w:tr w:rsidR="005F6EF0" w14:paraId="707E16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CBC4D1" w14:textId="77777777" w:rsidR="005F6EF0" w:rsidRDefault="00A63E85">
            <w:r>
              <w:rPr>
                <w:sz w:val="19"/>
                <w:szCs w:val="19"/>
              </w:rPr>
              <w:t>Attendance (X2)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4A5858" w14:textId="77777777" w:rsidR="005F6EF0" w:rsidRDefault="00A63E85">
            <w:pPr>
              <w:jc w:val="center"/>
            </w:pPr>
            <w:r>
              <w:rPr>
                <w:sz w:val="19"/>
                <w:szCs w:val="19"/>
              </w:rPr>
              <w:t>Input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2C20AE" w14:textId="77777777" w:rsidR="005F6EF0" w:rsidRPr="0015600E" w:rsidRDefault="00A63E85">
            <w:pPr>
              <w:jc w:val="center"/>
              <w:rPr>
                <w:lang w:val="pt-PT"/>
              </w:rPr>
            </w:pPr>
            <w:r w:rsidRPr="0015600E">
              <w:rPr>
                <w:sz w:val="19"/>
                <w:szCs w:val="19"/>
                <w:lang w:val="pt-PT"/>
              </w:rPr>
              <w:t>Taxa de presença nas aulas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EE7EA9" w14:textId="77777777" w:rsidR="005F6EF0" w:rsidRDefault="00A63E85">
            <w:pPr>
              <w:jc w:val="center"/>
            </w:pPr>
            <w:proofErr w:type="spellStart"/>
            <w:r>
              <w:rPr>
                <w:sz w:val="19"/>
                <w:szCs w:val="19"/>
              </w:rPr>
              <w:t>Quanto</w:t>
            </w:r>
            <w:proofErr w:type="spellEnd"/>
            <w:r>
              <w:rPr>
                <w:sz w:val="19"/>
                <w:szCs w:val="19"/>
              </w:rPr>
              <w:t xml:space="preserve"> </w:t>
            </w:r>
            <w:proofErr w:type="spellStart"/>
            <w:r>
              <w:rPr>
                <w:sz w:val="19"/>
                <w:szCs w:val="19"/>
              </w:rPr>
              <w:t>maior</w:t>
            </w:r>
            <w:proofErr w:type="spellEnd"/>
            <w:r>
              <w:rPr>
                <w:sz w:val="19"/>
                <w:szCs w:val="19"/>
              </w:rPr>
              <w:t xml:space="preserve">, </w:t>
            </w:r>
            <w:proofErr w:type="spellStart"/>
            <w:r>
              <w:rPr>
                <w:sz w:val="19"/>
                <w:szCs w:val="19"/>
              </w:rPr>
              <w:t>melhor</w:t>
            </w:r>
            <w:proofErr w:type="spellEnd"/>
          </w:p>
        </w:tc>
      </w:tr>
      <w:tr w:rsidR="005F6EF0" w14:paraId="327DFF8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0277A3A" w14:textId="77777777" w:rsidR="005F6EF0" w:rsidRDefault="00A63E85">
            <w:r>
              <w:rPr>
                <w:sz w:val="19"/>
                <w:szCs w:val="19"/>
              </w:rPr>
              <w:t>Tutoring_Sessions (X3)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588BDBC" w14:textId="77777777" w:rsidR="005F6EF0" w:rsidRDefault="00A63E85">
            <w:pPr>
              <w:jc w:val="center"/>
            </w:pPr>
            <w:r>
              <w:rPr>
                <w:sz w:val="19"/>
                <w:szCs w:val="19"/>
              </w:rPr>
              <w:t>Input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9E3DE1E" w14:textId="77777777" w:rsidR="005F6EF0" w:rsidRPr="0015600E" w:rsidRDefault="00A63E85">
            <w:pPr>
              <w:jc w:val="center"/>
              <w:rPr>
                <w:lang w:val="pt-PT"/>
              </w:rPr>
            </w:pPr>
            <w:r w:rsidRPr="0015600E">
              <w:rPr>
                <w:sz w:val="19"/>
                <w:szCs w:val="19"/>
                <w:lang w:val="pt-PT"/>
              </w:rPr>
              <w:t>Número de sessões de tutoria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5CCF273" w14:textId="77777777" w:rsidR="005F6EF0" w:rsidRDefault="00A63E85">
            <w:pPr>
              <w:jc w:val="center"/>
            </w:pPr>
            <w:proofErr w:type="spellStart"/>
            <w:r>
              <w:rPr>
                <w:sz w:val="19"/>
                <w:szCs w:val="19"/>
              </w:rPr>
              <w:t>Quanto</w:t>
            </w:r>
            <w:proofErr w:type="spellEnd"/>
            <w:r>
              <w:rPr>
                <w:sz w:val="19"/>
                <w:szCs w:val="19"/>
              </w:rPr>
              <w:t xml:space="preserve"> </w:t>
            </w:r>
            <w:proofErr w:type="spellStart"/>
            <w:r>
              <w:rPr>
                <w:sz w:val="19"/>
                <w:szCs w:val="19"/>
              </w:rPr>
              <w:t>maior</w:t>
            </w:r>
            <w:proofErr w:type="spellEnd"/>
            <w:r>
              <w:rPr>
                <w:sz w:val="19"/>
                <w:szCs w:val="19"/>
              </w:rPr>
              <w:t xml:space="preserve">, </w:t>
            </w:r>
            <w:proofErr w:type="spellStart"/>
            <w:r>
              <w:rPr>
                <w:sz w:val="19"/>
                <w:szCs w:val="19"/>
              </w:rPr>
              <w:t>melhor</w:t>
            </w:r>
            <w:proofErr w:type="spellEnd"/>
          </w:p>
        </w:tc>
      </w:tr>
      <w:tr w:rsidR="005F6EF0" w14:paraId="36B75F5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C14234" w14:textId="77777777" w:rsidR="005F6EF0" w:rsidRDefault="00A63E85">
            <w:proofErr w:type="spellStart"/>
            <w:r>
              <w:rPr>
                <w:sz w:val="19"/>
                <w:szCs w:val="19"/>
              </w:rPr>
              <w:t>Sleep_Hours</w:t>
            </w:r>
            <w:proofErr w:type="spellEnd"/>
            <w:r>
              <w:rPr>
                <w:sz w:val="19"/>
                <w:szCs w:val="19"/>
              </w:rPr>
              <w:t xml:space="preserve"> (X4)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157C09" w14:textId="77777777" w:rsidR="005F6EF0" w:rsidRDefault="00A63E85">
            <w:pPr>
              <w:jc w:val="center"/>
            </w:pPr>
            <w:r>
              <w:rPr>
                <w:sz w:val="19"/>
                <w:szCs w:val="19"/>
              </w:rPr>
              <w:t>Input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44597B" w14:textId="77777777" w:rsidR="005F6EF0" w:rsidRDefault="00A63E85">
            <w:pPr>
              <w:jc w:val="center"/>
            </w:pPr>
            <w:r>
              <w:rPr>
                <w:sz w:val="19"/>
                <w:szCs w:val="19"/>
              </w:rPr>
              <w:t xml:space="preserve">Horas de </w:t>
            </w:r>
            <w:proofErr w:type="spellStart"/>
            <w:r>
              <w:rPr>
                <w:sz w:val="19"/>
                <w:szCs w:val="19"/>
              </w:rPr>
              <w:t>sono</w:t>
            </w:r>
            <w:proofErr w:type="spellEnd"/>
            <w:r>
              <w:rPr>
                <w:sz w:val="19"/>
                <w:szCs w:val="19"/>
              </w:rPr>
              <w:t xml:space="preserve"> </w:t>
            </w:r>
            <w:proofErr w:type="spellStart"/>
            <w:r>
              <w:rPr>
                <w:sz w:val="19"/>
                <w:szCs w:val="19"/>
              </w:rPr>
              <w:t>diárias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29B953" w14:textId="77777777" w:rsidR="005F6EF0" w:rsidRDefault="00A63E85">
            <w:pPr>
              <w:jc w:val="center"/>
            </w:pPr>
            <w:proofErr w:type="spellStart"/>
            <w:r>
              <w:rPr>
                <w:sz w:val="19"/>
                <w:szCs w:val="19"/>
              </w:rPr>
              <w:t>Ótimo</w:t>
            </w:r>
            <w:proofErr w:type="spellEnd"/>
            <w:r>
              <w:rPr>
                <w:sz w:val="19"/>
                <w:szCs w:val="19"/>
              </w:rPr>
              <w:t xml:space="preserve"> entre 7 e 9h</w:t>
            </w:r>
          </w:p>
        </w:tc>
      </w:tr>
      <w:tr w:rsidR="005F6EF0" w14:paraId="3C90C3A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3D29E86" w14:textId="77777777" w:rsidR="005F6EF0" w:rsidRDefault="00A63E85">
            <w:proofErr w:type="spellStart"/>
            <w:r>
              <w:rPr>
                <w:sz w:val="19"/>
                <w:szCs w:val="19"/>
              </w:rPr>
              <w:t>Exam_Score</w:t>
            </w:r>
            <w:proofErr w:type="spellEnd"/>
            <w:r>
              <w:rPr>
                <w:sz w:val="19"/>
                <w:szCs w:val="19"/>
              </w:rPr>
              <w:t xml:space="preserve"> (Y1)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2183A72" w14:textId="77777777" w:rsidR="005F6EF0" w:rsidRDefault="00A63E85">
            <w:pPr>
              <w:jc w:val="center"/>
            </w:pPr>
            <w:r>
              <w:rPr>
                <w:sz w:val="19"/>
                <w:szCs w:val="19"/>
              </w:rPr>
              <w:t>Output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686F0FE" w14:textId="77777777" w:rsidR="005F6EF0" w:rsidRPr="0015600E" w:rsidRDefault="00A63E85">
            <w:pPr>
              <w:jc w:val="center"/>
              <w:rPr>
                <w:lang w:val="pt-PT"/>
              </w:rPr>
            </w:pPr>
            <w:r w:rsidRPr="0015600E">
              <w:rPr>
                <w:sz w:val="19"/>
                <w:szCs w:val="19"/>
                <w:lang w:val="pt-PT"/>
              </w:rPr>
              <w:t>Nota obtida no exame final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1D82859" w14:textId="77777777" w:rsidR="005F6EF0" w:rsidRDefault="00A63E85">
            <w:pPr>
              <w:jc w:val="center"/>
            </w:pPr>
            <w:proofErr w:type="spellStart"/>
            <w:r>
              <w:rPr>
                <w:sz w:val="19"/>
                <w:szCs w:val="19"/>
              </w:rPr>
              <w:t>Quanto</w:t>
            </w:r>
            <w:proofErr w:type="spellEnd"/>
            <w:r>
              <w:rPr>
                <w:sz w:val="19"/>
                <w:szCs w:val="19"/>
              </w:rPr>
              <w:t xml:space="preserve"> </w:t>
            </w:r>
            <w:proofErr w:type="spellStart"/>
            <w:r>
              <w:rPr>
                <w:sz w:val="19"/>
                <w:szCs w:val="19"/>
              </w:rPr>
              <w:t>maior</w:t>
            </w:r>
            <w:proofErr w:type="spellEnd"/>
            <w:r>
              <w:rPr>
                <w:sz w:val="19"/>
                <w:szCs w:val="19"/>
              </w:rPr>
              <w:t xml:space="preserve">, </w:t>
            </w:r>
            <w:proofErr w:type="spellStart"/>
            <w:r>
              <w:rPr>
                <w:sz w:val="19"/>
                <w:szCs w:val="19"/>
              </w:rPr>
              <w:t>melhor</w:t>
            </w:r>
            <w:proofErr w:type="spellEnd"/>
          </w:p>
        </w:tc>
      </w:tr>
    </w:tbl>
    <w:p w14:paraId="18AE0DDF" w14:textId="77777777" w:rsidR="005F6EF0" w:rsidRDefault="00A63E85">
      <w:pPr>
        <w:pStyle w:val="Heading2"/>
      </w:pPr>
      <w:r>
        <w:t xml:space="preserve">3.3 </w:t>
      </w:r>
      <w:proofErr w:type="spellStart"/>
      <w:r>
        <w:t>Estatísticas</w:t>
      </w:r>
      <w:proofErr w:type="spellEnd"/>
      <w:r>
        <w:t xml:space="preserve"> </w:t>
      </w:r>
      <w:proofErr w:type="spellStart"/>
      <w:r>
        <w:t>Descritivas</w:t>
      </w:r>
      <w:proofErr w:type="spellEnd"/>
    </w:p>
    <w:p w14:paraId="6856ECB1" w14:textId="77777777" w:rsidR="005F6EF0" w:rsidRDefault="005F6EF0">
      <w:pPr>
        <w:spacing w:before="60" w:after="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200"/>
        <w:gridCol w:w="2000"/>
      </w:tblGrid>
      <w:tr w:rsidR="005F6EF0" w14:paraId="798B7934" w14:textId="77777777">
        <w:trPr>
          <w:tblHeader/>
        </w:trPr>
        <w:tc>
          <w:tcPr>
            <w:tcW w:w="2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9C3237B" w14:textId="77777777" w:rsidR="005F6EF0" w:rsidRDefault="00A63E85">
            <w:pPr>
              <w:jc w:val="center"/>
            </w:pPr>
            <w:proofErr w:type="spellStart"/>
            <w:r>
              <w:rPr>
                <w:b/>
                <w:bCs/>
                <w:color w:val="FFFFFF"/>
                <w:sz w:val="19"/>
                <w:szCs w:val="19"/>
              </w:rPr>
              <w:t>Variável</w:t>
            </w:r>
            <w:proofErr w:type="spellEnd"/>
          </w:p>
        </w:tc>
        <w:tc>
          <w:tcPr>
            <w:tcW w:w="1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E351613" w14:textId="77777777" w:rsidR="005F6EF0" w:rsidRDefault="00A63E85">
            <w:pPr>
              <w:jc w:val="center"/>
            </w:pPr>
            <w:proofErr w:type="spellStart"/>
            <w:r>
              <w:rPr>
                <w:b/>
                <w:bCs/>
                <w:color w:val="FFFFFF"/>
                <w:sz w:val="19"/>
                <w:szCs w:val="19"/>
              </w:rPr>
              <w:t>Mínimo</w:t>
            </w:r>
            <w:proofErr w:type="spellEnd"/>
          </w:p>
        </w:tc>
        <w:tc>
          <w:tcPr>
            <w:tcW w:w="1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59CC26C" w14:textId="77777777" w:rsidR="005F6EF0" w:rsidRDefault="00A63E85">
            <w:pPr>
              <w:jc w:val="center"/>
            </w:pPr>
            <w:r>
              <w:rPr>
                <w:b/>
                <w:bCs/>
                <w:color w:val="FFFFFF"/>
                <w:sz w:val="19"/>
                <w:szCs w:val="19"/>
              </w:rPr>
              <w:t>Máximo</w:t>
            </w:r>
          </w:p>
        </w:tc>
        <w:tc>
          <w:tcPr>
            <w:tcW w:w="1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9DB9C3F" w14:textId="77777777" w:rsidR="005F6EF0" w:rsidRDefault="00A63E85">
            <w:pPr>
              <w:jc w:val="center"/>
            </w:pPr>
            <w:proofErr w:type="spellStart"/>
            <w:r>
              <w:rPr>
                <w:b/>
                <w:bCs/>
                <w:color w:val="FFFFFF"/>
                <w:sz w:val="19"/>
                <w:szCs w:val="19"/>
              </w:rPr>
              <w:t>Média</w:t>
            </w:r>
            <w:proofErr w:type="spellEnd"/>
          </w:p>
        </w:tc>
        <w:tc>
          <w:tcPr>
            <w:tcW w:w="2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906161E" w14:textId="77777777" w:rsidR="005F6EF0" w:rsidRDefault="00A63E85">
            <w:pPr>
              <w:jc w:val="center"/>
            </w:pPr>
            <w:proofErr w:type="spellStart"/>
            <w:r>
              <w:rPr>
                <w:b/>
                <w:bCs/>
                <w:color w:val="FFFFFF"/>
                <w:sz w:val="19"/>
                <w:szCs w:val="19"/>
              </w:rPr>
              <w:t>Desvio</w:t>
            </w:r>
            <w:proofErr w:type="spellEnd"/>
            <w:r>
              <w:rPr>
                <w:b/>
                <w:bCs/>
                <w:color w:val="FFFFFF"/>
                <w:sz w:val="19"/>
                <w:szCs w:val="19"/>
              </w:rPr>
              <w:t xml:space="preserve"> </w:t>
            </w:r>
            <w:proofErr w:type="spellStart"/>
            <w:r>
              <w:rPr>
                <w:b/>
                <w:bCs/>
                <w:color w:val="FFFFFF"/>
                <w:sz w:val="19"/>
                <w:szCs w:val="19"/>
              </w:rPr>
              <w:t>Padrão</w:t>
            </w:r>
            <w:proofErr w:type="spellEnd"/>
          </w:p>
        </w:tc>
      </w:tr>
      <w:tr w:rsidR="005F6EF0" w14:paraId="68B5C23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6B5A6EA" w14:textId="77777777" w:rsidR="005F6EF0" w:rsidRDefault="00A63E85">
            <w:proofErr w:type="spellStart"/>
            <w:r>
              <w:rPr>
                <w:sz w:val="19"/>
                <w:szCs w:val="19"/>
              </w:rPr>
              <w:t>Hours_Studied</w:t>
            </w:r>
            <w:proofErr w:type="spellEnd"/>
            <w:r>
              <w:rPr>
                <w:sz w:val="19"/>
                <w:szCs w:val="19"/>
              </w:rPr>
              <w:t xml:space="preserve"> (h)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1D155EC" w14:textId="77777777" w:rsidR="005F6EF0" w:rsidRDefault="00A63E85">
            <w:pPr>
              <w:jc w:val="center"/>
            </w:pPr>
            <w:r>
              <w:rPr>
                <w:sz w:val="19"/>
                <w:szCs w:val="19"/>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6D9FC66" w14:textId="77777777" w:rsidR="005F6EF0" w:rsidRDefault="00A63E85">
            <w:pPr>
              <w:jc w:val="center"/>
            </w:pPr>
            <w:r>
              <w:rPr>
                <w:sz w:val="19"/>
                <w:szCs w:val="19"/>
              </w:rPr>
              <w:t>44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3B4C1B4" w14:textId="77777777" w:rsidR="005F6EF0" w:rsidRDefault="00A63E85">
            <w:pPr>
              <w:jc w:val="center"/>
            </w:pPr>
            <w:r>
              <w:rPr>
                <w:sz w:val="19"/>
                <w:szCs w:val="19"/>
              </w:rPr>
              <w:t>19.8</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877D867" w14:textId="77777777" w:rsidR="005F6EF0" w:rsidRDefault="00A63E85">
            <w:pPr>
              <w:jc w:val="center"/>
            </w:pPr>
            <w:r>
              <w:rPr>
                <w:sz w:val="19"/>
                <w:szCs w:val="19"/>
              </w:rPr>
              <w:t>6.0</w:t>
            </w:r>
          </w:p>
        </w:tc>
      </w:tr>
      <w:tr w:rsidR="005F6EF0" w14:paraId="51F049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E930F8" w14:textId="77777777" w:rsidR="005F6EF0" w:rsidRDefault="00A63E85">
            <w:r>
              <w:rPr>
                <w:sz w:val="19"/>
                <w:szCs w:val="19"/>
              </w:rPr>
              <w:t>Attendance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086446" w14:textId="77777777" w:rsidR="005F6EF0" w:rsidRDefault="00A63E85">
            <w:pPr>
              <w:jc w:val="center"/>
            </w:pPr>
            <w:r>
              <w:rPr>
                <w:sz w:val="19"/>
                <w:szCs w:val="19"/>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FBA486" w14:textId="77777777" w:rsidR="005F6EF0" w:rsidRDefault="00A63E85">
            <w:pPr>
              <w:jc w:val="center"/>
            </w:pPr>
            <w:r>
              <w:rPr>
                <w:sz w:val="19"/>
                <w:szCs w:val="19"/>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E39362" w14:textId="77777777" w:rsidR="005F6EF0" w:rsidRDefault="00A63E85">
            <w:pPr>
              <w:jc w:val="center"/>
            </w:pPr>
            <w:r>
              <w:rPr>
                <w:sz w:val="19"/>
                <w:szCs w:val="19"/>
              </w:rPr>
              <w:t>80.2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99BCE5" w14:textId="77777777" w:rsidR="005F6EF0" w:rsidRDefault="00A63E85">
            <w:pPr>
              <w:jc w:val="center"/>
            </w:pPr>
            <w:r>
              <w:rPr>
                <w:sz w:val="19"/>
                <w:szCs w:val="19"/>
              </w:rPr>
              <w:t>11.5</w:t>
            </w:r>
          </w:p>
        </w:tc>
      </w:tr>
      <w:tr w:rsidR="005F6EF0" w14:paraId="6428CA5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A482DD3" w14:textId="77777777" w:rsidR="005F6EF0" w:rsidRDefault="00A63E85">
            <w:r>
              <w:rPr>
                <w:sz w:val="19"/>
                <w:szCs w:val="19"/>
              </w:rPr>
              <w:t>Tutoring_Sessions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E12AA4F" w14:textId="77777777" w:rsidR="005F6EF0" w:rsidRDefault="00A63E85">
            <w:pPr>
              <w:jc w:val="center"/>
            </w:pPr>
            <w:r>
              <w:rPr>
                <w:sz w:val="19"/>
                <w:szCs w:val="19"/>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D1C4414" w14:textId="77777777" w:rsidR="005F6EF0" w:rsidRDefault="00A63E85">
            <w:pPr>
              <w:jc w:val="center"/>
            </w:pPr>
            <w:r>
              <w:rPr>
                <w:sz w:val="19"/>
                <w:szCs w:val="19"/>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06CB9FD" w14:textId="77777777" w:rsidR="005F6EF0" w:rsidRDefault="00A63E85">
            <w:pPr>
              <w:jc w:val="center"/>
            </w:pPr>
            <w:r>
              <w:rPr>
                <w:sz w:val="19"/>
                <w:szCs w:val="19"/>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627E92A" w14:textId="77777777" w:rsidR="005F6EF0" w:rsidRDefault="00A63E85">
            <w:pPr>
              <w:jc w:val="center"/>
            </w:pPr>
            <w:r>
              <w:rPr>
                <w:sz w:val="19"/>
                <w:szCs w:val="19"/>
              </w:rPr>
              <w:t>1.2</w:t>
            </w:r>
          </w:p>
        </w:tc>
      </w:tr>
      <w:tr w:rsidR="005F6EF0" w14:paraId="744414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E6925F" w14:textId="77777777" w:rsidR="005F6EF0" w:rsidRDefault="00A63E85">
            <w:proofErr w:type="spellStart"/>
            <w:r>
              <w:rPr>
                <w:sz w:val="19"/>
                <w:szCs w:val="19"/>
              </w:rPr>
              <w:t>Sleep_Hours</w:t>
            </w:r>
            <w:proofErr w:type="spellEnd"/>
            <w:r>
              <w:rPr>
                <w:sz w:val="19"/>
                <w:szCs w:val="19"/>
              </w:rPr>
              <w:t xml:space="preserve"> (h)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89ED2D" w14:textId="77777777" w:rsidR="005F6EF0" w:rsidRDefault="00A63E85">
            <w:pPr>
              <w:jc w:val="center"/>
            </w:pPr>
            <w:r>
              <w:rPr>
                <w:sz w:val="19"/>
                <w:szCs w:val="19"/>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5CA6B2" w14:textId="77777777" w:rsidR="005F6EF0" w:rsidRDefault="00A63E85">
            <w:pPr>
              <w:jc w:val="center"/>
            </w:pPr>
            <w:r>
              <w:rPr>
                <w:sz w:val="19"/>
                <w:szCs w:val="19"/>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73E238" w14:textId="77777777" w:rsidR="005F6EF0" w:rsidRDefault="00A63E85">
            <w:pPr>
              <w:jc w:val="center"/>
            </w:pPr>
            <w:r>
              <w:rPr>
                <w:sz w:val="19"/>
                <w:szCs w:val="19"/>
              </w:rPr>
              <w:t>6.84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BA3305" w14:textId="77777777" w:rsidR="005F6EF0" w:rsidRDefault="00A63E85">
            <w:pPr>
              <w:jc w:val="center"/>
            </w:pPr>
            <w:r>
              <w:rPr>
                <w:sz w:val="19"/>
                <w:szCs w:val="19"/>
              </w:rPr>
              <w:t>1.5</w:t>
            </w:r>
          </w:p>
        </w:tc>
      </w:tr>
      <w:tr w:rsidR="005F6EF0" w14:paraId="34C471D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2E25301" w14:textId="77777777" w:rsidR="005F6EF0" w:rsidRDefault="00A63E85">
            <w:proofErr w:type="spellStart"/>
            <w:r>
              <w:rPr>
                <w:sz w:val="19"/>
                <w:szCs w:val="19"/>
              </w:rPr>
              <w:t>Exam_Score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F974805" w14:textId="77777777" w:rsidR="005F6EF0" w:rsidRDefault="00A63E85">
            <w:pPr>
              <w:jc w:val="center"/>
            </w:pPr>
            <w:r>
              <w:rPr>
                <w:sz w:val="19"/>
                <w:szCs w:val="19"/>
              </w:rPr>
              <w:t>55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9B2CEFF" w14:textId="77777777" w:rsidR="005F6EF0" w:rsidRDefault="00A63E85">
            <w:pPr>
              <w:jc w:val="center"/>
            </w:pPr>
            <w:r>
              <w:rPr>
                <w:sz w:val="19"/>
                <w:szCs w:val="19"/>
              </w:rPr>
              <w:t>101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BBBC4C1" w14:textId="77777777" w:rsidR="005F6EF0" w:rsidRDefault="00A63E85">
            <w:pPr>
              <w:jc w:val="center"/>
            </w:pPr>
            <w:r>
              <w:rPr>
                <w:sz w:val="19"/>
                <w:szCs w:val="19"/>
              </w:rPr>
              <w:t>67.3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D782230" w14:textId="77777777" w:rsidR="005F6EF0" w:rsidRDefault="00A63E85">
            <w:pPr>
              <w:jc w:val="center"/>
            </w:pPr>
            <w:r>
              <w:rPr>
                <w:sz w:val="19"/>
                <w:szCs w:val="19"/>
              </w:rPr>
              <w:t>3.9</w:t>
            </w:r>
          </w:p>
        </w:tc>
      </w:tr>
    </w:tbl>
    <w:p w14:paraId="6F5110CF" w14:textId="77777777" w:rsidR="005F6EF0" w:rsidRDefault="005F6EF0">
      <w:pPr>
        <w:spacing w:before="60" w:after="60"/>
      </w:pPr>
    </w:p>
    <w:p w14:paraId="13FEDA20" w14:textId="77777777" w:rsidR="005F6EF0" w:rsidRPr="0015600E" w:rsidRDefault="00A63E85">
      <w:pPr>
        <w:spacing w:before="80" w:after="80" w:line="280" w:lineRule="auto"/>
        <w:jc w:val="both"/>
        <w:rPr>
          <w:lang w:val="pt-PT"/>
        </w:rPr>
      </w:pPr>
      <w:r w:rsidRPr="0015600E">
        <w:rPr>
          <w:lang w:val="pt-PT"/>
        </w:rPr>
        <w:t>Destaca-se que 40.5% dos estudantes da amostra dormem menos de 7 horas por noite, abaixo do nível considerado ótimo. Esta característica terá implicações relevantes na interpretação dos resultados do Cenário 2.</w:t>
      </w:r>
    </w:p>
    <w:p w14:paraId="3302BA18" w14:textId="77777777" w:rsidR="005F6EF0" w:rsidRPr="0015600E" w:rsidRDefault="00A63E85">
      <w:pPr>
        <w:pStyle w:val="Heading1"/>
        <w:rPr>
          <w:lang w:val="pt-PT"/>
        </w:rPr>
      </w:pPr>
      <w:r w:rsidRPr="0015600E">
        <w:rPr>
          <w:lang w:val="pt-PT"/>
        </w:rPr>
        <w:t>4. Metodologia</w:t>
      </w:r>
    </w:p>
    <w:p w14:paraId="0AA9F49A" w14:textId="77777777" w:rsidR="005F6EF0" w:rsidRPr="0015600E" w:rsidRDefault="00A63E85">
      <w:pPr>
        <w:pStyle w:val="Heading2"/>
        <w:rPr>
          <w:lang w:val="pt-PT"/>
        </w:rPr>
      </w:pPr>
      <w:r w:rsidRPr="0015600E">
        <w:rPr>
          <w:lang w:val="pt-PT"/>
        </w:rPr>
        <w:t>4.1 Protocolo de Elicitação de Preferências</w:t>
      </w:r>
    </w:p>
    <w:p w14:paraId="35196F2B" w14:textId="77777777" w:rsidR="005F6EF0" w:rsidRPr="0015600E" w:rsidRDefault="00A63E85">
      <w:pPr>
        <w:spacing w:before="80" w:after="80" w:line="280" w:lineRule="auto"/>
        <w:jc w:val="both"/>
        <w:rPr>
          <w:lang w:val="pt-PT"/>
        </w:rPr>
      </w:pPr>
      <w:r w:rsidRPr="0015600E">
        <w:rPr>
          <w:lang w:val="pt-PT"/>
        </w:rPr>
        <w:t>O processo de elicitação seguiu dois passos fundamentais:</w:t>
      </w:r>
    </w:p>
    <w:p w14:paraId="2BCA9971" w14:textId="77777777" w:rsidR="005F6EF0" w:rsidRPr="0015600E" w:rsidRDefault="005F6EF0">
      <w:pPr>
        <w:spacing w:before="60" w:after="60"/>
        <w:rPr>
          <w:lang w:val="pt-PT"/>
        </w:rPr>
      </w:pPr>
    </w:p>
    <w:p w14:paraId="166D4F35" w14:textId="77777777" w:rsidR="005F6EF0" w:rsidRPr="0015600E" w:rsidRDefault="00A63E85">
      <w:pPr>
        <w:spacing w:before="80" w:after="80" w:line="280" w:lineRule="auto"/>
        <w:jc w:val="both"/>
        <w:rPr>
          <w:lang w:val="pt-PT"/>
        </w:rPr>
      </w:pPr>
      <w:r w:rsidRPr="0015600E">
        <w:rPr>
          <w:lang w:val="pt-PT"/>
        </w:rPr>
        <w:t>Passo A: Ancoragem dos Extremos. Para cada variável foram identificados o nível mínimo observado (v = 0) e o nível máximo ou ótimo (v = 1), com base nos dados e no conhecimento de domínio.</w:t>
      </w:r>
    </w:p>
    <w:p w14:paraId="7A845ED8" w14:textId="77777777" w:rsidR="005F6EF0" w:rsidRPr="0015600E" w:rsidRDefault="005F6EF0">
      <w:pPr>
        <w:spacing w:before="60" w:after="60"/>
        <w:rPr>
          <w:lang w:val="pt-PT"/>
        </w:rPr>
      </w:pPr>
    </w:p>
    <w:p w14:paraId="43378652" w14:textId="77777777" w:rsidR="005F6EF0" w:rsidRPr="0015600E" w:rsidRDefault="00A63E85">
      <w:pPr>
        <w:spacing w:before="80" w:after="80" w:line="280" w:lineRule="auto"/>
        <w:jc w:val="both"/>
        <w:rPr>
          <w:lang w:val="pt-PT"/>
        </w:rPr>
      </w:pPr>
      <w:r w:rsidRPr="0015600E">
        <w:rPr>
          <w:lang w:val="pt-PT"/>
        </w:rPr>
        <w:t>Passo B: Forma das Funções. Para cada variável foi colocada uma questão de indiferença que determina a forma da função de valor. A tabela seguinte resume as questões colocadas e as respetivas conclusões:</w:t>
      </w:r>
    </w:p>
    <w:p w14:paraId="4428C963" w14:textId="77777777" w:rsidR="005F6EF0" w:rsidRPr="0015600E" w:rsidRDefault="005F6EF0">
      <w:pPr>
        <w:spacing w:before="60" w:after="60"/>
        <w:rPr>
          <w:lang w:val="pt-PT"/>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3791"/>
        <w:gridCol w:w="2995"/>
      </w:tblGrid>
      <w:tr w:rsidR="005F6EF0" w14:paraId="75858F6B" w14:textId="77777777">
        <w:trPr>
          <w:tblHeader/>
        </w:trPr>
        <w:tc>
          <w:tcPr>
            <w:tcW w:w="1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BC2AD62" w14:textId="77777777" w:rsidR="005F6EF0" w:rsidRDefault="00A63E85">
            <w:pPr>
              <w:jc w:val="center"/>
            </w:pPr>
            <w:proofErr w:type="spellStart"/>
            <w:r>
              <w:rPr>
                <w:b/>
                <w:bCs/>
                <w:color w:val="FFFFFF"/>
                <w:sz w:val="19"/>
                <w:szCs w:val="19"/>
              </w:rPr>
              <w:t>Variável</w:t>
            </w:r>
            <w:proofErr w:type="spellEnd"/>
          </w:p>
        </w:tc>
        <w:tc>
          <w:tcPr>
            <w:tcW w:w="3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6828150" w14:textId="77777777" w:rsidR="005F6EF0" w:rsidRDefault="00A63E85">
            <w:pPr>
              <w:jc w:val="center"/>
            </w:pPr>
            <w:proofErr w:type="spellStart"/>
            <w:r>
              <w:rPr>
                <w:b/>
                <w:bCs/>
                <w:color w:val="FFFFFF"/>
                <w:sz w:val="19"/>
                <w:szCs w:val="19"/>
              </w:rPr>
              <w:t>Questão</w:t>
            </w:r>
            <w:proofErr w:type="spellEnd"/>
            <w:r>
              <w:rPr>
                <w:b/>
                <w:bCs/>
                <w:color w:val="FFFFFF"/>
                <w:sz w:val="19"/>
                <w:szCs w:val="19"/>
              </w:rPr>
              <w:t xml:space="preserve"> de </w:t>
            </w:r>
            <w:proofErr w:type="spellStart"/>
            <w:r>
              <w:rPr>
                <w:b/>
                <w:bCs/>
                <w:color w:val="FFFFFF"/>
                <w:sz w:val="19"/>
                <w:szCs w:val="19"/>
              </w:rPr>
              <w:t>Indiferença</w:t>
            </w:r>
            <w:proofErr w:type="spellEnd"/>
          </w:p>
        </w:tc>
        <w:tc>
          <w:tcPr>
            <w:tcW w:w="3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7A7A583" w14:textId="77777777" w:rsidR="005F6EF0" w:rsidRDefault="00A63E85">
            <w:pPr>
              <w:jc w:val="center"/>
            </w:pPr>
            <w:proofErr w:type="spellStart"/>
            <w:r>
              <w:rPr>
                <w:b/>
                <w:bCs/>
                <w:color w:val="FFFFFF"/>
                <w:sz w:val="19"/>
                <w:szCs w:val="19"/>
              </w:rPr>
              <w:t>Conclusão</w:t>
            </w:r>
            <w:proofErr w:type="spellEnd"/>
          </w:p>
        </w:tc>
      </w:tr>
      <w:tr w:rsidR="005F6EF0" w:rsidRPr="00226E65" w14:paraId="61EA021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FDBED64" w14:textId="77777777" w:rsidR="005F6EF0" w:rsidRDefault="00A63E85">
            <w:proofErr w:type="spellStart"/>
            <w:r>
              <w:rPr>
                <w:sz w:val="19"/>
                <w:szCs w:val="19"/>
              </w:rPr>
              <w:t>Hours_Studied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32ECFFF" w14:textId="77777777" w:rsidR="005F6EF0" w:rsidRPr="0015600E" w:rsidRDefault="00A63E85">
            <w:pPr>
              <w:jc w:val="center"/>
              <w:rPr>
                <w:lang w:val="pt-PT"/>
              </w:rPr>
            </w:pPr>
            <w:r w:rsidRPr="0015600E">
              <w:rPr>
                <w:sz w:val="19"/>
                <w:szCs w:val="19"/>
                <w:lang w:val="pt-PT"/>
              </w:rPr>
              <w:t>Tem mais valor aumentar de 1h para 5h ou de 30h para 35h?</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5EE4C18" w14:textId="77777777" w:rsidR="005F6EF0" w:rsidRPr="0015600E" w:rsidRDefault="00A63E85">
            <w:pPr>
              <w:jc w:val="center"/>
              <w:rPr>
                <w:lang w:val="pt-PT"/>
              </w:rPr>
            </w:pPr>
            <w:r w:rsidRPr="0015600E">
              <w:rPr>
                <w:sz w:val="19"/>
                <w:szCs w:val="19"/>
                <w:lang w:val="pt-PT"/>
              </w:rPr>
              <w:t>Primeiro incremento mais valioso: retornos decrescentes, função côncava</w:t>
            </w:r>
          </w:p>
        </w:tc>
      </w:tr>
      <w:tr w:rsidR="005F6EF0" w:rsidRPr="00226E65" w14:paraId="715A133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602B16" w14:textId="77777777" w:rsidR="005F6EF0" w:rsidRDefault="00A63E85">
            <w:r>
              <w:rPr>
                <w:sz w:val="19"/>
                <w:szCs w:val="19"/>
              </w:rPr>
              <w:t>Attendance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61E44E" w14:textId="77777777" w:rsidR="005F6EF0" w:rsidRPr="0015600E" w:rsidRDefault="00A63E85">
            <w:pPr>
              <w:jc w:val="center"/>
              <w:rPr>
                <w:lang w:val="pt-PT"/>
              </w:rPr>
            </w:pPr>
            <w:r w:rsidRPr="0015600E">
              <w:rPr>
                <w:sz w:val="19"/>
                <w:szCs w:val="19"/>
                <w:lang w:val="pt-PT"/>
              </w:rPr>
              <w:t>Tem mais valor melhorar de 60% para 70% ou de 90% para 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803ABC" w14:textId="77777777" w:rsidR="005F6EF0" w:rsidRPr="0015600E" w:rsidRDefault="00A63E85">
            <w:pPr>
              <w:jc w:val="center"/>
              <w:rPr>
                <w:lang w:val="pt-PT"/>
              </w:rPr>
            </w:pPr>
            <w:r w:rsidRPr="0015600E">
              <w:rPr>
                <w:sz w:val="19"/>
                <w:szCs w:val="19"/>
                <w:lang w:val="pt-PT"/>
              </w:rPr>
              <w:t>Primeiro incremento mais valioso: retornos decrescentes, função côncava</w:t>
            </w:r>
          </w:p>
        </w:tc>
      </w:tr>
      <w:tr w:rsidR="005F6EF0" w:rsidRPr="00226E65" w14:paraId="130091E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79F10ED" w14:textId="77777777" w:rsidR="005F6EF0" w:rsidRDefault="00A63E85">
            <w:proofErr w:type="spellStart"/>
            <w:r>
              <w:rPr>
                <w:sz w:val="19"/>
                <w:szCs w:val="19"/>
              </w:rPr>
              <w:t>Tutoring_Sessions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C590A93" w14:textId="77777777" w:rsidR="005F6EF0" w:rsidRPr="0015600E" w:rsidRDefault="00A63E85">
            <w:pPr>
              <w:jc w:val="center"/>
              <w:rPr>
                <w:lang w:val="pt-PT"/>
              </w:rPr>
            </w:pPr>
            <w:r w:rsidRPr="0015600E">
              <w:rPr>
                <w:sz w:val="19"/>
                <w:szCs w:val="19"/>
                <w:lang w:val="pt-PT"/>
              </w:rPr>
              <w:t>Tem mais valor passar de 0 para 1 sessão ou de 5 para 6 sessões?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EF75EE7" w14:textId="77777777" w:rsidR="005F6EF0" w:rsidRPr="0015600E" w:rsidRDefault="00A63E85">
            <w:pPr>
              <w:jc w:val="center"/>
              <w:rPr>
                <w:lang w:val="pt-PT"/>
              </w:rPr>
            </w:pPr>
            <w:r w:rsidRPr="0015600E">
              <w:rPr>
                <w:sz w:val="19"/>
                <w:szCs w:val="19"/>
                <w:lang w:val="pt-PT"/>
              </w:rPr>
              <w:t>Primeiro incremento mais valioso: retornos decrescentes, função côncava</w:t>
            </w:r>
          </w:p>
        </w:tc>
      </w:tr>
      <w:tr w:rsidR="005F6EF0" w:rsidRPr="00226E65" w14:paraId="15493BC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EAC196" w14:textId="77777777" w:rsidR="005F6EF0" w:rsidRDefault="00A63E85">
            <w:proofErr w:type="spellStart"/>
            <w:r>
              <w:rPr>
                <w:sz w:val="19"/>
                <w:szCs w:val="19"/>
              </w:rPr>
              <w:t>Sleep_Hours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114979" w14:textId="77777777" w:rsidR="005F6EF0" w:rsidRPr="0015600E" w:rsidRDefault="00A63E85">
            <w:pPr>
              <w:jc w:val="center"/>
              <w:rPr>
                <w:lang w:val="pt-PT"/>
              </w:rPr>
            </w:pPr>
            <w:r w:rsidRPr="0015600E">
              <w:rPr>
                <w:sz w:val="19"/>
                <w:szCs w:val="19"/>
                <w:lang w:val="pt-PT"/>
              </w:rPr>
              <w:t>Tem mais valor aumentar de 4h para 7h ou de 9h para 10h?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3C605A" w14:textId="77777777" w:rsidR="005F6EF0" w:rsidRPr="0015600E" w:rsidRDefault="00A63E85">
            <w:pPr>
              <w:jc w:val="center"/>
              <w:rPr>
                <w:lang w:val="pt-PT"/>
              </w:rPr>
            </w:pPr>
            <w:r w:rsidRPr="0015600E">
              <w:rPr>
                <w:sz w:val="19"/>
                <w:szCs w:val="19"/>
                <w:lang w:val="pt-PT"/>
              </w:rPr>
              <w:t>Ambos os extremos são indesejáveis: função em plateau com pico entre 7h e 9h</w:t>
            </w:r>
          </w:p>
        </w:tc>
      </w:tr>
      <w:tr w:rsidR="005F6EF0" w:rsidRPr="00226E65" w14:paraId="33A5D76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5872E64" w14:textId="77777777" w:rsidR="005F6EF0" w:rsidRDefault="00A63E85">
            <w:proofErr w:type="spellStart"/>
            <w:r>
              <w:rPr>
                <w:sz w:val="19"/>
                <w:szCs w:val="19"/>
              </w:rPr>
              <w:t>Exam_Score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E0B77CA" w14:textId="77777777" w:rsidR="005F6EF0" w:rsidRPr="0015600E" w:rsidRDefault="00A63E85">
            <w:pPr>
              <w:jc w:val="center"/>
              <w:rPr>
                <w:lang w:val="pt-PT"/>
              </w:rPr>
            </w:pPr>
            <w:r w:rsidRPr="0015600E">
              <w:rPr>
                <w:sz w:val="19"/>
                <w:szCs w:val="19"/>
                <w:lang w:val="pt-PT"/>
              </w:rPr>
              <w:t>Cada ponto adicional na nota tem o mesmo valor?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8FF4278" w14:textId="77777777" w:rsidR="005F6EF0" w:rsidRPr="0015600E" w:rsidRDefault="00A63E85">
            <w:pPr>
              <w:jc w:val="center"/>
              <w:rPr>
                <w:lang w:val="pt-PT"/>
              </w:rPr>
            </w:pPr>
            <w:r w:rsidRPr="0015600E">
              <w:rPr>
                <w:sz w:val="19"/>
                <w:szCs w:val="19"/>
                <w:lang w:val="pt-PT"/>
              </w:rPr>
              <w:t>Sim: relação linear, função linear</w:t>
            </w:r>
          </w:p>
        </w:tc>
      </w:tr>
    </w:tbl>
    <w:p w14:paraId="7C445949" w14:textId="77777777" w:rsidR="005F6EF0" w:rsidRPr="0015600E" w:rsidRDefault="00A63E85">
      <w:pPr>
        <w:pStyle w:val="Heading2"/>
        <w:rPr>
          <w:lang w:val="pt-PT"/>
        </w:rPr>
      </w:pPr>
      <w:r w:rsidRPr="0015600E">
        <w:rPr>
          <w:lang w:val="pt-PT"/>
        </w:rPr>
        <w:t>4.2 Construção das Funções de Valor</w:t>
      </w:r>
    </w:p>
    <w:p w14:paraId="6522366F" w14:textId="77777777" w:rsidR="005F6EF0" w:rsidRPr="0015600E" w:rsidRDefault="00A63E85">
      <w:pPr>
        <w:spacing w:before="80" w:after="80" w:line="280" w:lineRule="auto"/>
        <w:jc w:val="both"/>
        <w:rPr>
          <w:lang w:val="pt-PT"/>
        </w:rPr>
      </w:pPr>
      <w:r w:rsidRPr="0015600E">
        <w:rPr>
          <w:lang w:val="pt-PT"/>
        </w:rPr>
        <w:t>Todas as funções de valor são do tipo linear por partes, definidas por pontos de quebra (a) e valores de utilidade correspondentes (b), normalizados em [0,1]:</w:t>
      </w:r>
    </w:p>
    <w:p w14:paraId="6C8F3655" w14:textId="77777777" w:rsidR="005F6EF0" w:rsidRPr="0015600E" w:rsidRDefault="005F6EF0">
      <w:pPr>
        <w:spacing w:before="60" w:after="60"/>
        <w:rPr>
          <w:lang w:val="pt-PT"/>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200"/>
      </w:tblGrid>
      <w:tr w:rsidR="005F6EF0" w14:paraId="37B8B783" w14:textId="77777777">
        <w:trPr>
          <w:tblHeader/>
        </w:trPr>
        <w:tc>
          <w:tcPr>
            <w:tcW w:w="2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D245E4D" w14:textId="77777777" w:rsidR="005F6EF0" w:rsidRDefault="00A63E85">
            <w:pPr>
              <w:jc w:val="center"/>
            </w:pPr>
            <w:proofErr w:type="spellStart"/>
            <w:r>
              <w:rPr>
                <w:b/>
                <w:bCs/>
                <w:color w:val="FFFFFF"/>
                <w:sz w:val="19"/>
                <w:szCs w:val="19"/>
              </w:rPr>
              <w:t>Variável</w:t>
            </w:r>
            <w:proofErr w:type="spellEnd"/>
          </w:p>
        </w:tc>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742A0E5" w14:textId="77777777" w:rsidR="005F6EF0" w:rsidRDefault="00A63E85">
            <w:pPr>
              <w:jc w:val="center"/>
            </w:pPr>
            <w:r>
              <w:rPr>
                <w:b/>
                <w:bCs/>
                <w:color w:val="FFFFFF"/>
                <w:sz w:val="19"/>
                <w:szCs w:val="19"/>
              </w:rPr>
              <w:t>Forma</w:t>
            </w:r>
          </w:p>
        </w:tc>
        <w:tc>
          <w:tcPr>
            <w:tcW w:w="5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2231A67" w14:textId="77777777" w:rsidR="005F6EF0" w:rsidRDefault="00A63E85">
            <w:pPr>
              <w:jc w:val="center"/>
            </w:pPr>
            <w:proofErr w:type="spellStart"/>
            <w:r>
              <w:rPr>
                <w:b/>
                <w:bCs/>
                <w:color w:val="FFFFFF"/>
                <w:sz w:val="19"/>
                <w:szCs w:val="19"/>
              </w:rPr>
              <w:t>Justificação</w:t>
            </w:r>
            <w:proofErr w:type="spellEnd"/>
          </w:p>
        </w:tc>
      </w:tr>
      <w:tr w:rsidR="005F6EF0" w:rsidRPr="00226E65" w14:paraId="5F52AD4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464EB1D" w14:textId="77777777" w:rsidR="005F6EF0" w:rsidRDefault="00A63E85">
            <w:proofErr w:type="spellStart"/>
            <w:r>
              <w:rPr>
                <w:sz w:val="19"/>
                <w:szCs w:val="19"/>
              </w:rPr>
              <w:t>Hours_Studied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E9C9F29" w14:textId="77777777" w:rsidR="005F6EF0" w:rsidRDefault="00A63E85">
            <w:pPr>
              <w:jc w:val="center"/>
            </w:pPr>
            <w:proofErr w:type="spellStart"/>
            <w:r>
              <w:rPr>
                <w:sz w:val="19"/>
                <w:szCs w:val="19"/>
              </w:rPr>
              <w:t>Côncava</w:t>
            </w:r>
            <w:proofErr w:type="spellEnd"/>
            <w:r>
              <w:rPr>
                <w:sz w:val="19"/>
                <w:szCs w:val="19"/>
              </w:rPr>
              <w:t xml:space="preserve"> (linear </w:t>
            </w:r>
            <w:proofErr w:type="spellStart"/>
            <w:r>
              <w:rPr>
                <w:sz w:val="19"/>
                <w:szCs w:val="19"/>
              </w:rPr>
              <w:t>por</w:t>
            </w:r>
            <w:proofErr w:type="spellEnd"/>
            <w:r>
              <w:rPr>
                <w:sz w:val="19"/>
                <w:szCs w:val="19"/>
              </w:rPr>
              <w:t xml:space="preserve"> </w:t>
            </w:r>
            <w:proofErr w:type="spellStart"/>
            <w:r>
              <w:rPr>
                <w:sz w:val="19"/>
                <w:szCs w:val="19"/>
              </w:rPr>
              <w:t>partes</w:t>
            </w:r>
            <w:proofErr w:type="spellEnd"/>
            <w:r>
              <w:rPr>
                <w:sz w:val="19"/>
                <w:szCs w:val="19"/>
              </w:rPr>
              <w:t>)</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992C9C1" w14:textId="77777777" w:rsidR="005F6EF0" w:rsidRPr="0015600E" w:rsidRDefault="00A63E85">
            <w:pPr>
              <w:jc w:val="center"/>
              <w:rPr>
                <w:lang w:val="pt-PT"/>
              </w:rPr>
            </w:pPr>
            <w:r w:rsidRPr="0015600E">
              <w:rPr>
                <w:sz w:val="19"/>
                <w:szCs w:val="19"/>
                <w:lang w:val="pt-PT"/>
              </w:rPr>
              <w:t>Retornos decrescentes: a diferença entre 1h e 5h tem muito mais impacto do que entre 30h e 35h</w:t>
            </w:r>
          </w:p>
        </w:tc>
      </w:tr>
      <w:tr w:rsidR="005F6EF0" w:rsidRPr="00226E65" w14:paraId="3A471C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CE7788" w14:textId="77777777" w:rsidR="005F6EF0" w:rsidRDefault="00A63E85">
            <w:r>
              <w:rPr>
                <w:sz w:val="19"/>
                <w:szCs w:val="19"/>
              </w:rPr>
              <w:t>Attendance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CC3DBF" w14:textId="77777777" w:rsidR="005F6EF0" w:rsidRDefault="00A63E85">
            <w:pPr>
              <w:jc w:val="center"/>
            </w:pPr>
            <w:proofErr w:type="spellStart"/>
            <w:r>
              <w:rPr>
                <w:sz w:val="19"/>
                <w:szCs w:val="19"/>
              </w:rPr>
              <w:t>Côncava</w:t>
            </w:r>
            <w:proofErr w:type="spellEnd"/>
            <w:r>
              <w:rPr>
                <w:sz w:val="19"/>
                <w:szCs w:val="19"/>
              </w:rPr>
              <w:t xml:space="preserve"> (linear </w:t>
            </w:r>
            <w:proofErr w:type="spellStart"/>
            <w:r>
              <w:rPr>
                <w:sz w:val="19"/>
                <w:szCs w:val="19"/>
              </w:rPr>
              <w:t>por</w:t>
            </w:r>
            <w:proofErr w:type="spellEnd"/>
            <w:r>
              <w:rPr>
                <w:sz w:val="19"/>
                <w:szCs w:val="19"/>
              </w:rPr>
              <w:t xml:space="preserve"> </w:t>
            </w:r>
            <w:proofErr w:type="spellStart"/>
            <w:r>
              <w:rPr>
                <w:sz w:val="19"/>
                <w:szCs w:val="19"/>
              </w:rPr>
              <w:t>partes</w:t>
            </w:r>
            <w:proofErr w:type="spellEnd"/>
            <w:r>
              <w:rPr>
                <w:sz w:val="19"/>
                <w:szCs w:val="19"/>
              </w:rPr>
              <w: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69C212" w14:textId="77777777" w:rsidR="005F6EF0" w:rsidRPr="0015600E" w:rsidRDefault="00A63E85">
            <w:pPr>
              <w:jc w:val="center"/>
              <w:rPr>
                <w:lang w:val="pt-PT"/>
              </w:rPr>
            </w:pPr>
            <w:r w:rsidRPr="0015600E">
              <w:rPr>
                <w:sz w:val="19"/>
                <w:szCs w:val="19"/>
                <w:lang w:val="pt-PT"/>
              </w:rPr>
              <w:t>Retornos decrescentes: melhorar de 60% para 70% é mais valioso do que de 90% para 100%</w:t>
            </w:r>
          </w:p>
        </w:tc>
      </w:tr>
      <w:tr w:rsidR="005F6EF0" w:rsidRPr="00226E65" w14:paraId="20F5B6B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5280264" w14:textId="77777777" w:rsidR="005F6EF0" w:rsidRDefault="00A63E85">
            <w:proofErr w:type="spellStart"/>
            <w:r>
              <w:rPr>
                <w:sz w:val="19"/>
                <w:szCs w:val="19"/>
              </w:rPr>
              <w:t>Tutoring_Sessions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AF09915" w14:textId="77777777" w:rsidR="005F6EF0" w:rsidRDefault="00A63E85">
            <w:pPr>
              <w:jc w:val="center"/>
            </w:pPr>
            <w:proofErr w:type="spellStart"/>
            <w:r>
              <w:rPr>
                <w:sz w:val="19"/>
                <w:szCs w:val="19"/>
              </w:rPr>
              <w:t>Côncava</w:t>
            </w:r>
            <w:proofErr w:type="spellEnd"/>
            <w:r>
              <w:rPr>
                <w:sz w:val="19"/>
                <w:szCs w:val="19"/>
              </w:rPr>
              <w:t xml:space="preserve"> (linear </w:t>
            </w:r>
            <w:proofErr w:type="spellStart"/>
            <w:r>
              <w:rPr>
                <w:sz w:val="19"/>
                <w:szCs w:val="19"/>
              </w:rPr>
              <w:t>por</w:t>
            </w:r>
            <w:proofErr w:type="spellEnd"/>
            <w:r>
              <w:rPr>
                <w:sz w:val="19"/>
                <w:szCs w:val="19"/>
              </w:rPr>
              <w:t xml:space="preserve"> </w:t>
            </w:r>
            <w:proofErr w:type="spellStart"/>
            <w:r>
              <w:rPr>
                <w:sz w:val="19"/>
                <w:szCs w:val="19"/>
              </w:rPr>
              <w:t>partes</w:t>
            </w:r>
            <w:proofErr w:type="spellEnd"/>
            <w:r>
              <w:rPr>
                <w:sz w:val="19"/>
                <w:szCs w:val="19"/>
              </w:rPr>
              <w:t>)</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B2DA3E6" w14:textId="77777777" w:rsidR="005F6EF0" w:rsidRPr="0015600E" w:rsidRDefault="00A63E85">
            <w:pPr>
              <w:jc w:val="center"/>
              <w:rPr>
                <w:lang w:val="pt-PT"/>
              </w:rPr>
            </w:pPr>
            <w:r w:rsidRPr="0015600E">
              <w:rPr>
                <w:sz w:val="19"/>
                <w:szCs w:val="19"/>
                <w:lang w:val="pt-PT"/>
              </w:rPr>
              <w:t>Retornos decrescentes: a primeira sessão tem impacto desproporcional face às seguintes</w:t>
            </w:r>
          </w:p>
        </w:tc>
      </w:tr>
      <w:tr w:rsidR="005F6EF0" w:rsidRPr="00226E65" w14:paraId="0D5D86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6ECC85" w14:textId="77777777" w:rsidR="005F6EF0" w:rsidRDefault="00A63E85">
            <w:proofErr w:type="spellStart"/>
            <w:r>
              <w:rPr>
                <w:sz w:val="19"/>
                <w:szCs w:val="19"/>
              </w:rPr>
              <w:lastRenderedPageBreak/>
              <w:t>Sleep_Hours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A8B579" w14:textId="77777777" w:rsidR="005F6EF0" w:rsidRDefault="00A63E85">
            <w:pPr>
              <w:jc w:val="center"/>
            </w:pPr>
            <w:r>
              <w:rPr>
                <w:sz w:val="19"/>
                <w:szCs w:val="19"/>
              </w:rPr>
              <w:t>Plateau entre 7 e 9h</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46D4C6" w14:textId="77777777" w:rsidR="005F6EF0" w:rsidRPr="0015600E" w:rsidRDefault="00A63E85">
            <w:pPr>
              <w:jc w:val="center"/>
              <w:rPr>
                <w:lang w:val="pt-PT"/>
              </w:rPr>
            </w:pPr>
            <w:r w:rsidRPr="0015600E">
              <w:rPr>
                <w:sz w:val="19"/>
                <w:szCs w:val="19"/>
                <w:lang w:val="pt-PT"/>
              </w:rPr>
              <w:t>Tanto a privação (inferior a 7h) como o excesso (superior a 9h) prejudicam o desempenho académico</w:t>
            </w:r>
          </w:p>
        </w:tc>
      </w:tr>
      <w:tr w:rsidR="005F6EF0" w:rsidRPr="00226E65" w14:paraId="1B9B074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7FCA1ED" w14:textId="77777777" w:rsidR="005F6EF0" w:rsidRDefault="00A63E85">
            <w:proofErr w:type="spellStart"/>
            <w:r>
              <w:rPr>
                <w:sz w:val="19"/>
                <w:szCs w:val="19"/>
              </w:rPr>
              <w:t>Exam_Score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1DCF65D" w14:textId="77777777" w:rsidR="005F6EF0" w:rsidRDefault="00A63E85">
            <w:pPr>
              <w:jc w:val="center"/>
            </w:pPr>
            <w:r>
              <w:rPr>
                <w:sz w:val="19"/>
                <w:szCs w:val="19"/>
              </w:rPr>
              <w:t>Linear</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4E40B86" w14:textId="77777777" w:rsidR="005F6EF0" w:rsidRPr="0015600E" w:rsidRDefault="00A63E85">
            <w:pPr>
              <w:jc w:val="center"/>
              <w:rPr>
                <w:lang w:val="pt-PT"/>
              </w:rPr>
            </w:pPr>
            <w:r w:rsidRPr="0015600E">
              <w:rPr>
                <w:sz w:val="19"/>
                <w:szCs w:val="19"/>
                <w:lang w:val="pt-PT"/>
              </w:rPr>
              <w:t>Output direto com relação proporcional ao desempenho académico</w:t>
            </w:r>
          </w:p>
        </w:tc>
      </w:tr>
    </w:tbl>
    <w:p w14:paraId="2573AC81" w14:textId="77777777" w:rsidR="005F6EF0" w:rsidRPr="0015600E" w:rsidRDefault="005F6EF0">
      <w:pPr>
        <w:spacing w:before="60" w:after="60"/>
        <w:rPr>
          <w:lang w:val="pt-PT"/>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700"/>
      </w:tblGrid>
      <w:tr w:rsidR="005F6EF0" w14:paraId="31076CF3" w14:textId="77777777">
        <w:trPr>
          <w:tblHeader/>
        </w:trPr>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1AD85B0" w14:textId="77777777" w:rsidR="005F6EF0" w:rsidRDefault="00A63E85">
            <w:pPr>
              <w:jc w:val="center"/>
            </w:pPr>
            <w:proofErr w:type="spellStart"/>
            <w:r>
              <w:rPr>
                <w:b/>
                <w:bCs/>
                <w:color w:val="FFFFFF"/>
                <w:sz w:val="19"/>
                <w:szCs w:val="19"/>
              </w:rPr>
              <w:t>Variável</w:t>
            </w:r>
            <w:proofErr w:type="spellEnd"/>
          </w:p>
        </w:tc>
        <w:tc>
          <w:tcPr>
            <w:tcW w:w="3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8EE8CF3" w14:textId="77777777" w:rsidR="005F6EF0" w:rsidRDefault="00A63E85">
            <w:pPr>
              <w:jc w:val="center"/>
            </w:pPr>
            <w:r>
              <w:rPr>
                <w:b/>
                <w:bCs/>
                <w:color w:val="FFFFFF"/>
                <w:sz w:val="19"/>
                <w:szCs w:val="19"/>
              </w:rPr>
              <w:t>Pontos x (a)</w:t>
            </w:r>
          </w:p>
        </w:tc>
        <w:tc>
          <w:tcPr>
            <w:tcW w:w="37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2A22237" w14:textId="77777777" w:rsidR="005F6EF0" w:rsidRDefault="00A63E85">
            <w:pPr>
              <w:jc w:val="center"/>
            </w:pPr>
            <w:r>
              <w:rPr>
                <w:b/>
                <w:bCs/>
                <w:color w:val="FFFFFF"/>
                <w:sz w:val="19"/>
                <w:szCs w:val="19"/>
              </w:rPr>
              <w:t>Valores v(x) (b)</w:t>
            </w:r>
          </w:p>
        </w:tc>
      </w:tr>
      <w:tr w:rsidR="005F6EF0" w14:paraId="4A9D0A2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4EB7F5F" w14:textId="77777777" w:rsidR="005F6EF0" w:rsidRDefault="00A63E85">
            <w:proofErr w:type="spellStart"/>
            <w:r>
              <w:rPr>
                <w:sz w:val="19"/>
                <w:szCs w:val="19"/>
              </w:rPr>
              <w:t>Hours_Studied</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98211DD" w14:textId="77777777" w:rsidR="005F6EF0" w:rsidRDefault="00A63E85">
            <w:pPr>
              <w:jc w:val="center"/>
            </w:pPr>
            <w:r>
              <w:rPr>
                <w:sz w:val="19"/>
                <w:szCs w:val="19"/>
              </w:rPr>
              <w:t>1, 5, 10, 15, 20, 30, 44</w:t>
            </w:r>
          </w:p>
        </w:tc>
        <w:tc>
          <w:tcPr>
            <w:tcW w:w="3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DF42785" w14:textId="77777777" w:rsidR="005F6EF0" w:rsidRDefault="00A63E85">
            <w:pPr>
              <w:jc w:val="center"/>
            </w:pPr>
            <w:r>
              <w:rPr>
                <w:sz w:val="19"/>
                <w:szCs w:val="19"/>
              </w:rPr>
              <w:t>0.0, 0.4253, 0.6085, 0.7156, 0.7916, 0.8988, 1.0</w:t>
            </w:r>
          </w:p>
        </w:tc>
      </w:tr>
      <w:tr w:rsidR="005F6EF0" w14:paraId="62C6D1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9B8FA7" w14:textId="77777777" w:rsidR="005F6EF0" w:rsidRDefault="00A63E85">
            <w:r>
              <w:rPr>
                <w:sz w:val="19"/>
                <w:szCs w:val="19"/>
              </w:rPr>
              <w:t>Attendance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E2BB75" w14:textId="77777777" w:rsidR="005F6EF0" w:rsidRDefault="00A63E85">
            <w:pPr>
              <w:jc w:val="center"/>
            </w:pPr>
            <w:r>
              <w:rPr>
                <w:sz w:val="19"/>
                <w:szCs w:val="19"/>
              </w:rPr>
              <w:t>60, 65, 70, 75, 80, 90, 100</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3E3D6A" w14:textId="77777777" w:rsidR="005F6EF0" w:rsidRDefault="00A63E85">
            <w:pPr>
              <w:jc w:val="center"/>
            </w:pPr>
            <w:r>
              <w:rPr>
                <w:sz w:val="19"/>
                <w:szCs w:val="19"/>
              </w:rPr>
              <w:t>0.0, 0.1567, 0.3018, 0.4368, 0.5632, 0.7937, 1.0</w:t>
            </w:r>
          </w:p>
        </w:tc>
      </w:tr>
      <w:tr w:rsidR="005F6EF0" w14:paraId="76586CB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04E5C0E" w14:textId="77777777" w:rsidR="005F6EF0" w:rsidRDefault="00A63E85">
            <w:r>
              <w:rPr>
                <w:sz w:val="19"/>
                <w:szCs w:val="19"/>
              </w:rPr>
              <w:t>Tutoring_Sessions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92E3C62" w14:textId="77777777" w:rsidR="005F6EF0" w:rsidRDefault="00A63E85">
            <w:pPr>
              <w:jc w:val="center"/>
            </w:pPr>
            <w:r>
              <w:rPr>
                <w:sz w:val="19"/>
                <w:szCs w:val="19"/>
              </w:rPr>
              <w:t>0, 1, 2, 3, 5, 8</w:t>
            </w:r>
          </w:p>
        </w:tc>
        <w:tc>
          <w:tcPr>
            <w:tcW w:w="3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DCF5764" w14:textId="77777777" w:rsidR="005F6EF0" w:rsidRDefault="00A63E85">
            <w:pPr>
              <w:jc w:val="center"/>
            </w:pPr>
            <w:r>
              <w:rPr>
                <w:sz w:val="19"/>
                <w:szCs w:val="19"/>
              </w:rPr>
              <w:t>0.0, 0.3155, 0.5, 0.6309, 0.8155, 1.0</w:t>
            </w:r>
          </w:p>
        </w:tc>
      </w:tr>
      <w:tr w:rsidR="005F6EF0" w14:paraId="7E25C6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50B7ED" w14:textId="77777777" w:rsidR="005F6EF0" w:rsidRDefault="00A63E85">
            <w:proofErr w:type="spellStart"/>
            <w:r>
              <w:rPr>
                <w:sz w:val="19"/>
                <w:szCs w:val="19"/>
              </w:rPr>
              <w:t>Sleep_Hours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ACBF29" w14:textId="77777777" w:rsidR="005F6EF0" w:rsidRDefault="00A63E85">
            <w:pPr>
              <w:jc w:val="center"/>
            </w:pPr>
            <w:r>
              <w:rPr>
                <w:sz w:val="19"/>
                <w:szCs w:val="19"/>
              </w:rPr>
              <w:t>4, 6, 7, 9, 10</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2E6D59" w14:textId="77777777" w:rsidR="005F6EF0" w:rsidRDefault="00A63E85">
            <w:pPr>
              <w:jc w:val="center"/>
            </w:pPr>
            <w:r>
              <w:rPr>
                <w:sz w:val="19"/>
                <w:szCs w:val="19"/>
              </w:rPr>
              <w:t>0.0, 0.6, 1.0, 1.0, 0.5</w:t>
            </w:r>
          </w:p>
        </w:tc>
      </w:tr>
      <w:tr w:rsidR="005F6EF0" w14:paraId="65C5028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A4D328A" w14:textId="77777777" w:rsidR="005F6EF0" w:rsidRDefault="00A63E85">
            <w:proofErr w:type="spellStart"/>
            <w:r>
              <w:rPr>
                <w:sz w:val="19"/>
                <w:szCs w:val="19"/>
              </w:rPr>
              <w:t>Exam_Score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E9893B3" w14:textId="77777777" w:rsidR="005F6EF0" w:rsidRDefault="00A63E85">
            <w:pPr>
              <w:jc w:val="center"/>
            </w:pPr>
            <w:r>
              <w:rPr>
                <w:sz w:val="19"/>
                <w:szCs w:val="19"/>
              </w:rPr>
              <w:t>55, 65, 75, 85, 101</w:t>
            </w:r>
          </w:p>
        </w:tc>
        <w:tc>
          <w:tcPr>
            <w:tcW w:w="3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E672360" w14:textId="77777777" w:rsidR="005F6EF0" w:rsidRDefault="00A63E85">
            <w:pPr>
              <w:jc w:val="center"/>
            </w:pPr>
            <w:r>
              <w:rPr>
                <w:sz w:val="19"/>
                <w:szCs w:val="19"/>
              </w:rPr>
              <w:t>0.0, 0.2174, 0.4348, 0.6522, 1.0</w:t>
            </w:r>
          </w:p>
        </w:tc>
      </w:tr>
    </w:tbl>
    <w:p w14:paraId="51FFAB8C" w14:textId="77777777" w:rsidR="005F6EF0" w:rsidRDefault="005F6EF0">
      <w:pPr>
        <w:spacing w:before="60" w:after="60"/>
      </w:pPr>
    </w:p>
    <w:p w14:paraId="5864E8E8" w14:textId="49F902F6" w:rsidR="005F6EF0" w:rsidRDefault="00A63E85">
      <w:pPr>
        <w:spacing w:before="120" w:after="120"/>
        <w:jc w:val="center"/>
      </w:pPr>
      <w:r>
        <w:rPr>
          <w:noProof/>
          <w:lang w:val="en-US" w:eastAsia="en-US"/>
        </w:rPr>
        <w:drawing>
          <wp:inline distT="0" distB="0" distL="0" distR="0" wp14:anchorId="70F38117" wp14:editId="5C7F3BF9">
            <wp:extent cx="5731510" cy="14859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_funcoes_valor.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485900"/>
                    </a:xfrm>
                    <a:prstGeom prst="rect">
                      <a:avLst/>
                    </a:prstGeom>
                  </pic:spPr>
                </pic:pic>
              </a:graphicData>
            </a:graphic>
          </wp:inline>
        </w:drawing>
      </w:r>
    </w:p>
    <w:p w14:paraId="3247FE53" w14:textId="77777777" w:rsidR="005F6EF0" w:rsidRPr="0015600E" w:rsidRDefault="00A63E85">
      <w:pPr>
        <w:spacing w:before="40" w:after="120"/>
        <w:jc w:val="center"/>
        <w:rPr>
          <w:lang w:val="pt-PT"/>
        </w:rPr>
      </w:pPr>
      <w:r w:rsidRPr="0015600E">
        <w:rPr>
          <w:i/>
          <w:iCs/>
          <w:color w:val="595959"/>
          <w:sz w:val="18"/>
          <w:szCs w:val="18"/>
          <w:lang w:val="pt-PT"/>
        </w:rPr>
        <w:t>Figura 1: Funções de valor por critério</w:t>
      </w:r>
    </w:p>
    <w:p w14:paraId="0EF47B2A" w14:textId="77777777" w:rsidR="005F6EF0" w:rsidRPr="0015600E" w:rsidRDefault="00A63E85">
      <w:pPr>
        <w:pStyle w:val="Heading2"/>
        <w:rPr>
          <w:lang w:val="pt-PT"/>
        </w:rPr>
      </w:pPr>
      <w:r w:rsidRPr="0015600E">
        <w:rPr>
          <w:lang w:val="pt-PT"/>
        </w:rPr>
        <w:t>4.3 Cenários de Análise</w:t>
      </w:r>
    </w:p>
    <w:p w14:paraId="5425B8E6" w14:textId="77777777" w:rsidR="005F6EF0" w:rsidRPr="0015600E" w:rsidRDefault="00A63E85">
      <w:pPr>
        <w:spacing w:before="80" w:after="80" w:line="280" w:lineRule="auto"/>
        <w:jc w:val="both"/>
        <w:rPr>
          <w:lang w:val="pt-PT"/>
        </w:rPr>
      </w:pPr>
      <w:r w:rsidRPr="0015600E">
        <w:rPr>
          <w:lang w:val="pt-PT"/>
        </w:rPr>
        <w:t>Cenário 1, Sem Restrições nos Pesos: Os pesos são escolhidos livremente pelo modelo para cada DMU, permitindo identificar a fronteira eficiente mais ampla.</w:t>
      </w:r>
    </w:p>
    <w:p w14:paraId="463323B3" w14:textId="77777777" w:rsidR="005F6EF0" w:rsidRPr="0015600E" w:rsidRDefault="005F6EF0">
      <w:pPr>
        <w:spacing w:before="60" w:after="60"/>
        <w:rPr>
          <w:lang w:val="pt-PT"/>
        </w:rPr>
      </w:pPr>
    </w:p>
    <w:p w14:paraId="32ED6331" w14:textId="77777777" w:rsidR="005F6EF0" w:rsidRPr="0015600E" w:rsidRDefault="00A63E85">
      <w:pPr>
        <w:spacing w:before="80" w:after="80" w:line="280" w:lineRule="auto"/>
        <w:jc w:val="both"/>
        <w:rPr>
          <w:lang w:val="pt-PT"/>
        </w:rPr>
      </w:pPr>
      <w:r w:rsidRPr="0015600E">
        <w:rPr>
          <w:lang w:val="pt-PT"/>
        </w:rPr>
        <w:t>Cenário 2, Com Restrições nos Pesos: As preferências do decisor são incorporadas através de um ranking de importância dos critérios: Sleep_Hours &gt;= Exam_Score &gt;= Hours_Studied &gt;= Attendance &gt;= Tutoring_Sessions. O coeficiente de trade-off foi determinado através de uma questão de indiferença formal: 'Melhorar o sono de 4h (nível mínimo, v = 0) para 7h (nível ótimo, v = 1) é equivalente a melhorar as sessões de tutoria de 0 para quantas sessões?' A resposta foi de aproximadamente 2.8 sessões máximas, ou seja, quase o triplo da melhoria máxima em tutoria. Matematicamente, isto implica que wSleep &lt;= 2.8 x wTutoring, o que define o coeficiente de trade-off utilizado.</w:t>
      </w:r>
    </w:p>
    <w:p w14:paraId="58032E7C" w14:textId="77777777" w:rsidR="005F6EF0" w:rsidRPr="0015600E" w:rsidRDefault="00A63E85">
      <w:pPr>
        <w:pStyle w:val="Heading1"/>
        <w:rPr>
          <w:lang w:val="pt-PT"/>
        </w:rPr>
      </w:pPr>
      <w:r w:rsidRPr="0015600E">
        <w:rPr>
          <w:lang w:val="pt-PT"/>
        </w:rPr>
        <w:t>5. Resultados</w:t>
      </w:r>
    </w:p>
    <w:p w14:paraId="0D1B232A" w14:textId="77777777" w:rsidR="005F6EF0" w:rsidRPr="0015600E" w:rsidRDefault="00A63E85">
      <w:pPr>
        <w:pStyle w:val="Heading2"/>
        <w:rPr>
          <w:lang w:val="pt-PT"/>
        </w:rPr>
      </w:pPr>
      <w:r w:rsidRPr="0015600E">
        <w:rPr>
          <w:lang w:val="pt-PT"/>
        </w:rPr>
        <w:t>5.1 Cenário 1: Sem Restrições nos Pesos</w:t>
      </w:r>
    </w:p>
    <w:p w14:paraId="6520CD1C" w14:textId="77777777" w:rsidR="005F6EF0" w:rsidRPr="0015600E" w:rsidRDefault="00A63E85">
      <w:pPr>
        <w:spacing w:before="80" w:after="80" w:line="280" w:lineRule="auto"/>
        <w:jc w:val="both"/>
        <w:rPr>
          <w:lang w:val="pt-PT"/>
        </w:rPr>
      </w:pPr>
      <w:r w:rsidRPr="0015600E">
        <w:rPr>
          <w:lang w:val="pt-PT"/>
        </w:rPr>
        <w:t>O modelo sem restrições nos pesos foi aplicado às 200 DMUs convertidas para a escala valor, revelando uma distribuição heterogénea dos scores de eficiência com considerável discriminação entre estudantes.</w:t>
      </w:r>
    </w:p>
    <w:p w14:paraId="3669969F" w14:textId="77777777" w:rsidR="005F6EF0" w:rsidRPr="0015600E" w:rsidRDefault="005F6EF0">
      <w:pPr>
        <w:spacing w:before="60" w:after="60"/>
        <w:rPr>
          <w:lang w:val="pt-PT"/>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400"/>
      </w:tblGrid>
      <w:tr w:rsidR="005F6EF0" w14:paraId="22ADCC50" w14:textId="77777777">
        <w:trPr>
          <w:tblHeader/>
        </w:trPr>
        <w:tc>
          <w:tcPr>
            <w:tcW w:w="5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BC41760" w14:textId="77777777" w:rsidR="005F6EF0" w:rsidRDefault="00A63E85">
            <w:pPr>
              <w:jc w:val="center"/>
            </w:pPr>
            <w:proofErr w:type="spellStart"/>
            <w:r>
              <w:rPr>
                <w:b/>
                <w:bCs/>
                <w:color w:val="FFFFFF"/>
                <w:sz w:val="19"/>
                <w:szCs w:val="19"/>
              </w:rPr>
              <w:t>Indicador</w:t>
            </w:r>
            <w:proofErr w:type="spellEnd"/>
          </w:p>
        </w:tc>
        <w:tc>
          <w:tcPr>
            <w:tcW w:w="4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CC16788" w14:textId="77777777" w:rsidR="005F6EF0" w:rsidRDefault="00A63E85">
            <w:pPr>
              <w:jc w:val="center"/>
            </w:pPr>
            <w:r>
              <w:rPr>
                <w:b/>
                <w:bCs/>
                <w:color w:val="FFFFFF"/>
                <w:sz w:val="19"/>
                <w:szCs w:val="19"/>
              </w:rPr>
              <w:t>Valor</w:t>
            </w:r>
          </w:p>
        </w:tc>
      </w:tr>
      <w:tr w:rsidR="005F6EF0" w14:paraId="211543BB"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083CEF1" w14:textId="77777777" w:rsidR="005F6EF0" w:rsidRDefault="00A63E85">
            <w:r>
              <w:rPr>
                <w:sz w:val="19"/>
                <w:szCs w:val="19"/>
              </w:rPr>
              <w:t>DMUs super-</w:t>
            </w:r>
            <w:proofErr w:type="spellStart"/>
            <w:r>
              <w:rPr>
                <w:sz w:val="19"/>
                <w:szCs w:val="19"/>
              </w:rPr>
              <w:t>eficientes</w:t>
            </w:r>
            <w:proofErr w:type="spellEnd"/>
            <w:r>
              <w:rPr>
                <w:sz w:val="19"/>
                <w:szCs w:val="19"/>
              </w:rPr>
              <w:t xml:space="preserve"> (d* &lt; 0)</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BA697AA" w14:textId="77777777" w:rsidR="005F6EF0" w:rsidRDefault="00A63E85">
            <w:pPr>
              <w:jc w:val="center"/>
            </w:pPr>
            <w:proofErr w:type="gramStart"/>
            <w:r>
              <w:rPr>
                <w:sz w:val="19"/>
                <w:szCs w:val="19"/>
              </w:rPr>
              <w:t>12  (</w:t>
            </w:r>
            <w:proofErr w:type="gramEnd"/>
            <w:r>
              <w:rPr>
                <w:sz w:val="19"/>
                <w:szCs w:val="19"/>
              </w:rPr>
              <w:t>6.0%)</w:t>
            </w:r>
          </w:p>
        </w:tc>
      </w:tr>
      <w:tr w:rsidR="005F6EF0" w14:paraId="263F4F0B"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D41C3F" w14:textId="77777777" w:rsidR="005F6EF0" w:rsidRDefault="00A63E85">
            <w:r>
              <w:rPr>
                <w:sz w:val="19"/>
                <w:szCs w:val="19"/>
              </w:rPr>
              <w:t xml:space="preserve">DMUs </w:t>
            </w:r>
            <w:proofErr w:type="spellStart"/>
            <w:r>
              <w:rPr>
                <w:sz w:val="19"/>
                <w:szCs w:val="19"/>
              </w:rPr>
              <w:t>eficientes</w:t>
            </w:r>
            <w:proofErr w:type="spellEnd"/>
            <w:r>
              <w:rPr>
                <w:sz w:val="19"/>
                <w:szCs w:val="19"/>
              </w:rPr>
              <w:t xml:space="preserve"> (d* = 0)</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4C8962" w14:textId="77777777" w:rsidR="005F6EF0" w:rsidRDefault="00A63E85">
            <w:pPr>
              <w:jc w:val="center"/>
            </w:pPr>
            <w:proofErr w:type="gramStart"/>
            <w:r>
              <w:rPr>
                <w:sz w:val="19"/>
                <w:szCs w:val="19"/>
              </w:rPr>
              <w:t>109  (</w:t>
            </w:r>
            <w:proofErr w:type="gramEnd"/>
            <w:r>
              <w:rPr>
                <w:sz w:val="19"/>
                <w:szCs w:val="19"/>
              </w:rPr>
              <w:t>54.5%)</w:t>
            </w:r>
          </w:p>
        </w:tc>
      </w:tr>
      <w:tr w:rsidR="005F6EF0" w14:paraId="18378D6F"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5C815B0" w14:textId="77777777" w:rsidR="005F6EF0" w:rsidRDefault="00A63E85">
            <w:r>
              <w:rPr>
                <w:sz w:val="19"/>
                <w:szCs w:val="19"/>
              </w:rPr>
              <w:t xml:space="preserve">DMUs </w:t>
            </w:r>
            <w:proofErr w:type="spellStart"/>
            <w:r>
              <w:rPr>
                <w:sz w:val="19"/>
                <w:szCs w:val="19"/>
              </w:rPr>
              <w:t>ineficientes</w:t>
            </w:r>
            <w:proofErr w:type="spellEnd"/>
            <w:r>
              <w:rPr>
                <w:sz w:val="19"/>
                <w:szCs w:val="19"/>
              </w:rPr>
              <w:t xml:space="preserve"> (d* &gt; 0)</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7F4DFB9" w14:textId="77777777" w:rsidR="005F6EF0" w:rsidRDefault="00A63E85">
            <w:pPr>
              <w:jc w:val="center"/>
            </w:pPr>
            <w:proofErr w:type="gramStart"/>
            <w:r>
              <w:rPr>
                <w:sz w:val="19"/>
                <w:szCs w:val="19"/>
              </w:rPr>
              <w:t>79  (</w:t>
            </w:r>
            <w:proofErr w:type="gramEnd"/>
            <w:r>
              <w:rPr>
                <w:sz w:val="19"/>
                <w:szCs w:val="19"/>
              </w:rPr>
              <w:t>39.5%)</w:t>
            </w:r>
          </w:p>
        </w:tc>
      </w:tr>
      <w:tr w:rsidR="005F6EF0" w14:paraId="7D188283"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398AE8" w14:textId="77777777" w:rsidR="005F6EF0" w:rsidRDefault="00A63E85">
            <w:r>
              <w:rPr>
                <w:sz w:val="19"/>
                <w:szCs w:val="19"/>
              </w:rPr>
              <w:t xml:space="preserve">d* </w:t>
            </w:r>
            <w:proofErr w:type="spellStart"/>
            <w:r>
              <w:rPr>
                <w:sz w:val="19"/>
                <w:szCs w:val="19"/>
              </w:rPr>
              <w:t>médio</w:t>
            </w:r>
            <w:proofErr w:type="spellEnd"/>
            <w:r>
              <w:rPr>
                <w:sz w:val="19"/>
                <w:szCs w:val="19"/>
              </w:rPr>
              <w:t xml:space="preserve"> (</w:t>
            </w:r>
            <w:proofErr w:type="spellStart"/>
            <w:r>
              <w:rPr>
                <w:sz w:val="19"/>
                <w:szCs w:val="19"/>
              </w:rPr>
              <w:t>ineficientes</w:t>
            </w:r>
            <w:proofErr w:type="spellEnd"/>
            <w:r>
              <w:rPr>
                <w:sz w:val="19"/>
                <w:szCs w:val="19"/>
              </w:rPr>
              <w: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92A6E0" w14:textId="77777777" w:rsidR="005F6EF0" w:rsidRDefault="00A63E85">
            <w:pPr>
              <w:jc w:val="center"/>
            </w:pPr>
            <w:r>
              <w:rPr>
                <w:sz w:val="19"/>
                <w:szCs w:val="19"/>
              </w:rPr>
              <w:t>0.046</w:t>
            </w:r>
          </w:p>
        </w:tc>
      </w:tr>
      <w:tr w:rsidR="005F6EF0" w14:paraId="6D141DA7"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053E310" w14:textId="77777777" w:rsidR="005F6EF0" w:rsidRPr="0015600E" w:rsidRDefault="00A63E85">
            <w:pPr>
              <w:rPr>
                <w:lang w:val="pt-PT"/>
              </w:rPr>
            </w:pPr>
            <w:r w:rsidRPr="0015600E">
              <w:rPr>
                <w:sz w:val="19"/>
                <w:szCs w:val="19"/>
                <w:lang w:val="pt-PT"/>
              </w:rPr>
              <w:t>d* mínimo (mais super-eficiente)</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D3A9FE0" w14:textId="77777777" w:rsidR="005F6EF0" w:rsidRDefault="00A63E85">
            <w:pPr>
              <w:jc w:val="center"/>
            </w:pPr>
            <w:r>
              <w:rPr>
                <w:sz w:val="19"/>
                <w:szCs w:val="19"/>
              </w:rPr>
              <w:t>-0.457 (DMU95)</w:t>
            </w:r>
          </w:p>
        </w:tc>
      </w:tr>
      <w:tr w:rsidR="005F6EF0" w14:paraId="0E23BDBD"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C2823C" w14:textId="77777777" w:rsidR="005F6EF0" w:rsidRDefault="00A63E85">
            <w:r>
              <w:rPr>
                <w:sz w:val="19"/>
                <w:szCs w:val="19"/>
              </w:rPr>
              <w:t xml:space="preserve">d* </w:t>
            </w:r>
            <w:proofErr w:type="spellStart"/>
            <w:r>
              <w:rPr>
                <w:sz w:val="19"/>
                <w:szCs w:val="19"/>
              </w:rPr>
              <w:t>máximo</w:t>
            </w:r>
            <w:proofErr w:type="spellEnd"/>
            <w:r>
              <w:rPr>
                <w:sz w:val="19"/>
                <w:szCs w:val="19"/>
              </w:rPr>
              <w:t xml:space="preserve"> (</w:t>
            </w:r>
            <w:proofErr w:type="spellStart"/>
            <w:r>
              <w:rPr>
                <w:sz w:val="19"/>
                <w:szCs w:val="19"/>
              </w:rPr>
              <w:t>mais</w:t>
            </w:r>
            <w:proofErr w:type="spellEnd"/>
            <w:r>
              <w:rPr>
                <w:sz w:val="19"/>
                <w:szCs w:val="19"/>
              </w:rPr>
              <w:t xml:space="preserve"> </w:t>
            </w:r>
            <w:proofErr w:type="spellStart"/>
            <w:r>
              <w:rPr>
                <w:sz w:val="19"/>
                <w:szCs w:val="19"/>
              </w:rPr>
              <w:t>ineficiente</w:t>
            </w:r>
            <w:proofErr w:type="spellEnd"/>
            <w:r>
              <w:rPr>
                <w:sz w:val="19"/>
                <w:szCs w:val="19"/>
              </w:rPr>
              <w: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0B074C" w14:textId="77777777" w:rsidR="005F6EF0" w:rsidRDefault="00A63E85">
            <w:pPr>
              <w:jc w:val="center"/>
            </w:pPr>
            <w:r>
              <w:rPr>
                <w:sz w:val="19"/>
                <w:szCs w:val="19"/>
              </w:rPr>
              <w:t>0.364 (DMU111)</w:t>
            </w:r>
          </w:p>
        </w:tc>
      </w:tr>
      <w:tr w:rsidR="005F6EF0" w14:paraId="54A230DA"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C32A7F2" w14:textId="77777777" w:rsidR="005F6EF0" w:rsidRDefault="00A63E85">
            <w:proofErr w:type="spellStart"/>
            <w:r>
              <w:rPr>
                <w:sz w:val="19"/>
                <w:szCs w:val="19"/>
              </w:rPr>
              <w:t>Desvio</w:t>
            </w:r>
            <w:proofErr w:type="spellEnd"/>
            <w:r>
              <w:rPr>
                <w:sz w:val="19"/>
                <w:szCs w:val="19"/>
              </w:rPr>
              <w:t xml:space="preserve"> </w:t>
            </w:r>
            <w:proofErr w:type="spellStart"/>
            <w:r>
              <w:rPr>
                <w:sz w:val="19"/>
                <w:szCs w:val="19"/>
              </w:rPr>
              <w:t>padrão</w:t>
            </w:r>
            <w:proofErr w:type="spellEnd"/>
            <w:r>
              <w:rPr>
                <w:sz w:val="19"/>
                <w:szCs w:val="19"/>
              </w:rPr>
              <w:t xml:space="preserve"> de d*</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E61AFCE" w14:textId="77777777" w:rsidR="005F6EF0" w:rsidRDefault="00A63E85">
            <w:pPr>
              <w:jc w:val="center"/>
            </w:pPr>
            <w:r>
              <w:rPr>
                <w:sz w:val="19"/>
                <w:szCs w:val="19"/>
              </w:rPr>
              <w:t>0.085</w:t>
            </w:r>
          </w:p>
        </w:tc>
      </w:tr>
    </w:tbl>
    <w:p w14:paraId="3BBB9BD9" w14:textId="726C1F87" w:rsidR="005F6EF0" w:rsidRDefault="005F6EF0" w:rsidP="00A63E85">
      <w:pPr>
        <w:spacing w:before="120" w:after="120"/>
      </w:pPr>
    </w:p>
    <w:p w14:paraId="3F018CC0" w14:textId="684F13C7" w:rsidR="00A63E85" w:rsidRDefault="00A63E85">
      <w:pPr>
        <w:spacing w:before="120" w:after="120"/>
        <w:jc w:val="center"/>
      </w:pPr>
      <w:r>
        <w:rPr>
          <w:noProof/>
          <w:lang w:val="en-US" w:eastAsia="en-US"/>
        </w:rPr>
        <w:drawing>
          <wp:inline distT="0" distB="0" distL="0" distR="0" wp14:anchorId="3CB6A7F7" wp14:editId="771AEB22">
            <wp:extent cx="5731510" cy="20402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2_distribuicao_score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40255"/>
                    </a:xfrm>
                    <a:prstGeom prst="rect">
                      <a:avLst/>
                    </a:prstGeom>
                  </pic:spPr>
                </pic:pic>
              </a:graphicData>
            </a:graphic>
          </wp:inline>
        </w:drawing>
      </w:r>
    </w:p>
    <w:p w14:paraId="2756B577" w14:textId="77777777" w:rsidR="005F6EF0" w:rsidRPr="0015600E" w:rsidRDefault="00A63E85">
      <w:pPr>
        <w:spacing w:before="40" w:after="120"/>
        <w:jc w:val="center"/>
        <w:rPr>
          <w:lang w:val="pt-PT"/>
        </w:rPr>
      </w:pPr>
      <w:r w:rsidRPr="0015600E">
        <w:rPr>
          <w:i/>
          <w:iCs/>
          <w:color w:val="595959"/>
          <w:sz w:val="18"/>
          <w:szCs w:val="18"/>
          <w:lang w:val="pt-PT"/>
        </w:rPr>
        <w:t>Figura 2: Distribuição dos scores de eficiência</w:t>
      </w:r>
    </w:p>
    <w:p w14:paraId="447C63B5" w14:textId="77777777" w:rsidR="005F6EF0" w:rsidRPr="0015600E" w:rsidRDefault="00A63E85">
      <w:pPr>
        <w:pStyle w:val="Heading3"/>
        <w:rPr>
          <w:lang w:val="pt-PT"/>
        </w:rPr>
      </w:pPr>
      <w:r w:rsidRPr="0015600E">
        <w:rPr>
          <w:lang w:val="pt-PT"/>
        </w:rPr>
        <w:t>5.1.1 Análise dos Casos Extremos</w:t>
      </w:r>
    </w:p>
    <w:p w14:paraId="7309E98C" w14:textId="77777777" w:rsidR="005F6EF0" w:rsidRPr="0015600E" w:rsidRDefault="00A63E85">
      <w:pPr>
        <w:spacing w:before="80" w:after="80" w:line="280" w:lineRule="auto"/>
        <w:jc w:val="both"/>
        <w:rPr>
          <w:lang w:val="pt-PT"/>
        </w:rPr>
      </w:pPr>
      <w:r w:rsidRPr="0015600E">
        <w:rPr>
          <w:lang w:val="pt-PT"/>
        </w:rPr>
        <w:t>O estudante mais super-eficiente (DMU95, d* = -0.457) destaca-se pela sua capacidade excecional de converter recursos moderados em desempenho máximo: 18 horas de estudo semanais, 89% de presença, 3 sessões de tutoria, 4 horas de sono e nota de 100. Apesar das poucas horas de sono, este estudante demonstra que é possível atingir resultados de excelência com uma combinação equilibrada dos restantes recursos.</w:t>
      </w:r>
    </w:p>
    <w:p w14:paraId="5E51950C" w14:textId="77777777" w:rsidR="005F6EF0" w:rsidRPr="0015600E" w:rsidRDefault="005F6EF0">
      <w:pPr>
        <w:spacing w:before="60" w:after="60"/>
        <w:rPr>
          <w:lang w:val="pt-PT"/>
        </w:rPr>
      </w:pPr>
    </w:p>
    <w:p w14:paraId="7ACFCA7E" w14:textId="77777777" w:rsidR="005F6EF0" w:rsidRPr="0015600E" w:rsidRDefault="00A63E85">
      <w:pPr>
        <w:spacing w:before="80" w:after="80" w:line="280" w:lineRule="auto"/>
        <w:jc w:val="both"/>
        <w:rPr>
          <w:lang w:val="pt-PT"/>
        </w:rPr>
      </w:pPr>
      <w:r w:rsidRPr="0015600E">
        <w:rPr>
          <w:lang w:val="pt-PT"/>
        </w:rPr>
        <w:t>No extremo oposto, a DMU111 (d* = 0.364) apresenta o perfil mais ineficiente da amostra: apenas 8 horas de estudo semanais, 77% de presença, nenhuma sessão de tutoria, 6 horas de sono e nota de 63. Os seus benchmarks são a DMU95 (peso 40%) e a DMU114 (peso 60%), indicando que este estudante deveria aproximar o seu perfil de uma combinação destes dois estudantes de referência.</w:t>
      </w:r>
    </w:p>
    <w:p w14:paraId="10983B83" w14:textId="77777777" w:rsidR="005F6EF0" w:rsidRPr="0015600E" w:rsidRDefault="00A63E85">
      <w:pPr>
        <w:pStyle w:val="Heading3"/>
        <w:rPr>
          <w:lang w:val="pt-PT"/>
        </w:rPr>
      </w:pPr>
      <w:r w:rsidRPr="0015600E">
        <w:rPr>
          <w:lang w:val="pt-PT"/>
        </w:rPr>
        <w:t>5.1.2 Análise dos Benchmarks</w:t>
      </w:r>
    </w:p>
    <w:p w14:paraId="3B2FCE42" w14:textId="77777777" w:rsidR="005F6EF0" w:rsidRPr="0015600E" w:rsidRDefault="00A63E85">
      <w:pPr>
        <w:spacing w:before="80" w:after="80" w:line="280" w:lineRule="auto"/>
        <w:jc w:val="both"/>
        <w:rPr>
          <w:lang w:val="pt-PT"/>
        </w:rPr>
      </w:pPr>
      <w:r w:rsidRPr="0015600E">
        <w:rPr>
          <w:lang w:val="pt-PT"/>
        </w:rPr>
        <w:t>Os benchmarks mais frequentemente referenciados na amostra são apresentados na tabela seguinte:</w:t>
      </w:r>
    </w:p>
    <w:p w14:paraId="34088043" w14:textId="77777777" w:rsidR="005F6EF0" w:rsidRPr="0015600E" w:rsidRDefault="005F6EF0">
      <w:pPr>
        <w:spacing w:before="60" w:after="60"/>
        <w:rPr>
          <w:lang w:val="pt-PT"/>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2200"/>
        <w:gridCol w:w="900"/>
        <w:gridCol w:w="1200"/>
        <w:gridCol w:w="1100"/>
        <w:gridCol w:w="900"/>
        <w:gridCol w:w="900"/>
      </w:tblGrid>
      <w:tr w:rsidR="005F6EF0" w14:paraId="271C7B8E" w14:textId="77777777">
        <w:trPr>
          <w:tblHeader/>
        </w:trPr>
        <w:tc>
          <w:tcPr>
            <w:tcW w:w="1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52D4C5A" w14:textId="77777777" w:rsidR="005F6EF0" w:rsidRDefault="00A63E85">
            <w:pPr>
              <w:jc w:val="center"/>
            </w:pPr>
            <w:r>
              <w:rPr>
                <w:b/>
                <w:bCs/>
                <w:color w:val="FFFFFF"/>
                <w:sz w:val="19"/>
                <w:szCs w:val="19"/>
              </w:rPr>
              <w:t>DMU</w:t>
            </w:r>
          </w:p>
        </w:tc>
        <w:tc>
          <w:tcPr>
            <w:tcW w:w="1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5D6F381" w14:textId="77777777" w:rsidR="005F6EF0" w:rsidRDefault="00A63E85">
            <w:pPr>
              <w:jc w:val="center"/>
            </w:pPr>
            <w:r>
              <w:rPr>
                <w:b/>
                <w:bCs/>
                <w:color w:val="FFFFFF"/>
                <w:sz w:val="19"/>
                <w:szCs w:val="19"/>
              </w:rPr>
              <w:t>d*</w:t>
            </w:r>
          </w:p>
        </w:tc>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248A1C2" w14:textId="77777777" w:rsidR="005F6EF0" w:rsidRDefault="00A63E85">
            <w:pPr>
              <w:jc w:val="center"/>
            </w:pPr>
            <w:proofErr w:type="spellStart"/>
            <w:r>
              <w:rPr>
                <w:b/>
                <w:bCs/>
                <w:color w:val="FFFFFF"/>
                <w:sz w:val="19"/>
                <w:szCs w:val="19"/>
              </w:rPr>
              <w:t>Referência</w:t>
            </w:r>
            <w:proofErr w:type="spellEnd"/>
            <w:r>
              <w:rPr>
                <w:b/>
                <w:bCs/>
                <w:color w:val="FFFFFF"/>
                <w:sz w:val="19"/>
                <w:szCs w:val="19"/>
              </w:rPr>
              <w:t xml:space="preserve"> para (nº DMUs)</w:t>
            </w:r>
          </w:p>
        </w:tc>
        <w:tc>
          <w:tcPr>
            <w:tcW w:w="9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7728018" w14:textId="77777777" w:rsidR="005F6EF0" w:rsidRDefault="00A63E85">
            <w:pPr>
              <w:jc w:val="center"/>
            </w:pPr>
            <w:r>
              <w:rPr>
                <w:b/>
                <w:bCs/>
                <w:color w:val="FFFFFF"/>
                <w:sz w:val="19"/>
                <w:szCs w:val="19"/>
              </w:rPr>
              <w:t>Horas</w:t>
            </w:r>
          </w:p>
        </w:tc>
        <w:tc>
          <w:tcPr>
            <w:tcW w:w="1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EA8F2C9" w14:textId="77777777" w:rsidR="005F6EF0" w:rsidRDefault="00A63E85">
            <w:pPr>
              <w:jc w:val="center"/>
            </w:pPr>
            <w:proofErr w:type="spellStart"/>
            <w:r>
              <w:rPr>
                <w:b/>
                <w:bCs/>
                <w:color w:val="FFFFFF"/>
                <w:sz w:val="19"/>
                <w:szCs w:val="19"/>
              </w:rPr>
              <w:t>Presença</w:t>
            </w:r>
            <w:proofErr w:type="spellEnd"/>
          </w:p>
        </w:tc>
        <w:tc>
          <w:tcPr>
            <w:tcW w:w="11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276C93D" w14:textId="77777777" w:rsidR="005F6EF0" w:rsidRDefault="00A63E85">
            <w:pPr>
              <w:jc w:val="center"/>
            </w:pPr>
            <w:proofErr w:type="spellStart"/>
            <w:r>
              <w:rPr>
                <w:b/>
                <w:bCs/>
                <w:color w:val="FFFFFF"/>
                <w:sz w:val="19"/>
                <w:szCs w:val="19"/>
              </w:rPr>
              <w:t>Tutoria</w:t>
            </w:r>
            <w:proofErr w:type="spellEnd"/>
          </w:p>
        </w:tc>
        <w:tc>
          <w:tcPr>
            <w:tcW w:w="9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212CFD3" w14:textId="77777777" w:rsidR="005F6EF0" w:rsidRDefault="00A63E85">
            <w:pPr>
              <w:jc w:val="center"/>
            </w:pPr>
            <w:r>
              <w:rPr>
                <w:b/>
                <w:bCs/>
                <w:color w:val="FFFFFF"/>
                <w:sz w:val="19"/>
                <w:szCs w:val="19"/>
              </w:rPr>
              <w:t>Sono</w:t>
            </w:r>
          </w:p>
        </w:tc>
        <w:tc>
          <w:tcPr>
            <w:tcW w:w="9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6BBA101" w14:textId="77777777" w:rsidR="005F6EF0" w:rsidRDefault="00A63E85">
            <w:pPr>
              <w:jc w:val="center"/>
            </w:pPr>
            <w:r>
              <w:rPr>
                <w:b/>
                <w:bCs/>
                <w:color w:val="FFFFFF"/>
                <w:sz w:val="19"/>
                <w:szCs w:val="19"/>
              </w:rPr>
              <w:t>Nota</w:t>
            </w:r>
          </w:p>
        </w:tc>
      </w:tr>
      <w:tr w:rsidR="005F6EF0" w14:paraId="78B6C49B"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ABCC869" w14:textId="77777777" w:rsidR="005F6EF0" w:rsidRDefault="00A63E85">
            <w:r>
              <w:rPr>
                <w:sz w:val="19"/>
                <w:szCs w:val="19"/>
              </w:rPr>
              <w:t>DMU114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761251C" w14:textId="77777777" w:rsidR="005F6EF0" w:rsidRDefault="00A63E85">
            <w:pPr>
              <w:jc w:val="center"/>
            </w:pPr>
            <w:r>
              <w:rPr>
                <w:sz w:val="19"/>
                <w:szCs w:val="19"/>
              </w:rPr>
              <w:t>-0.043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4D96928" w14:textId="77777777" w:rsidR="005F6EF0" w:rsidRDefault="00A63E85">
            <w:pPr>
              <w:jc w:val="center"/>
            </w:pPr>
            <w:r>
              <w:rPr>
                <w:sz w:val="19"/>
                <w:szCs w:val="19"/>
              </w:rPr>
              <w:t>111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3A3F009" w14:textId="77777777" w:rsidR="005F6EF0" w:rsidRDefault="00A63E85">
            <w:pPr>
              <w:jc w:val="center"/>
            </w:pPr>
            <w:r>
              <w:rPr>
                <w:sz w:val="19"/>
                <w:szCs w:val="19"/>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33C4E35" w14:textId="77777777" w:rsidR="005F6EF0" w:rsidRDefault="00A63E85">
            <w:pPr>
              <w:jc w:val="center"/>
            </w:pPr>
            <w:r>
              <w:rPr>
                <w:sz w:val="19"/>
                <w:szCs w:val="19"/>
              </w:rPr>
              <w:t>99%</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B90FEEE" w14:textId="77777777" w:rsidR="005F6EF0" w:rsidRDefault="00A63E85">
            <w:pPr>
              <w:jc w:val="center"/>
            </w:pPr>
            <w:r>
              <w:rPr>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490A25D" w14:textId="77777777" w:rsidR="005F6EF0" w:rsidRDefault="00A63E85">
            <w:pPr>
              <w:jc w:val="center"/>
            </w:pPr>
            <w:r>
              <w:rPr>
                <w:sz w:val="19"/>
                <w:szCs w:val="19"/>
              </w:rPr>
              <w:t>7h</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BB1A293" w14:textId="77777777" w:rsidR="005F6EF0" w:rsidRDefault="00A63E85">
            <w:pPr>
              <w:jc w:val="center"/>
            </w:pPr>
            <w:r>
              <w:rPr>
                <w:sz w:val="19"/>
                <w:szCs w:val="19"/>
              </w:rPr>
              <w:t>79</w:t>
            </w:r>
          </w:p>
        </w:tc>
      </w:tr>
      <w:tr w:rsidR="005F6EF0" w14:paraId="3411164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A15B08" w14:textId="77777777" w:rsidR="005F6EF0" w:rsidRDefault="00A63E85">
            <w:r>
              <w:rPr>
                <w:sz w:val="19"/>
                <w:szCs w:val="19"/>
              </w:rPr>
              <w:t>DMU136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2E0AF6" w14:textId="77777777" w:rsidR="005F6EF0" w:rsidRDefault="00A63E85">
            <w:pPr>
              <w:jc w:val="center"/>
            </w:pPr>
            <w:r>
              <w:rPr>
                <w:sz w:val="19"/>
                <w:szCs w:val="19"/>
              </w:rPr>
              <w:t>-0.008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675D07" w14:textId="77777777" w:rsidR="005F6EF0" w:rsidRDefault="00A63E85">
            <w:pPr>
              <w:jc w:val="center"/>
            </w:pPr>
            <w:r>
              <w:rPr>
                <w:sz w:val="19"/>
                <w:szCs w:val="19"/>
              </w:rPr>
              <w:t>68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68B155" w14:textId="77777777" w:rsidR="005F6EF0" w:rsidRDefault="00A63E85">
            <w:pPr>
              <w:jc w:val="center"/>
            </w:pPr>
            <w:r>
              <w:rPr>
                <w:sz w:val="19"/>
                <w:szCs w:val="19"/>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67D0EA" w14:textId="77777777" w:rsidR="005F6EF0" w:rsidRDefault="00A63E85">
            <w:pPr>
              <w:jc w:val="center"/>
            </w:pPr>
            <w:r>
              <w:rPr>
                <w:sz w:val="19"/>
                <w:szCs w:val="19"/>
              </w:rPr>
              <w:t>61%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C65BFA" w14:textId="77777777" w:rsidR="005F6EF0" w:rsidRDefault="00A63E85">
            <w:pPr>
              <w:jc w:val="center"/>
            </w:pPr>
            <w:r>
              <w:rPr>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C35DCA" w14:textId="77777777" w:rsidR="005F6EF0" w:rsidRDefault="00A63E85">
            <w:pPr>
              <w:jc w:val="center"/>
            </w:pPr>
            <w:r>
              <w:rPr>
                <w:sz w:val="19"/>
                <w:szCs w:val="19"/>
              </w:rPr>
              <w:t>7h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F1CB4E" w14:textId="77777777" w:rsidR="005F6EF0" w:rsidRDefault="00A63E85">
            <w:pPr>
              <w:jc w:val="center"/>
            </w:pPr>
            <w:r>
              <w:rPr>
                <w:sz w:val="19"/>
                <w:szCs w:val="19"/>
              </w:rPr>
              <w:t>67</w:t>
            </w:r>
          </w:p>
        </w:tc>
      </w:tr>
      <w:tr w:rsidR="005F6EF0" w14:paraId="5181D050"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E914CD6" w14:textId="77777777" w:rsidR="005F6EF0" w:rsidRDefault="00A63E85">
            <w:r>
              <w:rPr>
                <w:sz w:val="19"/>
                <w:szCs w:val="19"/>
              </w:rPr>
              <w:lastRenderedPageBreak/>
              <w:t>DMU191</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73D7572" w14:textId="77777777" w:rsidR="005F6EF0" w:rsidRDefault="00A63E85">
            <w:pPr>
              <w:jc w:val="center"/>
            </w:pPr>
            <w:r>
              <w:rPr>
                <w:sz w:val="19"/>
                <w:szCs w:val="19"/>
              </w:rPr>
              <w:t>-0.075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BCF901A" w14:textId="77777777" w:rsidR="005F6EF0" w:rsidRDefault="00A63E85">
            <w:pPr>
              <w:jc w:val="center"/>
            </w:pPr>
            <w:r>
              <w:rPr>
                <w:sz w:val="19"/>
                <w:szCs w:val="19"/>
              </w:rPr>
              <w:t>58</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4D7E853" w14:textId="77777777" w:rsidR="005F6EF0" w:rsidRDefault="00A63E85">
            <w:pPr>
              <w:jc w:val="center"/>
            </w:pPr>
            <w:r>
              <w:rPr>
                <w:sz w:val="19"/>
                <w:szCs w:val="19"/>
              </w:rPr>
              <w:t>17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9F87871" w14:textId="77777777" w:rsidR="005F6EF0" w:rsidRDefault="00A63E85">
            <w:pPr>
              <w:jc w:val="center"/>
            </w:pPr>
            <w:r>
              <w:rPr>
                <w:sz w:val="19"/>
                <w:szCs w:val="19"/>
              </w:rPr>
              <w:t>71%</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C315B0C" w14:textId="77777777" w:rsidR="005F6EF0" w:rsidRDefault="00A63E85">
            <w:pPr>
              <w:jc w:val="center"/>
            </w:pPr>
            <w:r>
              <w:rPr>
                <w:sz w:val="19"/>
                <w:szCs w:val="19"/>
              </w:rPr>
              <w:t>5</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C7EA696" w14:textId="77777777" w:rsidR="005F6EF0" w:rsidRDefault="00A63E85">
            <w:pPr>
              <w:jc w:val="center"/>
            </w:pPr>
            <w:r>
              <w:rPr>
                <w:sz w:val="19"/>
                <w:szCs w:val="19"/>
              </w:rPr>
              <w:t>8h</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1C9B06B" w14:textId="77777777" w:rsidR="005F6EF0" w:rsidRDefault="00A63E85">
            <w:pPr>
              <w:jc w:val="center"/>
            </w:pPr>
            <w:r>
              <w:rPr>
                <w:sz w:val="19"/>
                <w:szCs w:val="19"/>
              </w:rPr>
              <w:t>67</w:t>
            </w:r>
          </w:p>
        </w:tc>
      </w:tr>
      <w:tr w:rsidR="005F6EF0" w14:paraId="08184C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2165ED" w14:textId="77777777" w:rsidR="005F6EF0" w:rsidRDefault="00A63E85">
            <w:r>
              <w:rPr>
                <w:sz w:val="19"/>
                <w:szCs w:val="19"/>
              </w:rPr>
              <w:t>DMU180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501F46" w14:textId="77777777" w:rsidR="005F6EF0" w:rsidRDefault="00A63E85">
            <w:pPr>
              <w:jc w:val="center"/>
            </w:pPr>
            <w:r>
              <w:rPr>
                <w:sz w:val="19"/>
                <w:szCs w:val="19"/>
              </w:rPr>
              <w:t>-0.007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CC82BE" w14:textId="77777777" w:rsidR="005F6EF0" w:rsidRDefault="00A63E85">
            <w:pPr>
              <w:jc w:val="center"/>
            </w:pPr>
            <w:r>
              <w:rPr>
                <w:sz w:val="19"/>
                <w:szCs w:val="19"/>
              </w:rPr>
              <w:t>38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C08358" w14:textId="77777777" w:rsidR="005F6EF0" w:rsidRDefault="00A63E85">
            <w:pPr>
              <w:jc w:val="center"/>
            </w:pPr>
            <w:r>
              <w:rPr>
                <w:sz w:val="19"/>
                <w:szCs w:val="19"/>
              </w:rPr>
              <w:t>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7BBC61" w14:textId="77777777" w:rsidR="005F6EF0" w:rsidRDefault="00A63E85">
            <w:pPr>
              <w:jc w:val="center"/>
            </w:pPr>
            <w:r>
              <w:rPr>
                <w:sz w:val="19"/>
                <w:szCs w:val="19"/>
              </w:rPr>
              <w:t>71%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F6C748" w14:textId="77777777" w:rsidR="005F6EF0" w:rsidRDefault="00A63E85">
            <w:pPr>
              <w:jc w:val="center"/>
            </w:pPr>
            <w:r>
              <w:rPr>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47DA51" w14:textId="77777777" w:rsidR="005F6EF0" w:rsidRDefault="00A63E85">
            <w:pPr>
              <w:jc w:val="center"/>
            </w:pPr>
            <w:r>
              <w:rPr>
                <w:sz w:val="19"/>
                <w:szCs w:val="19"/>
              </w:rPr>
              <w:t>6h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8F2201" w14:textId="77777777" w:rsidR="005F6EF0" w:rsidRDefault="00A63E85">
            <w:pPr>
              <w:jc w:val="center"/>
            </w:pPr>
            <w:r>
              <w:rPr>
                <w:sz w:val="19"/>
                <w:szCs w:val="19"/>
              </w:rPr>
              <w:t>69</w:t>
            </w:r>
          </w:p>
        </w:tc>
      </w:tr>
      <w:tr w:rsidR="005F6EF0" w14:paraId="251AAFB8"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732A69E" w14:textId="77777777" w:rsidR="005F6EF0" w:rsidRDefault="00A63E85">
            <w:r>
              <w:rPr>
                <w:sz w:val="19"/>
                <w:szCs w:val="19"/>
              </w:rPr>
              <w:t>DMU95</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D2ED40A" w14:textId="77777777" w:rsidR="005F6EF0" w:rsidRDefault="00A63E85">
            <w:pPr>
              <w:jc w:val="center"/>
            </w:pPr>
            <w:r>
              <w:rPr>
                <w:sz w:val="19"/>
                <w:szCs w:val="19"/>
              </w:rPr>
              <w:t>-0.457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88958E6" w14:textId="77777777" w:rsidR="005F6EF0" w:rsidRDefault="00A63E85">
            <w:pPr>
              <w:jc w:val="center"/>
            </w:pPr>
            <w:r>
              <w:rPr>
                <w:sz w:val="19"/>
                <w:szCs w:val="19"/>
              </w:rPr>
              <w:t>11</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8246484" w14:textId="77777777" w:rsidR="005F6EF0" w:rsidRDefault="00A63E85">
            <w:pPr>
              <w:jc w:val="center"/>
            </w:pPr>
            <w:r>
              <w:rPr>
                <w:sz w:val="19"/>
                <w:szCs w:val="19"/>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7310A8D" w14:textId="77777777" w:rsidR="005F6EF0" w:rsidRDefault="00A63E85">
            <w:pPr>
              <w:jc w:val="center"/>
            </w:pPr>
            <w:r>
              <w:rPr>
                <w:sz w:val="19"/>
                <w:szCs w:val="19"/>
              </w:rPr>
              <w:t>89%</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F6E7A99" w14:textId="77777777" w:rsidR="005F6EF0" w:rsidRDefault="00A63E85">
            <w:pPr>
              <w:jc w:val="center"/>
            </w:pPr>
            <w:r>
              <w:rPr>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C61FBF9" w14:textId="77777777" w:rsidR="005F6EF0" w:rsidRDefault="00A63E85">
            <w:pPr>
              <w:jc w:val="center"/>
            </w:pPr>
            <w:r>
              <w:rPr>
                <w:sz w:val="19"/>
                <w:szCs w:val="19"/>
              </w:rPr>
              <w:t>4h</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60C68BC" w14:textId="77777777" w:rsidR="005F6EF0" w:rsidRDefault="00A63E85">
            <w:pPr>
              <w:jc w:val="center"/>
            </w:pPr>
            <w:r>
              <w:rPr>
                <w:sz w:val="19"/>
                <w:szCs w:val="19"/>
              </w:rPr>
              <w:t>100</w:t>
            </w:r>
          </w:p>
        </w:tc>
      </w:tr>
    </w:tbl>
    <w:p w14:paraId="0BD3DAE6" w14:textId="77777777" w:rsidR="005F6EF0" w:rsidRDefault="005F6EF0">
      <w:pPr>
        <w:spacing w:before="60" w:after="60"/>
      </w:pPr>
    </w:p>
    <w:p w14:paraId="59814DBE" w14:textId="77777777" w:rsidR="005F6EF0" w:rsidRPr="0015600E" w:rsidRDefault="00A63E85">
      <w:pPr>
        <w:spacing w:before="80" w:after="80" w:line="280" w:lineRule="auto"/>
        <w:jc w:val="both"/>
        <w:rPr>
          <w:lang w:val="pt-PT"/>
        </w:rPr>
      </w:pPr>
      <w:r w:rsidRPr="0015600E">
        <w:rPr>
          <w:lang w:val="pt-PT"/>
        </w:rPr>
        <w:t>A DMU114 é o benchmark mais relevante da amostra, servindo de referência para 111 das 200 DMUs (55.5%). O seu perfil caracteriza-se por elevado esforço de estudo (35h semanais), presença quase total (99%), sono adequado (7h) e nota de 79. A DMU191 apresenta um perfil contrastante mas igualmente eficiente: apenas 17 horas de estudo mas 5 sessões de tutoria e 8 horas de sono, obtendo nota de 67. Estes dois benchmarks sugerem que existem diferentes caminhos para a eficiência académica.</w:t>
      </w:r>
    </w:p>
    <w:p w14:paraId="509067F6" w14:textId="77777777" w:rsidR="005F6EF0" w:rsidRPr="0015600E" w:rsidRDefault="00A63E85">
      <w:pPr>
        <w:pStyle w:val="Heading3"/>
        <w:rPr>
          <w:lang w:val="pt-PT"/>
        </w:rPr>
      </w:pPr>
      <w:r w:rsidRPr="0015600E">
        <w:rPr>
          <w:lang w:val="pt-PT"/>
        </w:rPr>
        <w:t>5.1.3 Análise das Folgas</w:t>
      </w:r>
    </w:p>
    <w:p w14:paraId="4EF11E76" w14:textId="77777777" w:rsidR="005F6EF0" w:rsidRDefault="00A63E85">
      <w:pPr>
        <w:spacing w:before="80" w:after="80" w:line="280" w:lineRule="auto"/>
        <w:jc w:val="both"/>
      </w:pPr>
      <w:r w:rsidRPr="0015600E">
        <w:rPr>
          <w:lang w:val="pt-PT"/>
        </w:rPr>
        <w:t xml:space="preserve">As folgas (slacks) quantificam, em escala valor, as melhorias necessárias em cada critério para que as DMUs ineficientes atinjam a fronteira eficiente. </w:t>
      </w:r>
      <w:proofErr w:type="spellStart"/>
      <w:r>
        <w:t>Os</w:t>
      </w:r>
      <w:proofErr w:type="spellEnd"/>
      <w:r>
        <w:t xml:space="preserve"> </w:t>
      </w:r>
      <w:proofErr w:type="spellStart"/>
      <w:r>
        <w:t>valores</w:t>
      </w:r>
      <w:proofErr w:type="spellEnd"/>
      <w:r>
        <w:t xml:space="preserve"> </w:t>
      </w:r>
      <w:proofErr w:type="spellStart"/>
      <w:r>
        <w:t>médios</w:t>
      </w:r>
      <w:proofErr w:type="spellEnd"/>
      <w:r>
        <w:t xml:space="preserve"> entre as 79 DMUs </w:t>
      </w:r>
      <w:proofErr w:type="spellStart"/>
      <w:r>
        <w:t>ineficientes</w:t>
      </w:r>
      <w:proofErr w:type="spellEnd"/>
      <w:r>
        <w:t xml:space="preserve"> </w:t>
      </w:r>
      <w:proofErr w:type="spellStart"/>
      <w:r>
        <w:t>são</w:t>
      </w:r>
      <w:proofErr w:type="spellEnd"/>
      <w:r>
        <w:t>:</w:t>
      </w:r>
    </w:p>
    <w:p w14:paraId="132A6365" w14:textId="77777777" w:rsidR="005F6EF0" w:rsidRDefault="005F6EF0">
      <w:pPr>
        <w:spacing w:before="60" w:after="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200"/>
      </w:tblGrid>
      <w:tr w:rsidR="005F6EF0" w14:paraId="18C47AC0" w14:textId="77777777">
        <w:trPr>
          <w:tblHeader/>
        </w:trPr>
        <w:tc>
          <w:tcPr>
            <w:tcW w:w="3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C33DAF4" w14:textId="77777777" w:rsidR="005F6EF0" w:rsidRDefault="00A63E85">
            <w:pPr>
              <w:jc w:val="center"/>
            </w:pPr>
            <w:proofErr w:type="spellStart"/>
            <w:r>
              <w:rPr>
                <w:b/>
                <w:bCs/>
                <w:color w:val="FFFFFF"/>
                <w:sz w:val="19"/>
                <w:szCs w:val="19"/>
              </w:rPr>
              <w:t>Critério</w:t>
            </w:r>
            <w:proofErr w:type="spellEnd"/>
          </w:p>
        </w:tc>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C63A47F" w14:textId="77777777" w:rsidR="005F6EF0" w:rsidRDefault="00A63E85">
            <w:pPr>
              <w:jc w:val="center"/>
            </w:pPr>
            <w:r>
              <w:rPr>
                <w:b/>
                <w:bCs/>
                <w:color w:val="FFFFFF"/>
                <w:sz w:val="19"/>
                <w:szCs w:val="19"/>
              </w:rPr>
              <w:t xml:space="preserve">Slack </w:t>
            </w:r>
            <w:proofErr w:type="spellStart"/>
            <w:r>
              <w:rPr>
                <w:b/>
                <w:bCs/>
                <w:color w:val="FFFFFF"/>
                <w:sz w:val="19"/>
                <w:szCs w:val="19"/>
              </w:rPr>
              <w:t>médio</w:t>
            </w:r>
            <w:proofErr w:type="spellEnd"/>
          </w:p>
        </w:tc>
        <w:tc>
          <w:tcPr>
            <w:tcW w:w="3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5AA7E85" w14:textId="77777777" w:rsidR="005F6EF0" w:rsidRDefault="00A63E85">
            <w:pPr>
              <w:jc w:val="center"/>
            </w:pPr>
            <w:r>
              <w:rPr>
                <w:b/>
                <w:bCs/>
                <w:color w:val="FFFFFF"/>
                <w:sz w:val="19"/>
                <w:szCs w:val="19"/>
              </w:rPr>
              <w:t>% DMUs com slack &gt; 0</w:t>
            </w:r>
          </w:p>
        </w:tc>
      </w:tr>
      <w:tr w:rsidR="005F6EF0" w14:paraId="524490C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4A5E7B3" w14:textId="77777777" w:rsidR="005F6EF0" w:rsidRDefault="00A63E85">
            <w:proofErr w:type="spellStart"/>
            <w:r>
              <w:rPr>
                <w:sz w:val="19"/>
                <w:szCs w:val="19"/>
              </w:rPr>
              <w:t>Hours_Studied</w:t>
            </w:r>
            <w:proofErr w:type="spellEnd"/>
            <w:r>
              <w:rPr>
                <w:sz w:val="19"/>
                <w:szCs w:val="19"/>
              </w:rPr>
              <w:t xml:space="preserve"> (s1)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BB6909A" w14:textId="77777777" w:rsidR="005F6EF0" w:rsidRDefault="00A63E85">
            <w:pPr>
              <w:jc w:val="center"/>
            </w:pPr>
            <w:r>
              <w:rPr>
                <w:sz w:val="19"/>
                <w:szCs w:val="19"/>
              </w:rPr>
              <w:t>0.123</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5D61DDE" w14:textId="77777777" w:rsidR="005F6EF0" w:rsidRDefault="00A63E85">
            <w:pPr>
              <w:jc w:val="center"/>
            </w:pPr>
            <w:r>
              <w:rPr>
                <w:sz w:val="19"/>
                <w:szCs w:val="19"/>
              </w:rPr>
              <w:t>88.6%</w:t>
            </w:r>
          </w:p>
        </w:tc>
      </w:tr>
      <w:tr w:rsidR="005F6EF0" w14:paraId="77856E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733F45" w14:textId="77777777" w:rsidR="005F6EF0" w:rsidRDefault="00A63E85">
            <w:r>
              <w:rPr>
                <w:sz w:val="19"/>
                <w:szCs w:val="19"/>
              </w:rPr>
              <w:t>Attendance (s2)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4F0225" w14:textId="77777777" w:rsidR="005F6EF0" w:rsidRDefault="00A63E85">
            <w:pPr>
              <w:jc w:val="center"/>
            </w:pPr>
            <w:r>
              <w:rPr>
                <w:sz w:val="19"/>
                <w:szCs w:val="19"/>
              </w:rPr>
              <w:t>0.095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123B9B" w14:textId="77777777" w:rsidR="005F6EF0" w:rsidRDefault="00A63E85">
            <w:pPr>
              <w:jc w:val="center"/>
            </w:pPr>
            <w:r>
              <w:rPr>
                <w:sz w:val="19"/>
                <w:szCs w:val="19"/>
              </w:rPr>
              <w:t>62.0%</w:t>
            </w:r>
          </w:p>
        </w:tc>
      </w:tr>
      <w:tr w:rsidR="005F6EF0" w14:paraId="26AB6CA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4DA7EF2" w14:textId="77777777" w:rsidR="005F6EF0" w:rsidRDefault="00A63E85">
            <w:r>
              <w:rPr>
                <w:sz w:val="19"/>
                <w:szCs w:val="19"/>
              </w:rPr>
              <w:t>Tutoring_Sessions (s3)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D44EE8B" w14:textId="77777777" w:rsidR="005F6EF0" w:rsidRDefault="00A63E85">
            <w:pPr>
              <w:jc w:val="center"/>
            </w:pPr>
            <w:r>
              <w:rPr>
                <w:sz w:val="19"/>
                <w:szCs w:val="19"/>
              </w:rPr>
              <w:t>0.199</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880222A" w14:textId="77777777" w:rsidR="005F6EF0" w:rsidRDefault="00A63E85">
            <w:pPr>
              <w:jc w:val="center"/>
            </w:pPr>
            <w:r>
              <w:rPr>
                <w:sz w:val="19"/>
                <w:szCs w:val="19"/>
              </w:rPr>
              <w:t>75.9%</w:t>
            </w:r>
          </w:p>
        </w:tc>
      </w:tr>
      <w:tr w:rsidR="005F6EF0" w14:paraId="1B8B2C5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749392" w14:textId="77777777" w:rsidR="005F6EF0" w:rsidRDefault="00A63E85">
            <w:proofErr w:type="spellStart"/>
            <w:r>
              <w:rPr>
                <w:sz w:val="19"/>
                <w:szCs w:val="19"/>
              </w:rPr>
              <w:t>Sleep_Hours</w:t>
            </w:r>
            <w:proofErr w:type="spellEnd"/>
            <w:r>
              <w:rPr>
                <w:sz w:val="19"/>
                <w:szCs w:val="19"/>
              </w:rPr>
              <w:t xml:space="preserve"> (s4)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4E0B67" w14:textId="77777777" w:rsidR="005F6EF0" w:rsidRDefault="00A63E85">
            <w:pPr>
              <w:jc w:val="center"/>
            </w:pPr>
            <w:r>
              <w:rPr>
                <w:sz w:val="19"/>
                <w:szCs w:val="19"/>
              </w:rPr>
              <w:t>0.330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182D35" w14:textId="77777777" w:rsidR="005F6EF0" w:rsidRDefault="00A63E85">
            <w:pPr>
              <w:jc w:val="center"/>
            </w:pPr>
            <w:r>
              <w:rPr>
                <w:sz w:val="19"/>
                <w:szCs w:val="19"/>
              </w:rPr>
              <w:t>77.2%</w:t>
            </w:r>
          </w:p>
        </w:tc>
      </w:tr>
      <w:tr w:rsidR="005F6EF0" w14:paraId="408EF90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530B02A" w14:textId="77777777" w:rsidR="005F6EF0" w:rsidRDefault="00A63E85">
            <w:proofErr w:type="spellStart"/>
            <w:r>
              <w:rPr>
                <w:sz w:val="19"/>
                <w:szCs w:val="19"/>
              </w:rPr>
              <w:t>Exam_Score</w:t>
            </w:r>
            <w:proofErr w:type="spellEnd"/>
            <w:r>
              <w:rPr>
                <w:sz w:val="19"/>
                <w:szCs w:val="19"/>
              </w:rPr>
              <w:t xml:space="preserve"> (s5)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7E31BB0" w14:textId="77777777" w:rsidR="005F6EF0" w:rsidRDefault="00A63E85">
            <w:pPr>
              <w:jc w:val="center"/>
            </w:pPr>
            <w:r>
              <w:rPr>
                <w:sz w:val="19"/>
                <w:szCs w:val="19"/>
              </w:rPr>
              <w:t>0.131</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EAA265F" w14:textId="77777777" w:rsidR="005F6EF0" w:rsidRDefault="00A63E85">
            <w:pPr>
              <w:jc w:val="center"/>
            </w:pPr>
            <w:r>
              <w:rPr>
                <w:sz w:val="19"/>
                <w:szCs w:val="19"/>
              </w:rPr>
              <w:t>98.7%</w:t>
            </w:r>
          </w:p>
        </w:tc>
      </w:tr>
    </w:tbl>
    <w:p w14:paraId="47F47EAC" w14:textId="77777777" w:rsidR="005F6EF0" w:rsidRDefault="005F6EF0">
      <w:pPr>
        <w:spacing w:before="60" w:after="60"/>
      </w:pPr>
    </w:p>
    <w:p w14:paraId="09AC735D" w14:textId="77777777" w:rsidR="005F6EF0" w:rsidRPr="0015600E" w:rsidRDefault="00A63E85">
      <w:pPr>
        <w:spacing w:before="80" w:after="80" w:line="280" w:lineRule="auto"/>
        <w:jc w:val="both"/>
        <w:rPr>
          <w:lang w:val="pt-PT"/>
        </w:rPr>
      </w:pPr>
      <w:r w:rsidRPr="0015600E">
        <w:rPr>
          <w:lang w:val="pt-PT"/>
        </w:rPr>
        <w:t>O critério com maior slack médio é o sono (s4 = 0.330), seguido das sessões de tutoria (s3 = 0.199). Isto indica que, para a maioria dos estudantes ineficientes, dormir mais adequadamente e recorrer a mais sessões de tutoria constituem as principais oportunidades de melhoria. O facto de 98.7% das DMUs ineficientes apresentarem slack positivo na nota do exame confirma que existe uma margem de melhoria generalizada no output, corroborando os resultados dos scores de eficiência.</w:t>
      </w:r>
    </w:p>
    <w:p w14:paraId="37D27953" w14:textId="77777777" w:rsidR="005F6EF0" w:rsidRPr="0015600E" w:rsidRDefault="00A63E85">
      <w:pPr>
        <w:pStyle w:val="Heading2"/>
        <w:rPr>
          <w:lang w:val="pt-PT"/>
        </w:rPr>
      </w:pPr>
      <w:r w:rsidRPr="0015600E">
        <w:rPr>
          <w:lang w:val="pt-PT"/>
        </w:rPr>
        <w:t>5.2 Cenário 2: Com Restrições nos Pesos</w:t>
      </w:r>
    </w:p>
    <w:p w14:paraId="20852405" w14:textId="77777777" w:rsidR="005F6EF0" w:rsidRPr="0015600E" w:rsidRDefault="00A63E85">
      <w:pPr>
        <w:spacing w:before="80" w:after="80" w:line="280" w:lineRule="auto"/>
        <w:jc w:val="both"/>
        <w:rPr>
          <w:lang w:val="pt-PT"/>
        </w:rPr>
      </w:pPr>
      <w:r w:rsidRPr="0015600E">
        <w:rPr>
          <w:lang w:val="pt-PT"/>
        </w:rPr>
        <w:t>A introdução de restrições nos pesos, refletindo a preferência pelo sono como critério mais importante (trade-off de 2.8), resultou num modelo significativamente mais exigente:</w:t>
      </w:r>
    </w:p>
    <w:p w14:paraId="2EC39681" w14:textId="77777777" w:rsidR="005F6EF0" w:rsidRPr="0015600E" w:rsidRDefault="005F6EF0">
      <w:pPr>
        <w:spacing w:before="60" w:after="60"/>
        <w:rPr>
          <w:lang w:val="pt-PT"/>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400"/>
      </w:tblGrid>
      <w:tr w:rsidR="005F6EF0" w14:paraId="2606113A" w14:textId="77777777">
        <w:trPr>
          <w:tblHeader/>
        </w:trPr>
        <w:tc>
          <w:tcPr>
            <w:tcW w:w="5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0719FAB" w14:textId="77777777" w:rsidR="005F6EF0" w:rsidRDefault="00A63E85">
            <w:pPr>
              <w:jc w:val="center"/>
            </w:pPr>
            <w:proofErr w:type="spellStart"/>
            <w:r>
              <w:rPr>
                <w:b/>
                <w:bCs/>
                <w:color w:val="FFFFFF"/>
                <w:sz w:val="19"/>
                <w:szCs w:val="19"/>
              </w:rPr>
              <w:t>Indicador</w:t>
            </w:r>
            <w:proofErr w:type="spellEnd"/>
          </w:p>
        </w:tc>
        <w:tc>
          <w:tcPr>
            <w:tcW w:w="4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2071D91" w14:textId="77777777" w:rsidR="005F6EF0" w:rsidRDefault="00A63E85">
            <w:pPr>
              <w:jc w:val="center"/>
            </w:pPr>
            <w:r>
              <w:rPr>
                <w:b/>
                <w:bCs/>
                <w:color w:val="FFFFFF"/>
                <w:sz w:val="19"/>
                <w:szCs w:val="19"/>
              </w:rPr>
              <w:t>Valor</w:t>
            </w:r>
          </w:p>
        </w:tc>
      </w:tr>
      <w:tr w:rsidR="005F6EF0" w14:paraId="42438DED"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1CFB7D5" w14:textId="77777777" w:rsidR="005F6EF0" w:rsidRDefault="00A63E85">
            <w:r>
              <w:rPr>
                <w:sz w:val="19"/>
                <w:szCs w:val="19"/>
              </w:rPr>
              <w:t>DMUs super-</w:t>
            </w:r>
            <w:proofErr w:type="spellStart"/>
            <w:r>
              <w:rPr>
                <w:sz w:val="19"/>
                <w:szCs w:val="19"/>
              </w:rPr>
              <w:t>eficientes</w:t>
            </w:r>
            <w:proofErr w:type="spellEnd"/>
            <w:r>
              <w:rPr>
                <w:sz w:val="19"/>
                <w:szCs w:val="19"/>
              </w:rPr>
              <w:t xml:space="preserve"> (d* &lt; 0)</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8CC5773" w14:textId="77777777" w:rsidR="005F6EF0" w:rsidRDefault="00A63E85">
            <w:pPr>
              <w:jc w:val="center"/>
            </w:pPr>
            <w:proofErr w:type="gramStart"/>
            <w:r>
              <w:rPr>
                <w:sz w:val="19"/>
                <w:szCs w:val="19"/>
              </w:rPr>
              <w:t>1  (</w:t>
            </w:r>
            <w:proofErr w:type="gramEnd"/>
            <w:r>
              <w:rPr>
                <w:sz w:val="19"/>
                <w:szCs w:val="19"/>
              </w:rPr>
              <w:t>0.5%)</w:t>
            </w:r>
          </w:p>
        </w:tc>
      </w:tr>
      <w:tr w:rsidR="005F6EF0" w14:paraId="06B010CF"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A88AF3" w14:textId="77777777" w:rsidR="005F6EF0" w:rsidRDefault="00A63E85">
            <w:r>
              <w:rPr>
                <w:sz w:val="19"/>
                <w:szCs w:val="19"/>
              </w:rPr>
              <w:t xml:space="preserve">DMUs </w:t>
            </w:r>
            <w:proofErr w:type="spellStart"/>
            <w:r>
              <w:rPr>
                <w:sz w:val="19"/>
                <w:szCs w:val="19"/>
              </w:rPr>
              <w:t>eficientes</w:t>
            </w:r>
            <w:proofErr w:type="spellEnd"/>
            <w:r>
              <w:rPr>
                <w:sz w:val="19"/>
                <w:szCs w:val="19"/>
              </w:rPr>
              <w:t xml:space="preserve"> (d* = 0)</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E75B8D" w14:textId="77777777" w:rsidR="005F6EF0" w:rsidRDefault="00A63E85">
            <w:pPr>
              <w:jc w:val="center"/>
            </w:pPr>
            <w:proofErr w:type="gramStart"/>
            <w:r>
              <w:rPr>
                <w:sz w:val="19"/>
                <w:szCs w:val="19"/>
              </w:rPr>
              <w:t>0  (</w:t>
            </w:r>
            <w:proofErr w:type="gramEnd"/>
            <w:r>
              <w:rPr>
                <w:sz w:val="19"/>
                <w:szCs w:val="19"/>
              </w:rPr>
              <w:t>0.0%)</w:t>
            </w:r>
          </w:p>
        </w:tc>
      </w:tr>
      <w:tr w:rsidR="005F6EF0" w14:paraId="337E202A"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B818DD9" w14:textId="77777777" w:rsidR="005F6EF0" w:rsidRDefault="00A63E85">
            <w:r>
              <w:rPr>
                <w:sz w:val="19"/>
                <w:szCs w:val="19"/>
              </w:rPr>
              <w:t xml:space="preserve">DMUs </w:t>
            </w:r>
            <w:proofErr w:type="spellStart"/>
            <w:r>
              <w:rPr>
                <w:sz w:val="19"/>
                <w:szCs w:val="19"/>
              </w:rPr>
              <w:t>ineficientes</w:t>
            </w:r>
            <w:proofErr w:type="spellEnd"/>
            <w:r>
              <w:rPr>
                <w:sz w:val="19"/>
                <w:szCs w:val="19"/>
              </w:rPr>
              <w:t xml:space="preserve"> (d* &gt; 0)</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42B7D99" w14:textId="77777777" w:rsidR="005F6EF0" w:rsidRDefault="00A63E85">
            <w:pPr>
              <w:jc w:val="center"/>
            </w:pPr>
            <w:proofErr w:type="gramStart"/>
            <w:r>
              <w:rPr>
                <w:sz w:val="19"/>
                <w:szCs w:val="19"/>
              </w:rPr>
              <w:t>199  (</w:t>
            </w:r>
            <w:proofErr w:type="gramEnd"/>
            <w:r>
              <w:rPr>
                <w:sz w:val="19"/>
                <w:szCs w:val="19"/>
              </w:rPr>
              <w:t>99.5%)</w:t>
            </w:r>
          </w:p>
        </w:tc>
      </w:tr>
      <w:tr w:rsidR="005F6EF0" w14:paraId="1ACC91B6"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A4ACF9" w14:textId="77777777" w:rsidR="005F6EF0" w:rsidRDefault="00A63E85">
            <w:r>
              <w:rPr>
                <w:sz w:val="19"/>
                <w:szCs w:val="19"/>
              </w:rPr>
              <w:t xml:space="preserve">d* </w:t>
            </w:r>
            <w:proofErr w:type="spellStart"/>
            <w:r>
              <w:rPr>
                <w:sz w:val="19"/>
                <w:szCs w:val="19"/>
              </w:rPr>
              <w:t>médio</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8C8B66" w14:textId="77777777" w:rsidR="005F6EF0" w:rsidRDefault="00A63E85">
            <w:pPr>
              <w:jc w:val="center"/>
            </w:pPr>
            <w:r>
              <w:rPr>
                <w:sz w:val="19"/>
                <w:szCs w:val="19"/>
              </w:rPr>
              <w:t>0.207</w:t>
            </w:r>
          </w:p>
        </w:tc>
      </w:tr>
      <w:tr w:rsidR="005F6EF0" w14:paraId="1E02A147" w14:textId="77777777">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4FEBBCC" w14:textId="77777777" w:rsidR="005F6EF0" w:rsidRPr="0015600E" w:rsidRDefault="00A63E85">
            <w:pPr>
              <w:rPr>
                <w:lang w:val="pt-PT"/>
              </w:rPr>
            </w:pPr>
            <w:r w:rsidRPr="0015600E">
              <w:rPr>
                <w:sz w:val="19"/>
                <w:szCs w:val="19"/>
                <w:lang w:val="pt-PT"/>
              </w:rPr>
              <w:t>d* mínimo (mais super-eficiente)</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B77624B" w14:textId="77777777" w:rsidR="005F6EF0" w:rsidRDefault="00A63E85">
            <w:pPr>
              <w:jc w:val="center"/>
            </w:pPr>
            <w:r>
              <w:rPr>
                <w:sz w:val="19"/>
                <w:szCs w:val="19"/>
              </w:rPr>
              <w:t>-0.023 (DMU114)</w:t>
            </w:r>
          </w:p>
        </w:tc>
      </w:tr>
      <w:tr w:rsidR="005F6EF0" w14:paraId="4BCFC63F"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F1E5F3" w14:textId="77777777" w:rsidR="005F6EF0" w:rsidRDefault="00A63E85">
            <w:r>
              <w:rPr>
                <w:sz w:val="19"/>
                <w:szCs w:val="19"/>
              </w:rPr>
              <w:lastRenderedPageBreak/>
              <w:t xml:space="preserve">d* </w:t>
            </w:r>
            <w:proofErr w:type="spellStart"/>
            <w:r>
              <w:rPr>
                <w:sz w:val="19"/>
                <w:szCs w:val="19"/>
              </w:rPr>
              <w:t>máximo</w:t>
            </w:r>
            <w:proofErr w:type="spellEnd"/>
            <w:r>
              <w:rPr>
                <w:sz w:val="19"/>
                <w:szCs w:val="19"/>
              </w:rPr>
              <w:t xml:space="preserve"> (</w:t>
            </w:r>
            <w:proofErr w:type="spellStart"/>
            <w:r>
              <w:rPr>
                <w:sz w:val="19"/>
                <w:szCs w:val="19"/>
              </w:rPr>
              <w:t>mais</w:t>
            </w:r>
            <w:proofErr w:type="spellEnd"/>
            <w:r>
              <w:rPr>
                <w:sz w:val="19"/>
                <w:szCs w:val="19"/>
              </w:rPr>
              <w:t xml:space="preserve"> </w:t>
            </w:r>
            <w:proofErr w:type="spellStart"/>
            <w:r>
              <w:rPr>
                <w:sz w:val="19"/>
                <w:szCs w:val="19"/>
              </w:rPr>
              <w:t>ineficiente</w:t>
            </w:r>
            <w:proofErr w:type="spellEnd"/>
            <w:r>
              <w:rPr>
                <w:sz w:val="19"/>
                <w:szCs w:val="19"/>
              </w:rPr>
              <w: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0F8E39" w14:textId="77777777" w:rsidR="005F6EF0" w:rsidRDefault="00A63E85">
            <w:pPr>
              <w:jc w:val="center"/>
            </w:pPr>
            <w:r>
              <w:rPr>
                <w:sz w:val="19"/>
                <w:szCs w:val="19"/>
              </w:rPr>
              <w:t>0.459 (DMU30)</w:t>
            </w:r>
          </w:p>
        </w:tc>
      </w:tr>
    </w:tbl>
    <w:p w14:paraId="7CF538CC" w14:textId="77777777" w:rsidR="005F6EF0" w:rsidRDefault="005F6EF0">
      <w:pPr>
        <w:spacing w:before="60" w:after="60"/>
      </w:pPr>
    </w:p>
    <w:p w14:paraId="6690E91C" w14:textId="77777777" w:rsidR="005F6EF0" w:rsidRPr="0015600E" w:rsidRDefault="00A63E85">
      <w:pPr>
        <w:spacing w:before="80" w:after="80" w:line="280" w:lineRule="auto"/>
        <w:jc w:val="both"/>
        <w:rPr>
          <w:lang w:val="pt-PT"/>
        </w:rPr>
      </w:pPr>
      <w:r w:rsidRPr="0015600E">
        <w:rPr>
          <w:lang w:val="pt-PT"/>
        </w:rPr>
        <w:t>A drástica redução no número de DMUs eficientes é explicada pela distribuição do sono na amostra: 40.5% dos estudantes dormem menos de 7 horas, ficando penalizados quando este critério é fortemente valorizado. Este resultado é conceptualmente coerente: se o sono é o fator mais importante, então os estudantes que não dormem adequadamente são, de facto, ineficientes nessa dimensão, independentemente do seu desempenho noutros critérios.</w:t>
      </w:r>
    </w:p>
    <w:p w14:paraId="604BD2E0" w14:textId="77777777" w:rsidR="005F6EF0" w:rsidRPr="0015600E" w:rsidRDefault="00A63E85">
      <w:pPr>
        <w:pStyle w:val="Heading3"/>
        <w:rPr>
          <w:lang w:val="pt-PT"/>
        </w:rPr>
      </w:pPr>
      <w:r w:rsidRPr="0015600E">
        <w:rPr>
          <w:lang w:val="pt-PT"/>
        </w:rPr>
        <w:t>5.2.1 Análise dos Casos Extremos</w:t>
      </w:r>
    </w:p>
    <w:p w14:paraId="57E5D74E" w14:textId="77777777" w:rsidR="005F6EF0" w:rsidRPr="0015600E" w:rsidRDefault="00A63E85">
      <w:pPr>
        <w:spacing w:before="80" w:after="80" w:line="280" w:lineRule="auto"/>
        <w:jc w:val="both"/>
        <w:rPr>
          <w:lang w:val="pt-PT"/>
        </w:rPr>
      </w:pPr>
      <w:r w:rsidRPr="0015600E">
        <w:rPr>
          <w:lang w:val="pt-PT"/>
        </w:rPr>
        <w:t>O único estudante super-eficiente no Cenário 2 é a DMU114 (d* = -0.023), com 35 horas de estudo, 99% de presença, 2 sessões de tutoria, 7 horas de sono e nota de 79. O seu perfil equilibrado, combinando elevado esforço com sono adequado, é o único que resiste à exigência imposta pelas restrições nos pesos.</w:t>
      </w:r>
    </w:p>
    <w:p w14:paraId="2781B5D0" w14:textId="77777777" w:rsidR="005F6EF0" w:rsidRPr="0015600E" w:rsidRDefault="005F6EF0">
      <w:pPr>
        <w:spacing w:before="60" w:after="60"/>
        <w:rPr>
          <w:lang w:val="pt-PT"/>
        </w:rPr>
      </w:pPr>
    </w:p>
    <w:p w14:paraId="3628A44F" w14:textId="77777777" w:rsidR="005F6EF0" w:rsidRPr="0015600E" w:rsidRDefault="00A63E85">
      <w:pPr>
        <w:spacing w:before="80" w:after="80" w:line="280" w:lineRule="auto"/>
        <w:jc w:val="both"/>
        <w:rPr>
          <w:lang w:val="pt-PT"/>
        </w:rPr>
      </w:pPr>
      <w:r w:rsidRPr="0015600E">
        <w:rPr>
          <w:lang w:val="pt-PT"/>
        </w:rPr>
        <w:t>O estudante mais ineficiente é a DMU30 (d* = 0.459), com 18 horas de estudo, 66% de presença, 2 sessões de tutoria, apenas 4 horas de sono e nota de 64. O slack de sono desta DMU é de 1.0, o valor máximo possível em escala valor, indicando que está no pior nível possível neste critério. A DMU17 (d* = 0.453) apresenta o caso oposto: 10 horas de sono, acima do ótimo definido pelo plateau, com slack de sono de 0.5, confirmando que o excesso de sono também penaliza a eficiência. Estes dois casos ilustram bem o comportamento da função valor em plateau para Sleep_Hours.</w:t>
      </w:r>
    </w:p>
    <w:p w14:paraId="503449EF" w14:textId="77777777" w:rsidR="005F6EF0" w:rsidRPr="0015600E" w:rsidRDefault="00A63E85">
      <w:pPr>
        <w:pStyle w:val="Heading3"/>
        <w:rPr>
          <w:lang w:val="pt-PT"/>
        </w:rPr>
      </w:pPr>
      <w:r w:rsidRPr="0015600E">
        <w:rPr>
          <w:lang w:val="pt-PT"/>
        </w:rPr>
        <w:t>5.2.2 Análise dos Benchmarks</w:t>
      </w:r>
    </w:p>
    <w:p w14:paraId="01052A7F" w14:textId="77777777" w:rsidR="005F6EF0" w:rsidRPr="0015600E" w:rsidRDefault="00A63E85">
      <w:pPr>
        <w:spacing w:before="80" w:after="80" w:line="280" w:lineRule="auto"/>
        <w:jc w:val="both"/>
        <w:rPr>
          <w:lang w:val="pt-PT"/>
        </w:rPr>
      </w:pPr>
      <w:r w:rsidRPr="0015600E">
        <w:rPr>
          <w:lang w:val="pt-PT"/>
        </w:rPr>
        <w:t>No Cenário 2, a DMU114 é o único benchmark de todas as 199 DMUs ineficientes, com lambda = 1.0 em todos os casos. Esta concentração total num único ponto de referência contrasta fortemente com o Cenário 1, onde a fronteira eficiente era definida por múltiplos benchmarks com perfis diversificados. A imposição de restrições nos pesos reduziu a fronteira eficiente a um único ponto dominante, que representa o perfil ideal segundo as preferências do decisor: elevado esforço de estudo, presença quase total e sono adequado.</w:t>
      </w:r>
    </w:p>
    <w:p w14:paraId="3E3C075B" w14:textId="77777777" w:rsidR="005F6EF0" w:rsidRPr="0015600E" w:rsidRDefault="00A63E85">
      <w:pPr>
        <w:pStyle w:val="Heading3"/>
        <w:rPr>
          <w:lang w:val="pt-PT"/>
        </w:rPr>
      </w:pPr>
      <w:r w:rsidRPr="0015600E">
        <w:rPr>
          <w:lang w:val="pt-PT"/>
        </w:rPr>
        <w:t>5.2.3 Análise das Folgas</w:t>
      </w:r>
    </w:p>
    <w:p w14:paraId="1FF2F0E6" w14:textId="77777777" w:rsidR="005F6EF0" w:rsidRPr="0015600E" w:rsidRDefault="00A63E85">
      <w:pPr>
        <w:spacing w:before="80" w:after="80" w:line="280" w:lineRule="auto"/>
        <w:jc w:val="both"/>
        <w:rPr>
          <w:lang w:val="pt-PT"/>
        </w:rPr>
      </w:pPr>
      <w:r w:rsidRPr="0015600E">
        <w:rPr>
          <w:lang w:val="pt-PT"/>
        </w:rPr>
        <w:t>As folgas médias nas 199 DMUs ineficientes do Cenário 2 revelam um padrão distinto do Cenário 1:</w:t>
      </w:r>
    </w:p>
    <w:p w14:paraId="46106765" w14:textId="77777777" w:rsidR="005F6EF0" w:rsidRPr="0015600E" w:rsidRDefault="005F6EF0">
      <w:pPr>
        <w:spacing w:before="60" w:after="60"/>
        <w:rPr>
          <w:lang w:val="pt-PT"/>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200"/>
      </w:tblGrid>
      <w:tr w:rsidR="005F6EF0" w14:paraId="52FF67DB" w14:textId="77777777">
        <w:trPr>
          <w:tblHeader/>
        </w:trPr>
        <w:tc>
          <w:tcPr>
            <w:tcW w:w="3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E5B5E3C" w14:textId="77777777" w:rsidR="005F6EF0" w:rsidRDefault="00A63E85">
            <w:pPr>
              <w:jc w:val="center"/>
            </w:pPr>
            <w:proofErr w:type="spellStart"/>
            <w:r>
              <w:rPr>
                <w:b/>
                <w:bCs/>
                <w:color w:val="FFFFFF"/>
                <w:sz w:val="19"/>
                <w:szCs w:val="19"/>
              </w:rPr>
              <w:t>Critério</w:t>
            </w:r>
            <w:proofErr w:type="spellEnd"/>
          </w:p>
        </w:tc>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23B2E1E" w14:textId="77777777" w:rsidR="005F6EF0" w:rsidRDefault="00A63E85">
            <w:pPr>
              <w:jc w:val="center"/>
            </w:pPr>
            <w:r>
              <w:rPr>
                <w:b/>
                <w:bCs/>
                <w:color w:val="FFFFFF"/>
                <w:sz w:val="19"/>
                <w:szCs w:val="19"/>
              </w:rPr>
              <w:t xml:space="preserve">Slack </w:t>
            </w:r>
            <w:proofErr w:type="spellStart"/>
            <w:r>
              <w:rPr>
                <w:b/>
                <w:bCs/>
                <w:color w:val="FFFFFF"/>
                <w:sz w:val="19"/>
                <w:szCs w:val="19"/>
              </w:rPr>
              <w:t>médio</w:t>
            </w:r>
            <w:proofErr w:type="spellEnd"/>
          </w:p>
        </w:tc>
        <w:tc>
          <w:tcPr>
            <w:tcW w:w="3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364F45E" w14:textId="77777777" w:rsidR="005F6EF0" w:rsidRDefault="00A63E85">
            <w:pPr>
              <w:jc w:val="center"/>
            </w:pPr>
            <w:r>
              <w:rPr>
                <w:b/>
                <w:bCs/>
                <w:color w:val="FFFFFF"/>
                <w:sz w:val="19"/>
                <w:szCs w:val="19"/>
              </w:rPr>
              <w:t>% DMUs com slack &gt; 0</w:t>
            </w:r>
          </w:p>
        </w:tc>
      </w:tr>
      <w:tr w:rsidR="005F6EF0" w14:paraId="2D9766E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B400EC2" w14:textId="77777777" w:rsidR="005F6EF0" w:rsidRDefault="00A63E85">
            <w:proofErr w:type="spellStart"/>
            <w:r>
              <w:rPr>
                <w:sz w:val="19"/>
                <w:szCs w:val="19"/>
              </w:rPr>
              <w:t>Hours_Studied</w:t>
            </w:r>
            <w:proofErr w:type="spellEnd"/>
            <w:r>
              <w:rPr>
                <w:sz w:val="19"/>
                <w:szCs w:val="19"/>
              </w:rPr>
              <w:t xml:space="preserve"> (s1)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382E5EB" w14:textId="77777777" w:rsidR="005F6EF0" w:rsidRDefault="00A63E85">
            <w:pPr>
              <w:jc w:val="center"/>
            </w:pPr>
            <w:r>
              <w:rPr>
                <w:sz w:val="19"/>
                <w:szCs w:val="19"/>
              </w:rPr>
              <w:t>0.162</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FBB401C" w14:textId="77777777" w:rsidR="005F6EF0" w:rsidRDefault="00A63E85">
            <w:pPr>
              <w:jc w:val="center"/>
            </w:pPr>
            <w:r>
              <w:rPr>
                <w:sz w:val="19"/>
                <w:szCs w:val="19"/>
              </w:rPr>
              <w:t>99.5%</w:t>
            </w:r>
          </w:p>
        </w:tc>
      </w:tr>
      <w:tr w:rsidR="005F6EF0" w14:paraId="4DDC97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53D256" w14:textId="77777777" w:rsidR="005F6EF0" w:rsidRDefault="00A63E85">
            <w:r>
              <w:rPr>
                <w:sz w:val="19"/>
                <w:szCs w:val="19"/>
              </w:rPr>
              <w:t>Attendance (s2)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B8F0FA" w14:textId="77777777" w:rsidR="005F6EF0" w:rsidRDefault="00A63E85">
            <w:pPr>
              <w:jc w:val="center"/>
            </w:pPr>
            <w:r>
              <w:rPr>
                <w:sz w:val="19"/>
                <w:szCs w:val="19"/>
              </w:rPr>
              <w:t>0.436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018873" w14:textId="77777777" w:rsidR="005F6EF0" w:rsidRDefault="00A63E85">
            <w:pPr>
              <w:jc w:val="center"/>
            </w:pPr>
            <w:r>
              <w:rPr>
                <w:sz w:val="19"/>
                <w:szCs w:val="19"/>
              </w:rPr>
              <w:t>97.5%</w:t>
            </w:r>
          </w:p>
        </w:tc>
      </w:tr>
      <w:tr w:rsidR="005F6EF0" w14:paraId="36A55BB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2B15B32" w14:textId="77777777" w:rsidR="005F6EF0" w:rsidRDefault="00A63E85">
            <w:r>
              <w:rPr>
                <w:sz w:val="19"/>
                <w:szCs w:val="19"/>
              </w:rPr>
              <w:t>Tutoring_Sessions (s3)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9045BFE" w14:textId="77777777" w:rsidR="005F6EF0" w:rsidRDefault="00A63E85">
            <w:pPr>
              <w:jc w:val="center"/>
            </w:pPr>
            <w:r>
              <w:rPr>
                <w:sz w:val="19"/>
                <w:szCs w:val="19"/>
              </w:rPr>
              <w:t>0.137</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749D60D" w14:textId="77777777" w:rsidR="005F6EF0" w:rsidRDefault="00A63E85">
            <w:pPr>
              <w:jc w:val="center"/>
            </w:pPr>
            <w:r>
              <w:rPr>
                <w:sz w:val="19"/>
                <w:szCs w:val="19"/>
              </w:rPr>
              <w:t>53.3%</w:t>
            </w:r>
          </w:p>
        </w:tc>
      </w:tr>
      <w:tr w:rsidR="005F6EF0" w14:paraId="438C9C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BCF8D1" w14:textId="77777777" w:rsidR="005F6EF0" w:rsidRDefault="00A63E85">
            <w:proofErr w:type="spellStart"/>
            <w:r>
              <w:rPr>
                <w:sz w:val="19"/>
                <w:szCs w:val="19"/>
              </w:rPr>
              <w:t>Sleep_Hours</w:t>
            </w:r>
            <w:proofErr w:type="spellEnd"/>
            <w:r>
              <w:rPr>
                <w:sz w:val="19"/>
                <w:szCs w:val="19"/>
              </w:rPr>
              <w:t xml:space="preserve"> (s4)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A22245" w14:textId="77777777" w:rsidR="005F6EF0" w:rsidRDefault="00A63E85">
            <w:pPr>
              <w:jc w:val="center"/>
            </w:pPr>
            <w:r>
              <w:rPr>
                <w:sz w:val="19"/>
                <w:szCs w:val="19"/>
              </w:rPr>
              <w:t>0.243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09A1B0" w14:textId="77777777" w:rsidR="005F6EF0" w:rsidRDefault="00A63E85">
            <w:pPr>
              <w:jc w:val="center"/>
            </w:pPr>
            <w:r>
              <w:rPr>
                <w:sz w:val="19"/>
                <w:szCs w:val="19"/>
              </w:rPr>
              <w:t>42.2%</w:t>
            </w:r>
          </w:p>
        </w:tc>
      </w:tr>
      <w:tr w:rsidR="005F6EF0" w14:paraId="1DB5C78A"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4532FC0" w14:textId="77777777" w:rsidR="005F6EF0" w:rsidRDefault="00A63E85">
            <w:proofErr w:type="spellStart"/>
            <w:r>
              <w:rPr>
                <w:sz w:val="19"/>
                <w:szCs w:val="19"/>
              </w:rPr>
              <w:t>Exam_Score</w:t>
            </w:r>
            <w:proofErr w:type="spellEnd"/>
            <w:r>
              <w:rPr>
                <w:sz w:val="19"/>
                <w:szCs w:val="19"/>
              </w:rPr>
              <w:t xml:space="preserve"> (s5)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65B8CD4" w14:textId="77777777" w:rsidR="005F6EF0" w:rsidRDefault="00A63E85">
            <w:pPr>
              <w:jc w:val="center"/>
            </w:pPr>
            <w:r>
              <w:rPr>
                <w:sz w:val="19"/>
                <w:szCs w:val="19"/>
              </w:rPr>
              <w:t>0.255</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1365DB6" w14:textId="77777777" w:rsidR="005F6EF0" w:rsidRDefault="00A63E85">
            <w:pPr>
              <w:jc w:val="center"/>
            </w:pPr>
            <w:r>
              <w:rPr>
                <w:sz w:val="19"/>
                <w:szCs w:val="19"/>
              </w:rPr>
              <w:t>99.5%</w:t>
            </w:r>
          </w:p>
        </w:tc>
      </w:tr>
    </w:tbl>
    <w:p w14:paraId="61B4CA5B" w14:textId="77777777" w:rsidR="005F6EF0" w:rsidRDefault="005F6EF0">
      <w:pPr>
        <w:spacing w:before="60" w:after="60"/>
      </w:pPr>
    </w:p>
    <w:p w14:paraId="6FC3E680" w14:textId="77777777" w:rsidR="005F6EF0" w:rsidRPr="0015600E" w:rsidRDefault="00A63E85">
      <w:pPr>
        <w:spacing w:before="80" w:after="80" w:line="280" w:lineRule="auto"/>
        <w:jc w:val="both"/>
        <w:rPr>
          <w:lang w:val="pt-PT"/>
        </w:rPr>
      </w:pPr>
      <w:r w:rsidRPr="0015600E">
        <w:rPr>
          <w:lang w:val="pt-PT"/>
        </w:rPr>
        <w:t xml:space="preserve">A presença (slack médio 0.436) torna-se o critério com maior delta de ineficiência, seguida da nota (0.255) e do sono (0.243). Quando o sono já é fortemente valorizado pelas restrições </w:t>
      </w:r>
      <w:r w:rsidRPr="0015600E">
        <w:rPr>
          <w:lang w:val="pt-PT"/>
        </w:rPr>
        <w:lastRenderedPageBreak/>
        <w:t>nos pesos, a presença nas aulas passa a ser o principal diferenciador face ao benchmark. O slack de sono apresenta a menor frequência (42.2% das DMUs), indicando que muitos estudantes já dormem adequadamente mas são ineficientes por outros motivos, nomeadamente a baixa presença e o fraco desempenho no exame.</w:t>
      </w:r>
    </w:p>
    <w:p w14:paraId="496EB223" w14:textId="77777777" w:rsidR="005F6EF0" w:rsidRDefault="00A63E85">
      <w:pPr>
        <w:pStyle w:val="Heading2"/>
      </w:pPr>
      <w:r>
        <w:t xml:space="preserve">5.3 </w:t>
      </w:r>
      <w:proofErr w:type="spellStart"/>
      <w:r>
        <w:t>Comparação</w:t>
      </w:r>
      <w:proofErr w:type="spellEnd"/>
      <w:r>
        <w:t xml:space="preserve"> entre </w:t>
      </w:r>
      <w:proofErr w:type="spellStart"/>
      <w:r>
        <w:t>Cenários</w:t>
      </w:r>
      <w:proofErr w:type="spellEnd"/>
    </w:p>
    <w:p w14:paraId="36B4C973" w14:textId="77777777" w:rsidR="005F6EF0" w:rsidRDefault="005F6EF0">
      <w:pPr>
        <w:spacing w:before="60" w:after="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2600"/>
      </w:tblGrid>
      <w:tr w:rsidR="005F6EF0" w14:paraId="4EBBAC93" w14:textId="77777777">
        <w:trPr>
          <w:tblHeader/>
        </w:trPr>
        <w:tc>
          <w:tcPr>
            <w:tcW w:w="3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0A1075C" w14:textId="77777777" w:rsidR="005F6EF0" w:rsidRDefault="00A63E85">
            <w:pPr>
              <w:jc w:val="center"/>
            </w:pPr>
            <w:proofErr w:type="spellStart"/>
            <w:r>
              <w:rPr>
                <w:b/>
                <w:bCs/>
                <w:color w:val="FFFFFF"/>
                <w:sz w:val="19"/>
                <w:szCs w:val="19"/>
              </w:rPr>
              <w:t>Indicador</w:t>
            </w:r>
            <w:proofErr w:type="spellEnd"/>
          </w:p>
        </w:tc>
        <w:tc>
          <w:tcPr>
            <w:tcW w:w="2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CA4324E" w14:textId="77777777" w:rsidR="005F6EF0" w:rsidRDefault="00A63E85">
            <w:pPr>
              <w:jc w:val="center"/>
            </w:pPr>
            <w:proofErr w:type="spellStart"/>
            <w:r>
              <w:rPr>
                <w:b/>
                <w:bCs/>
                <w:color w:val="FFFFFF"/>
                <w:sz w:val="19"/>
                <w:szCs w:val="19"/>
              </w:rPr>
              <w:t>Sem</w:t>
            </w:r>
            <w:proofErr w:type="spellEnd"/>
            <w:r>
              <w:rPr>
                <w:b/>
                <w:bCs/>
                <w:color w:val="FFFFFF"/>
                <w:sz w:val="19"/>
                <w:szCs w:val="19"/>
              </w:rPr>
              <w:t xml:space="preserve"> </w:t>
            </w:r>
            <w:proofErr w:type="spellStart"/>
            <w:r>
              <w:rPr>
                <w:b/>
                <w:bCs/>
                <w:color w:val="FFFFFF"/>
                <w:sz w:val="19"/>
                <w:szCs w:val="19"/>
              </w:rPr>
              <w:t>Restrições</w:t>
            </w:r>
            <w:proofErr w:type="spellEnd"/>
          </w:p>
        </w:tc>
        <w:tc>
          <w:tcPr>
            <w:tcW w:w="2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22ACB07" w14:textId="77777777" w:rsidR="005F6EF0" w:rsidRDefault="00A63E85">
            <w:pPr>
              <w:jc w:val="center"/>
            </w:pPr>
            <w:r>
              <w:rPr>
                <w:b/>
                <w:bCs/>
                <w:color w:val="FFFFFF"/>
                <w:sz w:val="19"/>
                <w:szCs w:val="19"/>
              </w:rPr>
              <w:t xml:space="preserve">Com </w:t>
            </w:r>
            <w:proofErr w:type="spellStart"/>
            <w:r>
              <w:rPr>
                <w:b/>
                <w:bCs/>
                <w:color w:val="FFFFFF"/>
                <w:sz w:val="19"/>
                <w:szCs w:val="19"/>
              </w:rPr>
              <w:t>Restrições</w:t>
            </w:r>
            <w:proofErr w:type="spellEnd"/>
          </w:p>
        </w:tc>
      </w:tr>
      <w:tr w:rsidR="005F6EF0" w14:paraId="70A18520" w14:textId="77777777">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0D865DC" w14:textId="77777777" w:rsidR="005F6EF0" w:rsidRDefault="00A63E85">
            <w:r>
              <w:rPr>
                <w:sz w:val="19"/>
                <w:szCs w:val="19"/>
              </w:rPr>
              <w:t>DMUs super-</w:t>
            </w:r>
            <w:proofErr w:type="spellStart"/>
            <w:r>
              <w:rPr>
                <w:sz w:val="19"/>
                <w:szCs w:val="19"/>
              </w:rPr>
              <w:t>eficientes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8C87652" w14:textId="77777777" w:rsidR="005F6EF0" w:rsidRDefault="00A63E85">
            <w:pPr>
              <w:jc w:val="center"/>
            </w:pPr>
            <w:r>
              <w:rPr>
                <w:sz w:val="19"/>
                <w:szCs w:val="19"/>
              </w:rPr>
              <w:t>12 (6.0%)</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D7019FB" w14:textId="77777777" w:rsidR="005F6EF0" w:rsidRDefault="00A63E85">
            <w:pPr>
              <w:jc w:val="center"/>
            </w:pPr>
            <w:r>
              <w:rPr>
                <w:sz w:val="19"/>
                <w:szCs w:val="19"/>
              </w:rPr>
              <w:t>1 (0.5%)</w:t>
            </w:r>
          </w:p>
        </w:tc>
      </w:tr>
      <w:tr w:rsidR="005F6EF0" w14:paraId="22105761"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7D1FBF" w14:textId="77777777" w:rsidR="005F6EF0" w:rsidRDefault="00A63E85">
            <w:r>
              <w:rPr>
                <w:sz w:val="19"/>
                <w:szCs w:val="19"/>
              </w:rPr>
              <w:t xml:space="preserve">DMUs </w:t>
            </w:r>
            <w:proofErr w:type="spellStart"/>
            <w:r>
              <w:rPr>
                <w:sz w:val="19"/>
                <w:szCs w:val="19"/>
              </w:rPr>
              <w:t>eficientes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37DDCA" w14:textId="77777777" w:rsidR="005F6EF0" w:rsidRDefault="00A63E85">
            <w:pPr>
              <w:jc w:val="center"/>
            </w:pPr>
            <w:r>
              <w:rPr>
                <w:sz w:val="19"/>
                <w:szCs w:val="19"/>
              </w:rPr>
              <w:t>109 (54.5%)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4494E1" w14:textId="77777777" w:rsidR="005F6EF0" w:rsidRDefault="00A63E85">
            <w:pPr>
              <w:jc w:val="center"/>
            </w:pPr>
            <w:r>
              <w:rPr>
                <w:sz w:val="19"/>
                <w:szCs w:val="19"/>
              </w:rPr>
              <w:t>0 (0.0%)</w:t>
            </w:r>
          </w:p>
        </w:tc>
      </w:tr>
      <w:tr w:rsidR="005F6EF0" w14:paraId="7DACE961" w14:textId="77777777">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7F4DD55" w14:textId="77777777" w:rsidR="005F6EF0" w:rsidRDefault="00A63E85">
            <w:r>
              <w:rPr>
                <w:sz w:val="19"/>
                <w:szCs w:val="19"/>
              </w:rPr>
              <w:t xml:space="preserve">DMUs </w:t>
            </w:r>
            <w:proofErr w:type="spellStart"/>
            <w:r>
              <w:rPr>
                <w:sz w:val="19"/>
                <w:szCs w:val="19"/>
              </w:rPr>
              <w:t>ineficientes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7DBEF74" w14:textId="77777777" w:rsidR="005F6EF0" w:rsidRDefault="00A63E85">
            <w:pPr>
              <w:jc w:val="center"/>
            </w:pPr>
            <w:r>
              <w:rPr>
                <w:sz w:val="19"/>
                <w:szCs w:val="19"/>
              </w:rPr>
              <w:t>79 (39.5%)</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B7E0C5C" w14:textId="77777777" w:rsidR="005F6EF0" w:rsidRDefault="00A63E85">
            <w:pPr>
              <w:jc w:val="center"/>
            </w:pPr>
            <w:r>
              <w:rPr>
                <w:sz w:val="19"/>
                <w:szCs w:val="19"/>
              </w:rPr>
              <w:t>199 (99.5%)</w:t>
            </w:r>
          </w:p>
        </w:tc>
      </w:tr>
      <w:tr w:rsidR="005F6EF0" w14:paraId="743EB54D"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8224C6" w14:textId="77777777" w:rsidR="005F6EF0" w:rsidRDefault="00A63E85">
            <w:r>
              <w:rPr>
                <w:sz w:val="19"/>
                <w:szCs w:val="19"/>
              </w:rPr>
              <w:t xml:space="preserve">d* </w:t>
            </w:r>
            <w:proofErr w:type="spellStart"/>
            <w:r>
              <w:rPr>
                <w:sz w:val="19"/>
                <w:szCs w:val="19"/>
              </w:rPr>
              <w:t>médio</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C9A78E" w14:textId="77777777" w:rsidR="005F6EF0" w:rsidRDefault="00A63E85">
            <w:pPr>
              <w:jc w:val="center"/>
            </w:pPr>
            <w:r>
              <w:rPr>
                <w:sz w:val="19"/>
                <w:szCs w:val="19"/>
              </w:rPr>
              <w:t>0.046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2DD485" w14:textId="77777777" w:rsidR="005F6EF0" w:rsidRDefault="00A63E85">
            <w:pPr>
              <w:jc w:val="center"/>
            </w:pPr>
            <w:r>
              <w:rPr>
                <w:sz w:val="19"/>
                <w:szCs w:val="19"/>
              </w:rPr>
              <w:t>0.207</w:t>
            </w:r>
          </w:p>
        </w:tc>
      </w:tr>
      <w:tr w:rsidR="005F6EF0" w14:paraId="2D62E5B4" w14:textId="77777777">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4BE33A6" w14:textId="77777777" w:rsidR="005F6EF0" w:rsidRDefault="00A63E85">
            <w:r>
              <w:rPr>
                <w:sz w:val="19"/>
                <w:szCs w:val="19"/>
              </w:rPr>
              <w:t xml:space="preserve">d* </w:t>
            </w:r>
            <w:proofErr w:type="spellStart"/>
            <w:r>
              <w:rPr>
                <w:sz w:val="19"/>
                <w:szCs w:val="19"/>
              </w:rPr>
              <w:t>máximo</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FD037B4" w14:textId="77777777" w:rsidR="005F6EF0" w:rsidRDefault="00A63E85">
            <w:pPr>
              <w:jc w:val="center"/>
            </w:pPr>
            <w:r>
              <w:rPr>
                <w:sz w:val="19"/>
                <w:szCs w:val="19"/>
              </w:rPr>
              <w:t>0.364</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1F5CA68" w14:textId="77777777" w:rsidR="005F6EF0" w:rsidRDefault="00A63E85">
            <w:pPr>
              <w:jc w:val="center"/>
            </w:pPr>
            <w:r>
              <w:rPr>
                <w:sz w:val="19"/>
                <w:szCs w:val="19"/>
              </w:rPr>
              <w:t>0.459</w:t>
            </w:r>
          </w:p>
        </w:tc>
      </w:tr>
    </w:tbl>
    <w:p w14:paraId="4612EFC6" w14:textId="77777777" w:rsidR="005F6EF0" w:rsidRDefault="005F6EF0">
      <w:pPr>
        <w:spacing w:before="60" w:after="60"/>
      </w:pPr>
    </w:p>
    <w:p w14:paraId="5F856069" w14:textId="6FA56940" w:rsidR="005F6EF0" w:rsidRDefault="00A63E85">
      <w:pPr>
        <w:spacing w:before="120" w:after="120"/>
        <w:jc w:val="center"/>
      </w:pPr>
      <w:r>
        <w:rPr>
          <w:noProof/>
          <w:lang w:val="en-US" w:eastAsia="en-US"/>
        </w:rPr>
        <w:drawing>
          <wp:inline distT="0" distB="0" distL="0" distR="0" wp14:anchorId="37C3B5B6" wp14:editId="3F346E65">
            <wp:extent cx="5731510" cy="28384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3_slack_medi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38450"/>
                    </a:xfrm>
                    <a:prstGeom prst="rect">
                      <a:avLst/>
                    </a:prstGeom>
                  </pic:spPr>
                </pic:pic>
              </a:graphicData>
            </a:graphic>
          </wp:inline>
        </w:drawing>
      </w:r>
    </w:p>
    <w:p w14:paraId="1AD0820D" w14:textId="77777777" w:rsidR="005F6EF0" w:rsidRPr="0015600E" w:rsidRDefault="00A63E85">
      <w:pPr>
        <w:spacing w:before="40" w:after="120"/>
        <w:jc w:val="center"/>
        <w:rPr>
          <w:lang w:val="pt-PT"/>
        </w:rPr>
      </w:pPr>
      <w:r w:rsidRPr="0015600E">
        <w:rPr>
          <w:i/>
          <w:iCs/>
          <w:color w:val="595959"/>
          <w:sz w:val="18"/>
          <w:szCs w:val="18"/>
          <w:lang w:val="pt-PT"/>
        </w:rPr>
        <w:t>Figura 3: Slack médio por critério nos dois cenários</w:t>
      </w:r>
    </w:p>
    <w:p w14:paraId="4C19E166" w14:textId="77777777" w:rsidR="005F6EF0" w:rsidRPr="0015600E" w:rsidRDefault="005F6EF0">
      <w:pPr>
        <w:spacing w:before="60" w:after="60"/>
        <w:rPr>
          <w:lang w:val="pt-PT"/>
        </w:rPr>
      </w:pPr>
    </w:p>
    <w:p w14:paraId="17E8D422" w14:textId="77777777" w:rsidR="005F6EF0" w:rsidRPr="0015600E" w:rsidRDefault="00A63E85">
      <w:pPr>
        <w:spacing w:before="80" w:after="80" w:line="280" w:lineRule="auto"/>
        <w:jc w:val="both"/>
        <w:rPr>
          <w:lang w:val="pt-PT"/>
        </w:rPr>
      </w:pPr>
      <w:r w:rsidRPr="0015600E">
        <w:rPr>
          <w:lang w:val="pt-PT"/>
        </w:rPr>
        <w:t>A comparação evidencia claramente o impacto das preferências do decisor nos resultados. O Cenário 1 é mais adequado para identificar boas práticas globais, permitindo que cada estudante seja avaliado pelo critério em que é mais competitivo. O Cenário 2 é mais exigente e penaliza estudantes que, apesar de bom desempenho noutros critérios, negligenciam o sono. Nenhum cenário é intrinsecamente superior: a escolha depende do objetivo da análise e das prioridades do decisor.</w:t>
      </w:r>
    </w:p>
    <w:p w14:paraId="5A1EDA2B" w14:textId="77777777" w:rsidR="005F6EF0" w:rsidRPr="0015600E" w:rsidRDefault="00A63E85">
      <w:pPr>
        <w:pStyle w:val="Heading1"/>
        <w:rPr>
          <w:lang w:val="pt-PT"/>
        </w:rPr>
      </w:pPr>
      <w:r w:rsidRPr="0015600E">
        <w:rPr>
          <w:lang w:val="pt-PT"/>
        </w:rPr>
        <w:t>6. Discussão</w:t>
      </w:r>
    </w:p>
    <w:p w14:paraId="6CA477D7" w14:textId="77777777" w:rsidR="005F6EF0" w:rsidRPr="0015600E" w:rsidRDefault="00A63E85">
      <w:pPr>
        <w:pStyle w:val="Heading2"/>
        <w:rPr>
          <w:lang w:val="pt-PT"/>
        </w:rPr>
      </w:pPr>
      <w:r w:rsidRPr="0015600E">
        <w:rPr>
          <w:lang w:val="pt-PT"/>
        </w:rPr>
        <w:t>6.1 Cenário 1: Interpretação dos Resultados</w:t>
      </w:r>
    </w:p>
    <w:p w14:paraId="7C96533C" w14:textId="77777777" w:rsidR="005F6EF0" w:rsidRPr="0015600E" w:rsidRDefault="00A63E85">
      <w:pPr>
        <w:spacing w:before="80" w:after="80" w:line="280" w:lineRule="auto"/>
        <w:jc w:val="both"/>
        <w:rPr>
          <w:lang w:val="pt-PT"/>
        </w:rPr>
      </w:pPr>
      <w:r w:rsidRPr="0015600E">
        <w:rPr>
          <w:lang w:val="pt-PT"/>
        </w:rPr>
        <w:t xml:space="preserve">Os resultados do Cenário 1 sugerem que cerca de 60% dos estudantes são eficientes ou super-eficientes, obtendo o desempenho esperado ou superior dado o seu perfil de recursos. Os 39.5% de estudantes ineficientes têm margem de melhoria na nota sem necessitar de </w:t>
      </w:r>
      <w:r w:rsidRPr="0015600E">
        <w:rPr>
          <w:lang w:val="pt-PT"/>
        </w:rPr>
        <w:lastRenderedPageBreak/>
        <w:t>aumentar recursos, o que sugere que uma reorganização das estratégias de estudo e hábitos de sono seria suficiente.</w:t>
      </w:r>
    </w:p>
    <w:p w14:paraId="2E0426CD" w14:textId="77777777" w:rsidR="005F6EF0" w:rsidRPr="0015600E" w:rsidRDefault="005F6EF0">
      <w:pPr>
        <w:spacing w:before="60" w:after="60"/>
        <w:rPr>
          <w:lang w:val="pt-PT"/>
        </w:rPr>
      </w:pPr>
    </w:p>
    <w:p w14:paraId="70513FA4" w14:textId="77777777" w:rsidR="005F6EF0" w:rsidRPr="0015600E" w:rsidRDefault="00A63E85">
      <w:pPr>
        <w:spacing w:before="80" w:after="80" w:line="280" w:lineRule="auto"/>
        <w:jc w:val="both"/>
        <w:rPr>
          <w:lang w:val="pt-PT"/>
        </w:rPr>
      </w:pPr>
      <w:r w:rsidRPr="0015600E">
        <w:rPr>
          <w:lang w:val="pt-PT"/>
        </w:rPr>
        <w:t>A análise dos benchmarks revela que não existe um único caminho para a eficiência académica. A DMU114, o benchmark mais frequente (referência para 111 DMUs), combina elevado esforço de estudo com presença quase total e sono adequado. A DMU191, o segundo benchmark mais relevante (referência para 58 DMUs), atinge eficiência com apenas 17 horas de estudo mas 5 sessões de tutoria e 8 horas de sono, obtendo nota de 67. Estes dois perfis contrastantes sugerem que tutoria e sono podem ser substitutos parciais do estudo individual, uma conclusão com implicações pedagógicas relevantes.</w:t>
      </w:r>
    </w:p>
    <w:p w14:paraId="7803671E" w14:textId="77777777" w:rsidR="005F6EF0" w:rsidRPr="0015600E" w:rsidRDefault="005F6EF0">
      <w:pPr>
        <w:spacing w:before="60" w:after="60"/>
        <w:rPr>
          <w:lang w:val="pt-PT"/>
        </w:rPr>
      </w:pPr>
    </w:p>
    <w:p w14:paraId="3597E382" w14:textId="77777777" w:rsidR="005F6EF0" w:rsidRPr="0015600E" w:rsidRDefault="00A63E85">
      <w:pPr>
        <w:spacing w:before="80" w:after="80" w:line="280" w:lineRule="auto"/>
        <w:jc w:val="both"/>
        <w:rPr>
          <w:lang w:val="pt-PT"/>
        </w:rPr>
      </w:pPr>
      <w:r w:rsidRPr="0015600E">
        <w:rPr>
          <w:lang w:val="pt-PT"/>
        </w:rPr>
        <w:t>A análise das folgas reforça esta conclusão: o sono (slack médio 0.330) e as sessões de tutoria (slack médio 0.199) são os critérios com maior potencial de melhoria para os estudantes ineficientes. Em termos práticos, dormir entre 7h e 9h e recorrer a apoio tutorial são as intervenções com maior impacto esperado no desempenho académico.</w:t>
      </w:r>
    </w:p>
    <w:p w14:paraId="1EFFC493" w14:textId="77777777" w:rsidR="005F6EF0" w:rsidRPr="0015600E" w:rsidRDefault="00A63E85">
      <w:pPr>
        <w:pStyle w:val="Heading2"/>
        <w:rPr>
          <w:lang w:val="pt-PT"/>
        </w:rPr>
      </w:pPr>
      <w:r w:rsidRPr="0015600E">
        <w:rPr>
          <w:lang w:val="pt-PT"/>
        </w:rPr>
        <w:t>6.2 Cenário 2: Interpretação dos Resultados</w:t>
      </w:r>
    </w:p>
    <w:p w14:paraId="552506C7" w14:textId="77777777" w:rsidR="005F6EF0" w:rsidRPr="0015600E" w:rsidRDefault="00A63E85">
      <w:pPr>
        <w:spacing w:before="80" w:after="80" w:line="280" w:lineRule="auto"/>
        <w:jc w:val="both"/>
        <w:rPr>
          <w:lang w:val="pt-PT"/>
        </w:rPr>
      </w:pPr>
      <w:r w:rsidRPr="0015600E">
        <w:rPr>
          <w:lang w:val="pt-PT"/>
        </w:rPr>
        <w:t>No Cenário 2, a DMU114 é o único estudante super-eficiente (d* = -0.023) e simultaneamente o benchmark de todas as 199 DMUs ineficientes. O seu perfil, 35 horas de estudo, 99% de presença, 2 sessões de tutoria, 7 horas de sono e nota de 79, representa a única combinação de recursos que resiste à exigência imposta pelas restrições nos pesos.</w:t>
      </w:r>
    </w:p>
    <w:p w14:paraId="0881F629" w14:textId="77777777" w:rsidR="005F6EF0" w:rsidRPr="0015600E" w:rsidRDefault="005F6EF0">
      <w:pPr>
        <w:spacing w:before="60" w:after="60"/>
        <w:rPr>
          <w:lang w:val="pt-PT"/>
        </w:rPr>
      </w:pPr>
    </w:p>
    <w:p w14:paraId="7CCD2BA7" w14:textId="77777777" w:rsidR="005F6EF0" w:rsidRPr="0015600E" w:rsidRDefault="00A63E85">
      <w:pPr>
        <w:spacing w:before="80" w:after="80" w:line="280" w:lineRule="auto"/>
        <w:jc w:val="both"/>
        <w:rPr>
          <w:lang w:val="pt-PT"/>
        </w:rPr>
      </w:pPr>
      <w:r w:rsidRPr="0015600E">
        <w:rPr>
          <w:lang w:val="pt-PT"/>
        </w:rPr>
        <w:t>O caso mais ineficiente no Cenário 2 é a DMU30 (d* = 0.459), com 18 horas de estudo, 66% de presença, 2 sessões de tutoria, apenas 4 horas de sono e nota de 64. O slack de sono desta DMU é de 1.0, o valor máximo possível, indicando que está no pior nível possível neste critério. Em contraste, a DMU17 (d* = 0.453) apresenta o caso oposto: 10 horas de sono (acima do ótimo), com slack de sono de 0.5, confirmando que o excesso de sono também penaliza a eficiência.</w:t>
      </w:r>
    </w:p>
    <w:p w14:paraId="66109EAD" w14:textId="77777777" w:rsidR="005F6EF0" w:rsidRPr="0015600E" w:rsidRDefault="005F6EF0">
      <w:pPr>
        <w:spacing w:before="60" w:after="60"/>
        <w:rPr>
          <w:lang w:val="pt-PT"/>
        </w:rPr>
      </w:pPr>
    </w:p>
    <w:p w14:paraId="26A43A2D" w14:textId="77777777" w:rsidR="005F6EF0" w:rsidRPr="0015600E" w:rsidRDefault="00A63E85">
      <w:pPr>
        <w:spacing w:before="80" w:after="80" w:line="280" w:lineRule="auto"/>
        <w:jc w:val="both"/>
        <w:rPr>
          <w:lang w:val="pt-PT"/>
        </w:rPr>
      </w:pPr>
      <w:r w:rsidRPr="0015600E">
        <w:rPr>
          <w:lang w:val="pt-PT"/>
        </w:rPr>
        <w:t>A análise das folgas no Cenário 2 revela um padrão diferente do Cenário 1: a presença (slack médio 0.436) torna-se o critério com maior delta de ineficiência, seguida da nota (0.255) e do sono (0.243). Isto reflete que, quando o sono já é fortemente valorizado pelas restrições nos pesos, a presença nas aulas passa a ser o principal diferenciador entre estudantes eficientes e ineficientes.</w:t>
      </w:r>
    </w:p>
    <w:p w14:paraId="05589656" w14:textId="77777777" w:rsidR="005F6EF0" w:rsidRPr="0015600E" w:rsidRDefault="005F6EF0">
      <w:pPr>
        <w:spacing w:before="60" w:after="60"/>
        <w:rPr>
          <w:lang w:val="pt-PT"/>
        </w:rPr>
      </w:pPr>
    </w:p>
    <w:p w14:paraId="328C0762" w14:textId="77777777" w:rsidR="005F6EF0" w:rsidRPr="0015600E" w:rsidRDefault="00A63E85">
      <w:pPr>
        <w:spacing w:before="80" w:after="80" w:line="280" w:lineRule="auto"/>
        <w:jc w:val="both"/>
        <w:rPr>
          <w:lang w:val="pt-PT"/>
        </w:rPr>
      </w:pPr>
      <w:r w:rsidRPr="0015600E">
        <w:rPr>
          <w:lang w:val="pt-PT"/>
        </w:rPr>
        <w:t>116 estudantes que eram eficientes no Cenário 1 tornaram-se ineficientes no Cenário 2, apesar de alguns terem hábitos de sono adequados (7-8h). Isto deve-se ao facto de as restrições impedirem que outros critérios compensem completamente o sono, tornando o modelo globalmente mais exigente.</w:t>
      </w:r>
    </w:p>
    <w:p w14:paraId="4103FF89" w14:textId="77777777" w:rsidR="005F6EF0" w:rsidRPr="0015600E" w:rsidRDefault="00A63E85">
      <w:pPr>
        <w:pStyle w:val="Heading2"/>
        <w:rPr>
          <w:lang w:val="pt-PT"/>
        </w:rPr>
      </w:pPr>
      <w:r w:rsidRPr="0015600E">
        <w:rPr>
          <w:lang w:val="pt-PT"/>
        </w:rPr>
        <w:t>6.3 Comparação entre Cenários e Discussão de Compensações</w:t>
      </w:r>
    </w:p>
    <w:p w14:paraId="516F08CE" w14:textId="77777777" w:rsidR="005F6EF0" w:rsidRPr="0015600E" w:rsidRDefault="00A63E85">
      <w:pPr>
        <w:spacing w:before="80" w:after="80" w:line="280" w:lineRule="auto"/>
        <w:jc w:val="both"/>
        <w:rPr>
          <w:lang w:val="pt-PT"/>
        </w:rPr>
      </w:pPr>
      <w:r w:rsidRPr="0015600E">
        <w:rPr>
          <w:lang w:val="pt-PT"/>
        </w:rPr>
        <w:t xml:space="preserve">O VBDEA permite compensações entre critérios: um estudante com poucas horas de estudo pode ser eficiente se tiver presença elevada e boa nota. No Cenário 1, estas compensações são aceites livremente, o que explica a diversidade de benchmarks identificados. No Cenário 2, as restrições limitam esta flexibilidade: o sono não pode ser completamente ignorado em </w:t>
      </w:r>
      <w:r w:rsidRPr="0015600E">
        <w:rPr>
          <w:lang w:val="pt-PT"/>
        </w:rPr>
        <w:lastRenderedPageBreak/>
        <w:t>favor de outros critérios, e a DMU114 torna-se o único ponto de referência viável para toda a amostra.</w:t>
      </w:r>
    </w:p>
    <w:p w14:paraId="2BB19F1A" w14:textId="77777777" w:rsidR="005F6EF0" w:rsidRPr="0015600E" w:rsidRDefault="005F6EF0">
      <w:pPr>
        <w:spacing w:before="60" w:after="60"/>
        <w:rPr>
          <w:lang w:val="pt-PT"/>
        </w:rPr>
      </w:pPr>
    </w:p>
    <w:p w14:paraId="5831813C" w14:textId="77777777" w:rsidR="005F6EF0" w:rsidRPr="0015600E" w:rsidRDefault="00A63E85">
      <w:pPr>
        <w:spacing w:before="80" w:after="80" w:line="280" w:lineRule="auto"/>
        <w:jc w:val="both"/>
        <w:rPr>
          <w:lang w:val="pt-PT"/>
        </w:rPr>
      </w:pPr>
      <w:r w:rsidRPr="0015600E">
        <w:rPr>
          <w:lang w:val="pt-PT"/>
        </w:rPr>
        <w:t>Esta diferença é conceptualmente importante: o Cenário 1 avalia eficiência numa perspetiva de desempenho relativo global, enquanto o Cenário 2 avalia eficiência numa perspetiva de bem-estar académico, onde dormir adequadamente é condição quase necessária para ser considerado eficiente. Nenhum cenário é intrinsecamente superior: a escolha depende do objetivo da análise e das prioridades do decisor.</w:t>
      </w:r>
    </w:p>
    <w:p w14:paraId="7E37BE00" w14:textId="77777777" w:rsidR="005F6EF0" w:rsidRPr="0015600E" w:rsidRDefault="00A63E85">
      <w:pPr>
        <w:pStyle w:val="Heading2"/>
        <w:rPr>
          <w:lang w:val="pt-PT"/>
        </w:rPr>
      </w:pPr>
      <w:r w:rsidRPr="0015600E">
        <w:rPr>
          <w:lang w:val="pt-PT"/>
        </w:rPr>
        <w:t>6.4 Limitações</w:t>
      </w:r>
    </w:p>
    <w:p w14:paraId="3B80F2B9" w14:textId="77777777" w:rsidR="005F6EF0" w:rsidRPr="0015600E" w:rsidRDefault="00A63E85">
      <w:pPr>
        <w:spacing w:before="80" w:after="80" w:line="280" w:lineRule="auto"/>
        <w:jc w:val="both"/>
        <w:rPr>
          <w:lang w:val="pt-PT"/>
        </w:rPr>
      </w:pPr>
      <w:r w:rsidRPr="0015600E">
        <w:rPr>
          <w:lang w:val="pt-PT"/>
        </w:rPr>
        <w:t>Este estudo apresenta as seguintes limitações:</w:t>
      </w:r>
    </w:p>
    <w:p w14:paraId="5CEC6C43" w14:textId="77777777" w:rsidR="005F6EF0" w:rsidRPr="0015600E" w:rsidRDefault="00A63E85">
      <w:pPr>
        <w:pStyle w:val="ListParagraph"/>
        <w:numPr>
          <w:ilvl w:val="0"/>
          <w:numId w:val="2"/>
        </w:numPr>
        <w:spacing w:before="40" w:after="40"/>
        <w:rPr>
          <w:lang w:val="pt-PT"/>
        </w:rPr>
      </w:pPr>
      <w:r w:rsidRPr="0015600E">
        <w:rPr>
          <w:lang w:val="pt-PT"/>
        </w:rPr>
        <w:t>A amostra de 200 estudantes representa cerca de 3% do dataset total (6 607 observações), podendo não ser representativa da população completa. A limitação deveu-se a restrições computacionais da aplicação web utilizada: ao tentar correr o modelo com o dataset completo, o servidor não conseguiu processar o volume de dados, resultando em indisponibilidade do serviço. A amostra de 200 DMUs foi a dimensão máxima que permitiu obter resultados estáveis.</w:t>
      </w:r>
    </w:p>
    <w:p w14:paraId="750223FF" w14:textId="77777777" w:rsidR="005F6EF0" w:rsidRPr="0015600E" w:rsidRDefault="00A63E85">
      <w:pPr>
        <w:pStyle w:val="ListParagraph"/>
        <w:numPr>
          <w:ilvl w:val="0"/>
          <w:numId w:val="2"/>
        </w:numPr>
        <w:spacing w:before="40" w:after="40"/>
        <w:rPr>
          <w:lang w:val="pt-PT"/>
        </w:rPr>
      </w:pPr>
      <w:r w:rsidRPr="0015600E">
        <w:rPr>
          <w:lang w:val="pt-PT"/>
        </w:rPr>
        <w:t>As funções de valor foram construídas com base em conhecimento geral e nas preferências do grupo, sem validação formal com especialistas em pedagogia</w:t>
      </w:r>
    </w:p>
    <w:p w14:paraId="6E2BEFC9" w14:textId="77777777" w:rsidR="005F6EF0" w:rsidRPr="0015600E" w:rsidRDefault="00A63E85">
      <w:pPr>
        <w:pStyle w:val="ListParagraph"/>
        <w:numPr>
          <w:ilvl w:val="0"/>
          <w:numId w:val="2"/>
        </w:numPr>
        <w:spacing w:before="40" w:after="40"/>
        <w:rPr>
          <w:lang w:val="pt-PT"/>
        </w:rPr>
      </w:pPr>
      <w:r w:rsidRPr="0015600E">
        <w:rPr>
          <w:lang w:val="pt-PT"/>
        </w:rPr>
        <w:t>O modelo não considera variáveis contextuais relevantes como nível socioeconómico, área de estudo ou qualidade do ensino, que poderiam explicar parte da variação observada</w:t>
      </w:r>
    </w:p>
    <w:p w14:paraId="269ADF7E" w14:textId="77777777" w:rsidR="005F6EF0" w:rsidRPr="0015600E" w:rsidRDefault="00A63E85">
      <w:pPr>
        <w:pStyle w:val="ListParagraph"/>
        <w:numPr>
          <w:ilvl w:val="0"/>
          <w:numId w:val="2"/>
        </w:numPr>
        <w:spacing w:before="40" w:after="40"/>
        <w:rPr>
          <w:lang w:val="pt-PT"/>
        </w:rPr>
      </w:pPr>
      <w:r w:rsidRPr="0015600E">
        <w:rPr>
          <w:lang w:val="pt-PT"/>
        </w:rPr>
        <w:t>As restrições nos pesos do Cenário 2 foram elicitadas com base no julgamento do grupo e não através de um processo formal com um decisor real</w:t>
      </w:r>
    </w:p>
    <w:p w14:paraId="1E7CA6CA" w14:textId="77777777" w:rsidR="005F6EF0" w:rsidRPr="0015600E" w:rsidRDefault="00A63E85">
      <w:pPr>
        <w:pStyle w:val="Heading1"/>
        <w:rPr>
          <w:lang w:val="pt-PT"/>
        </w:rPr>
      </w:pPr>
      <w:r w:rsidRPr="0015600E">
        <w:rPr>
          <w:lang w:val="pt-PT"/>
        </w:rPr>
        <w:t>7. Conclusões</w:t>
      </w:r>
    </w:p>
    <w:p w14:paraId="2F1747D5" w14:textId="77777777" w:rsidR="005F6EF0" w:rsidRPr="0015600E" w:rsidRDefault="00A63E85">
      <w:pPr>
        <w:spacing w:before="80" w:after="80" w:line="280" w:lineRule="auto"/>
        <w:jc w:val="both"/>
        <w:rPr>
          <w:lang w:val="pt-PT"/>
        </w:rPr>
      </w:pPr>
      <w:r w:rsidRPr="0015600E">
        <w:rPr>
          <w:lang w:val="pt-PT"/>
        </w:rPr>
        <w:t>Este trabalho aplicou o VBDEA à análise de eficiência académica de 200 estudantes, incorporando funções de valor não-lineares que capturam relações realistas entre recursos e desempenho. A apresentação de dois cenários de análise permite uma avaliação robusta e multidimensional, evidenciando como as preferências do decisor influenciam os resultados.</w:t>
      </w:r>
    </w:p>
    <w:p w14:paraId="2B2B95EA" w14:textId="77777777" w:rsidR="005F6EF0" w:rsidRPr="0015600E" w:rsidRDefault="005F6EF0">
      <w:pPr>
        <w:spacing w:before="60" w:after="60"/>
        <w:rPr>
          <w:lang w:val="pt-PT"/>
        </w:rPr>
      </w:pPr>
    </w:p>
    <w:p w14:paraId="4222FC30" w14:textId="77777777" w:rsidR="005F6EF0" w:rsidRDefault="00A63E85">
      <w:pPr>
        <w:spacing w:before="80" w:after="80" w:line="280" w:lineRule="auto"/>
        <w:jc w:val="both"/>
      </w:pPr>
      <w:proofErr w:type="spellStart"/>
      <w:r>
        <w:t>Os</w:t>
      </w:r>
      <w:proofErr w:type="spellEnd"/>
      <w:r>
        <w:t xml:space="preserve"> </w:t>
      </w:r>
      <w:proofErr w:type="spellStart"/>
      <w:r>
        <w:t>principais</w:t>
      </w:r>
      <w:proofErr w:type="spellEnd"/>
      <w:r>
        <w:t xml:space="preserve"> </w:t>
      </w:r>
      <w:proofErr w:type="spellStart"/>
      <w:r>
        <w:t>resultados</w:t>
      </w:r>
      <w:proofErr w:type="spellEnd"/>
      <w:r>
        <w:t xml:space="preserve"> </w:t>
      </w:r>
      <w:proofErr w:type="spellStart"/>
      <w:r>
        <w:t>são</w:t>
      </w:r>
      <w:proofErr w:type="spellEnd"/>
      <w:r>
        <w:t>:</w:t>
      </w:r>
    </w:p>
    <w:p w14:paraId="53319088" w14:textId="77777777" w:rsidR="005F6EF0" w:rsidRPr="0015600E" w:rsidRDefault="00A63E85">
      <w:pPr>
        <w:pStyle w:val="ListParagraph"/>
        <w:numPr>
          <w:ilvl w:val="0"/>
          <w:numId w:val="2"/>
        </w:numPr>
        <w:spacing w:before="40" w:after="40"/>
        <w:rPr>
          <w:lang w:val="pt-PT"/>
        </w:rPr>
      </w:pPr>
      <w:r w:rsidRPr="0015600E">
        <w:rPr>
          <w:lang w:val="pt-PT"/>
        </w:rPr>
        <w:t>No Cenário 1, 60.5% dos estudantes são eficientes ou super-eficientes, com o caso mais expressivo na DMU95 (d* = -0.457), que obteve nota de 100 com recursos moderados. A diversidade de benchmarks, com destaque para a DMU114 e a DMU191, revela que existem múltiplos caminhos para a eficiência académica</w:t>
      </w:r>
    </w:p>
    <w:p w14:paraId="2F829C1B" w14:textId="77777777" w:rsidR="005F6EF0" w:rsidRPr="0015600E" w:rsidRDefault="00A63E85">
      <w:pPr>
        <w:pStyle w:val="ListParagraph"/>
        <w:numPr>
          <w:ilvl w:val="0"/>
          <w:numId w:val="2"/>
        </w:numPr>
        <w:spacing w:before="40" w:after="40"/>
        <w:rPr>
          <w:lang w:val="pt-PT"/>
        </w:rPr>
      </w:pPr>
      <w:r w:rsidRPr="0015600E">
        <w:rPr>
          <w:lang w:val="pt-PT"/>
        </w:rPr>
        <w:t>A análise das folgas no Cenário 1 identifica o sono e as sessões de tutoria como os critérios com maior potencial de melhoria, sugerindo que tutoria e sono podem ser substitutos parciais do estudo individual</w:t>
      </w:r>
    </w:p>
    <w:p w14:paraId="40AB8476" w14:textId="77777777" w:rsidR="005F6EF0" w:rsidRPr="0015600E" w:rsidRDefault="00A63E85">
      <w:pPr>
        <w:pStyle w:val="ListParagraph"/>
        <w:numPr>
          <w:ilvl w:val="0"/>
          <w:numId w:val="2"/>
        </w:numPr>
        <w:spacing w:before="40" w:after="40"/>
        <w:rPr>
          <w:lang w:val="pt-PT"/>
        </w:rPr>
      </w:pPr>
      <w:r w:rsidRPr="0015600E">
        <w:rPr>
          <w:lang w:val="pt-PT"/>
        </w:rPr>
        <w:t>No Cenário 2, a DMU114 é o único estudante super-eficiente e o benchmark de todos os outros, confirmando que o seu perfil, com sono adequado e presença quase total, é a única combinação que resiste à exigência imposta pela valorização primordial do sono</w:t>
      </w:r>
    </w:p>
    <w:p w14:paraId="0F0575BE" w14:textId="77777777" w:rsidR="005F6EF0" w:rsidRPr="0015600E" w:rsidRDefault="00A63E85">
      <w:pPr>
        <w:pStyle w:val="ListParagraph"/>
        <w:numPr>
          <w:ilvl w:val="0"/>
          <w:numId w:val="2"/>
        </w:numPr>
        <w:spacing w:before="40" w:after="40"/>
        <w:rPr>
          <w:lang w:val="pt-PT"/>
        </w:rPr>
      </w:pPr>
      <w:r w:rsidRPr="0015600E">
        <w:rPr>
          <w:lang w:val="pt-PT"/>
        </w:rPr>
        <w:t>116 estudantes perderam o estatuto de eficientes ao passar do Cenário 1 para o Cenário 2, evidenciando que muitos estudantes compensam hábitos de sono inadequados com bom desempenho noutros critérios, o que deixa de ser possível quando o sono é fortemente valorizado</w:t>
      </w:r>
    </w:p>
    <w:p w14:paraId="5F82A974" w14:textId="77777777" w:rsidR="005F6EF0" w:rsidRPr="0015600E" w:rsidRDefault="00A63E85">
      <w:pPr>
        <w:pStyle w:val="ListParagraph"/>
        <w:numPr>
          <w:ilvl w:val="0"/>
          <w:numId w:val="2"/>
        </w:numPr>
        <w:spacing w:before="40" w:after="40"/>
        <w:rPr>
          <w:lang w:val="pt-PT"/>
        </w:rPr>
      </w:pPr>
      <w:r w:rsidRPr="0015600E">
        <w:rPr>
          <w:lang w:val="pt-PT"/>
        </w:rPr>
        <w:lastRenderedPageBreak/>
        <w:t>A comparação entre cenários constitui uma análise de sensibilidade relevante: o Cenário 1 é mais adequado para identificar boas práticas globais, enquanto o Cenário 2 avalia eficiência numa perspetiva de bem-estar académico</w:t>
      </w:r>
    </w:p>
    <w:p w14:paraId="32ABA028" w14:textId="77777777" w:rsidR="005F6EF0" w:rsidRPr="0015600E" w:rsidRDefault="005F6EF0">
      <w:pPr>
        <w:spacing w:before="60" w:after="60"/>
        <w:rPr>
          <w:lang w:val="pt-PT"/>
        </w:rPr>
      </w:pPr>
    </w:p>
    <w:p w14:paraId="7D2BF046" w14:textId="77777777" w:rsidR="005F6EF0" w:rsidRPr="0015600E" w:rsidRDefault="00A63E85">
      <w:pPr>
        <w:spacing w:before="80" w:after="80" w:line="280" w:lineRule="auto"/>
        <w:jc w:val="both"/>
        <w:rPr>
          <w:lang w:val="pt-PT"/>
        </w:rPr>
      </w:pPr>
      <w:r w:rsidRPr="0015600E">
        <w:rPr>
          <w:lang w:val="pt-PT"/>
        </w:rPr>
        <w:t>Em trabalhos futuros, sugere-se a extensão da análise ao dataset completo, a validação das funções de valor com especialistas em educação, e a exploração de cenários com diferentes estruturas de preferências.</w:t>
      </w:r>
    </w:p>
    <w:p w14:paraId="19ADB427" w14:textId="77777777" w:rsidR="005F6EF0" w:rsidRPr="0015600E" w:rsidRDefault="00A63E85">
      <w:pPr>
        <w:rPr>
          <w:lang w:val="pt-PT"/>
        </w:rPr>
      </w:pPr>
      <w:r w:rsidRPr="0015600E">
        <w:rPr>
          <w:lang w:val="pt-PT"/>
        </w:rPr>
        <w:br w:type="page"/>
      </w:r>
    </w:p>
    <w:p w14:paraId="37E5066C" w14:textId="77777777" w:rsidR="005F6EF0" w:rsidRDefault="00A63E85">
      <w:pPr>
        <w:pStyle w:val="Heading1"/>
      </w:pPr>
      <w:proofErr w:type="spellStart"/>
      <w:r>
        <w:lastRenderedPageBreak/>
        <w:t>Referências</w:t>
      </w:r>
      <w:proofErr w:type="spellEnd"/>
    </w:p>
    <w:p w14:paraId="6834374C" w14:textId="77777777" w:rsidR="005F6EF0" w:rsidRPr="0015600E" w:rsidRDefault="00A63E85">
      <w:pPr>
        <w:spacing w:before="80" w:after="80" w:line="280" w:lineRule="auto"/>
        <w:jc w:val="both"/>
        <w:rPr>
          <w:lang w:val="pt-PT"/>
        </w:rPr>
      </w:pPr>
      <w:r>
        <w:t xml:space="preserve">Kaggle. (2024). Student Performance Factors Dataset. </w:t>
      </w:r>
      <w:r w:rsidRPr="0015600E">
        <w:rPr>
          <w:lang w:val="pt-PT"/>
        </w:rPr>
        <w:t>Disponível em: https://www.kaggle.com/datasets/lainguyn123/student-performance-factors</w:t>
      </w:r>
    </w:p>
    <w:p w14:paraId="363A4530" w14:textId="77777777" w:rsidR="005F6EF0" w:rsidRPr="0015600E" w:rsidRDefault="00A63E85">
      <w:pPr>
        <w:rPr>
          <w:lang w:val="pt-PT"/>
        </w:rPr>
      </w:pPr>
      <w:r w:rsidRPr="0015600E">
        <w:rPr>
          <w:lang w:val="pt-PT"/>
        </w:rPr>
        <w:br w:type="page"/>
      </w:r>
    </w:p>
    <w:p w14:paraId="747D0F76" w14:textId="77777777" w:rsidR="005F6EF0" w:rsidRPr="0015600E" w:rsidRDefault="00A63E85">
      <w:pPr>
        <w:pStyle w:val="Heading1"/>
        <w:rPr>
          <w:lang w:val="pt-PT"/>
        </w:rPr>
      </w:pPr>
      <w:r w:rsidRPr="0015600E">
        <w:rPr>
          <w:lang w:val="pt-PT"/>
        </w:rPr>
        <w:lastRenderedPageBreak/>
        <w:t>Anexos Técnicos</w:t>
      </w:r>
    </w:p>
    <w:p w14:paraId="7CC71793" w14:textId="77777777" w:rsidR="005F6EF0" w:rsidRPr="0015600E" w:rsidRDefault="00A63E85">
      <w:pPr>
        <w:pStyle w:val="Heading2"/>
        <w:rPr>
          <w:lang w:val="pt-PT"/>
        </w:rPr>
      </w:pPr>
      <w:r w:rsidRPr="0015600E">
        <w:rPr>
          <w:lang w:val="pt-PT"/>
        </w:rPr>
        <w:t>Anexo A: Dados Utilizados</w:t>
      </w:r>
    </w:p>
    <w:p w14:paraId="7CE07063" w14:textId="77777777" w:rsidR="005F6EF0" w:rsidRPr="0015600E" w:rsidRDefault="00A63E85">
      <w:pPr>
        <w:spacing w:before="80" w:after="80" w:line="280" w:lineRule="auto"/>
        <w:jc w:val="both"/>
        <w:rPr>
          <w:lang w:val="pt-PT"/>
        </w:rPr>
      </w:pPr>
      <w:r w:rsidRPr="0015600E">
        <w:rPr>
          <w:lang w:val="pt-PT"/>
        </w:rPr>
        <w:t>O ficheiro DadosUtilizados_200DMUs.csv contém as 200 DMUs selecionadas com as variáveis X1 (Hours_Studied), X2 (Attendance), X3 (Tutoring_Sessions), X4 (Sleep_Hours) e Y1 (Exam_Score), no formato aceite pela aplicação VBDEA. O ficheiro DataValueScaleUtilizado.csv contém os mesmos dados convertidos para a escala valor [0,1] de acordo com as funções de valor definidas na Secção 4.2. Ambos os ficheiros são entregues em anexo.</w:t>
      </w:r>
    </w:p>
    <w:p w14:paraId="49448E42" w14:textId="77777777" w:rsidR="005F6EF0" w:rsidRPr="0015600E" w:rsidRDefault="00A63E85">
      <w:pPr>
        <w:pStyle w:val="Heading2"/>
        <w:rPr>
          <w:lang w:val="pt-PT"/>
        </w:rPr>
      </w:pPr>
      <w:r w:rsidRPr="0015600E">
        <w:rPr>
          <w:lang w:val="pt-PT"/>
        </w:rPr>
        <w:t>Anexo B: Resultados VBDEA</w:t>
      </w:r>
    </w:p>
    <w:p w14:paraId="66126366" w14:textId="77777777" w:rsidR="005F6EF0" w:rsidRPr="0015600E" w:rsidRDefault="00A63E85">
      <w:pPr>
        <w:spacing w:before="80" w:after="80" w:line="280" w:lineRule="auto"/>
        <w:jc w:val="both"/>
        <w:rPr>
          <w:lang w:val="pt-PT"/>
        </w:rPr>
      </w:pPr>
      <w:r w:rsidRPr="0015600E">
        <w:rPr>
          <w:lang w:val="pt-PT"/>
        </w:rPr>
        <w:t>São entregues em anexo dois ficheiros de resultados, um por cenário: Eficiencia_SemRestricoes.csv e Eficiencia_ComRestricoes.csv. Cada ficheiro contém os scores de eficiência (d*) e os pesos ótimos (w*) para cada DMU. O ficheiro Resultados_VBDEA.xlsx contém os mesmos dados com formatação diferenciada por tipo de DMU (super-eficiente, eficiente e ineficiente).</w:t>
      </w:r>
    </w:p>
    <w:p w14:paraId="6A7C2FB2" w14:textId="77777777" w:rsidR="005F6EF0" w:rsidRPr="0015600E" w:rsidRDefault="00A63E85">
      <w:pPr>
        <w:pStyle w:val="Heading2"/>
        <w:rPr>
          <w:lang w:val="pt-PT"/>
        </w:rPr>
      </w:pPr>
      <w:r w:rsidRPr="0015600E">
        <w:rPr>
          <w:lang w:val="pt-PT"/>
        </w:rPr>
        <w:t>Anexo C: Código de Transformação dos Dados</w:t>
      </w:r>
    </w:p>
    <w:p w14:paraId="393EB23B" w14:textId="77777777" w:rsidR="005F6EF0" w:rsidRPr="0015600E" w:rsidRDefault="00A63E85">
      <w:pPr>
        <w:spacing w:before="80" w:after="80" w:line="280" w:lineRule="auto"/>
        <w:jc w:val="both"/>
        <w:rPr>
          <w:lang w:val="pt-PT"/>
        </w:rPr>
      </w:pPr>
      <w:r w:rsidRPr="0015600E">
        <w:rPr>
          <w:lang w:val="pt-PT"/>
        </w:rPr>
        <w:t>O código seguinte, escrito em Python, descreve as transformações aplicadas ao dataset original para obter os ficheiros utilizados na análise:</w:t>
      </w:r>
    </w:p>
    <w:p w14:paraId="354850DC" w14:textId="77777777" w:rsidR="005F6EF0" w:rsidRPr="0015600E" w:rsidRDefault="005F6EF0">
      <w:pPr>
        <w:spacing w:before="60" w:after="60"/>
        <w:rPr>
          <w:lang w:val="pt-PT"/>
        </w:rPr>
      </w:pPr>
    </w:p>
    <w:p w14:paraId="3252D014" w14:textId="77777777" w:rsidR="005F6EF0" w:rsidRPr="0015600E" w:rsidRDefault="00A63E85">
      <w:pPr>
        <w:spacing w:before="30" w:after="30"/>
        <w:ind w:left="720"/>
        <w:rPr>
          <w:lang w:val="pt-PT"/>
        </w:rPr>
      </w:pPr>
      <w:r w:rsidRPr="0015600E">
        <w:rPr>
          <w:rFonts w:ascii="Courier New" w:eastAsia="Courier New" w:hAnsi="Courier New" w:cs="Courier New"/>
          <w:color w:val="1F4E79"/>
          <w:sz w:val="18"/>
          <w:szCs w:val="18"/>
          <w:lang w:val="pt-PT"/>
        </w:rPr>
        <w:t>import pandas as pd</w:t>
      </w:r>
    </w:p>
    <w:p w14:paraId="2E056609" w14:textId="77777777" w:rsidR="005F6EF0" w:rsidRPr="0015600E" w:rsidRDefault="005F6EF0">
      <w:pPr>
        <w:spacing w:before="60" w:after="60"/>
        <w:rPr>
          <w:lang w:val="pt-PT"/>
        </w:rPr>
      </w:pPr>
    </w:p>
    <w:p w14:paraId="202827C9" w14:textId="77777777" w:rsidR="005F6EF0" w:rsidRPr="0015600E" w:rsidRDefault="00A63E85">
      <w:pPr>
        <w:spacing w:before="30" w:after="30"/>
        <w:ind w:left="720"/>
        <w:rPr>
          <w:lang w:val="pt-PT"/>
        </w:rPr>
      </w:pPr>
      <w:r w:rsidRPr="0015600E">
        <w:rPr>
          <w:rFonts w:ascii="Courier New" w:eastAsia="Courier New" w:hAnsi="Courier New" w:cs="Courier New"/>
          <w:color w:val="1F4E79"/>
          <w:sz w:val="18"/>
          <w:szCs w:val="18"/>
          <w:lang w:val="pt-PT"/>
        </w:rPr>
        <w:t># 1. Carregar dataset original (6607 observacoes, 20 variaveis)</w:t>
      </w:r>
    </w:p>
    <w:p w14:paraId="3F8B0C8E" w14:textId="77777777" w:rsidR="005F6EF0" w:rsidRDefault="00A63E85">
      <w:pPr>
        <w:spacing w:before="30" w:after="30"/>
        <w:ind w:left="720"/>
      </w:pPr>
      <w:proofErr w:type="spellStart"/>
      <w:proofErr w:type="gramStart"/>
      <w:r>
        <w:rPr>
          <w:rFonts w:ascii="Courier New" w:eastAsia="Courier New" w:hAnsi="Courier New" w:cs="Courier New"/>
          <w:color w:val="1F4E79"/>
          <w:sz w:val="18"/>
          <w:szCs w:val="18"/>
        </w:rPr>
        <w:t>df</w:t>
      </w:r>
      <w:proofErr w:type="spellEnd"/>
      <w:proofErr w:type="gram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pd.read_csv</w:t>
      </w:r>
      <w:proofErr w:type="spellEnd"/>
      <w:r>
        <w:rPr>
          <w:rFonts w:ascii="Courier New" w:eastAsia="Courier New" w:hAnsi="Courier New" w:cs="Courier New"/>
          <w:color w:val="1F4E79"/>
          <w:sz w:val="18"/>
          <w:szCs w:val="18"/>
        </w:rPr>
        <w:t>('StudentPerformanceFactors.csv')</w:t>
      </w:r>
    </w:p>
    <w:p w14:paraId="546D88D0" w14:textId="77777777" w:rsidR="005F6EF0" w:rsidRDefault="005F6EF0">
      <w:pPr>
        <w:spacing w:before="60" w:after="60"/>
      </w:pPr>
    </w:p>
    <w:p w14:paraId="09267C9E" w14:textId="77777777" w:rsidR="005F6EF0" w:rsidRPr="0015600E" w:rsidRDefault="00A63E85">
      <w:pPr>
        <w:spacing w:before="30" w:after="30"/>
        <w:ind w:left="720"/>
        <w:rPr>
          <w:lang w:val="pt-PT"/>
        </w:rPr>
      </w:pPr>
      <w:r w:rsidRPr="0015600E">
        <w:rPr>
          <w:rFonts w:ascii="Courier New" w:eastAsia="Courier New" w:hAnsi="Courier New" w:cs="Courier New"/>
          <w:color w:val="1F4E79"/>
          <w:sz w:val="18"/>
          <w:szCs w:val="18"/>
          <w:lang w:val="pt-PT"/>
        </w:rPr>
        <w:t># 2. Selecionar as 5 variaveis relevantes para o modelo VBDEA</w:t>
      </w:r>
    </w:p>
    <w:p w14:paraId="24875FD7" w14:textId="77777777" w:rsidR="005F6EF0" w:rsidRDefault="00A63E85">
      <w:pPr>
        <w:spacing w:before="30" w:after="30"/>
        <w:ind w:left="720"/>
      </w:pPr>
      <w:proofErr w:type="spellStart"/>
      <w:r>
        <w:rPr>
          <w:rFonts w:ascii="Courier New" w:eastAsia="Courier New" w:hAnsi="Courier New" w:cs="Courier New"/>
          <w:color w:val="1F4E79"/>
          <w:sz w:val="18"/>
          <w:szCs w:val="18"/>
        </w:rPr>
        <w:t>colunas</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Hours_Studied</w:t>
      </w:r>
      <w:proofErr w:type="spellEnd"/>
      <w:r>
        <w:rPr>
          <w:rFonts w:ascii="Courier New" w:eastAsia="Courier New" w:hAnsi="Courier New" w:cs="Courier New"/>
          <w:color w:val="1F4E79"/>
          <w:sz w:val="18"/>
          <w:szCs w:val="18"/>
        </w:rPr>
        <w:t>', 'Attendance', 'Tutoring_Sessions',</w:t>
      </w:r>
    </w:p>
    <w:p w14:paraId="7874758C" w14:textId="77777777" w:rsidR="005F6EF0" w:rsidRDefault="00A63E85">
      <w:pPr>
        <w:spacing w:before="30" w:after="3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Sleep_Hours</w:t>
      </w:r>
      <w:proofErr w:type="spellEnd"/>
      <w:r>
        <w:rPr>
          <w:rFonts w:ascii="Courier New" w:eastAsia="Courier New" w:hAnsi="Courier New" w:cs="Courier New"/>
          <w:color w:val="1F4E79"/>
          <w:sz w:val="18"/>
          <w:szCs w:val="18"/>
        </w:rPr>
        <w:t>', '</w:t>
      </w:r>
      <w:proofErr w:type="spellStart"/>
      <w:r>
        <w:rPr>
          <w:rFonts w:ascii="Courier New" w:eastAsia="Courier New" w:hAnsi="Courier New" w:cs="Courier New"/>
          <w:color w:val="1F4E79"/>
          <w:sz w:val="18"/>
          <w:szCs w:val="18"/>
        </w:rPr>
        <w:t>Exam_Score</w:t>
      </w:r>
      <w:proofErr w:type="spellEnd"/>
      <w:r>
        <w:rPr>
          <w:rFonts w:ascii="Courier New" w:eastAsia="Courier New" w:hAnsi="Courier New" w:cs="Courier New"/>
          <w:color w:val="1F4E79"/>
          <w:sz w:val="18"/>
          <w:szCs w:val="18"/>
        </w:rPr>
        <w:t>']</w:t>
      </w:r>
    </w:p>
    <w:p w14:paraId="26CE6FC6" w14:textId="77777777" w:rsidR="005F6EF0" w:rsidRDefault="00A63E85">
      <w:pPr>
        <w:spacing w:before="30" w:after="30"/>
        <w:ind w:left="720"/>
      </w:pPr>
      <w:r>
        <w:rPr>
          <w:rFonts w:ascii="Courier New" w:eastAsia="Courier New" w:hAnsi="Courier New" w:cs="Courier New"/>
          <w:color w:val="1F4E79"/>
          <w:sz w:val="18"/>
          <w:szCs w:val="18"/>
        </w:rPr>
        <w:t xml:space="preserve">df_5col = </w:t>
      </w:r>
      <w:proofErr w:type="spellStart"/>
      <w:proofErr w:type="gramStart"/>
      <w:r>
        <w:rPr>
          <w:rFonts w:ascii="Courier New" w:eastAsia="Courier New" w:hAnsi="Courier New" w:cs="Courier New"/>
          <w:color w:val="1F4E79"/>
          <w:sz w:val="18"/>
          <w:szCs w:val="18"/>
        </w:rPr>
        <w:t>df</w:t>
      </w:r>
      <w:proofErr w:type="spellEnd"/>
      <w:r>
        <w:rPr>
          <w:rFonts w:ascii="Courier New" w:eastAsia="Courier New" w:hAnsi="Courier New" w:cs="Courier New"/>
          <w:color w:val="1F4E79"/>
          <w:sz w:val="18"/>
          <w:szCs w:val="18"/>
        </w:rPr>
        <w:t>[</w:t>
      </w:r>
      <w:proofErr w:type="spellStart"/>
      <w:proofErr w:type="gramEnd"/>
      <w:r>
        <w:rPr>
          <w:rFonts w:ascii="Courier New" w:eastAsia="Courier New" w:hAnsi="Courier New" w:cs="Courier New"/>
          <w:color w:val="1F4E79"/>
          <w:sz w:val="18"/>
          <w:szCs w:val="18"/>
        </w:rPr>
        <w:t>colunas</w:t>
      </w:r>
      <w:proofErr w:type="spellEnd"/>
      <w:r>
        <w:rPr>
          <w:rFonts w:ascii="Courier New" w:eastAsia="Courier New" w:hAnsi="Courier New" w:cs="Courier New"/>
          <w:color w:val="1F4E79"/>
          <w:sz w:val="18"/>
          <w:szCs w:val="18"/>
        </w:rPr>
        <w:t>].copy()</w:t>
      </w:r>
    </w:p>
    <w:p w14:paraId="58A2D8C4" w14:textId="77777777" w:rsidR="005F6EF0" w:rsidRDefault="005F6EF0">
      <w:pPr>
        <w:spacing w:before="60" w:after="60"/>
      </w:pPr>
    </w:p>
    <w:p w14:paraId="7A62CF3C" w14:textId="77777777" w:rsidR="005F6EF0" w:rsidRDefault="00A63E85">
      <w:pPr>
        <w:spacing w:before="30" w:after="30"/>
        <w:ind w:left="720"/>
      </w:pPr>
      <w:r>
        <w:rPr>
          <w:rFonts w:ascii="Courier New" w:eastAsia="Courier New" w:hAnsi="Courier New" w:cs="Courier New"/>
          <w:color w:val="1F4E79"/>
          <w:sz w:val="18"/>
          <w:szCs w:val="18"/>
        </w:rPr>
        <w:t xml:space="preserve"># 3. </w:t>
      </w:r>
      <w:proofErr w:type="spellStart"/>
      <w:r>
        <w:rPr>
          <w:rFonts w:ascii="Courier New" w:eastAsia="Courier New" w:hAnsi="Courier New" w:cs="Courier New"/>
          <w:color w:val="1F4E79"/>
          <w:sz w:val="18"/>
          <w:szCs w:val="18"/>
        </w:rPr>
        <w:t>Adicionar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identificacao</w:t>
      </w:r>
      <w:proofErr w:type="spellEnd"/>
      <w:r>
        <w:rPr>
          <w:rFonts w:ascii="Courier New" w:eastAsia="Courier New" w:hAnsi="Courier New" w:cs="Courier New"/>
          <w:color w:val="1F4E79"/>
          <w:sz w:val="18"/>
          <w:szCs w:val="18"/>
        </w:rPr>
        <w:t xml:space="preserve"> das DMUs</w:t>
      </w:r>
    </w:p>
    <w:p w14:paraId="3BB5308D" w14:textId="77777777" w:rsidR="005F6EF0" w:rsidRDefault="00A63E85">
      <w:pPr>
        <w:spacing w:before="30" w:after="30"/>
        <w:ind w:left="720"/>
      </w:pPr>
      <w:r>
        <w:rPr>
          <w:rFonts w:ascii="Courier New" w:eastAsia="Courier New" w:hAnsi="Courier New" w:cs="Courier New"/>
          <w:color w:val="1F4E79"/>
          <w:sz w:val="18"/>
          <w:szCs w:val="18"/>
        </w:rPr>
        <w:t xml:space="preserve">df_5col.insert(0, 'DMU', ['DMU' + </w:t>
      </w:r>
      <w:proofErr w:type="spellStart"/>
      <w:r>
        <w:rPr>
          <w:rFonts w:ascii="Courier New" w:eastAsia="Courier New" w:hAnsi="Courier New" w:cs="Courier New"/>
          <w:color w:val="1F4E79"/>
          <w:sz w:val="18"/>
          <w:szCs w:val="18"/>
        </w:rPr>
        <w:t>str</w:t>
      </w:r>
      <w:proofErr w:type="spellEnd"/>
      <w:r>
        <w:rPr>
          <w:rFonts w:ascii="Courier New" w:eastAsia="Courier New" w:hAnsi="Courier New" w:cs="Courier New"/>
          <w:color w:val="1F4E79"/>
          <w:sz w:val="18"/>
          <w:szCs w:val="18"/>
        </w:rPr>
        <w:t xml:space="preserve">(i+1) for </w:t>
      </w:r>
      <w:proofErr w:type="spellStart"/>
      <w:r>
        <w:rPr>
          <w:rFonts w:ascii="Courier New" w:eastAsia="Courier New" w:hAnsi="Courier New" w:cs="Courier New"/>
          <w:color w:val="1F4E79"/>
          <w:sz w:val="18"/>
          <w:szCs w:val="18"/>
        </w:rPr>
        <w:t>i</w:t>
      </w:r>
      <w:proofErr w:type="spellEnd"/>
      <w:r>
        <w:rPr>
          <w:rFonts w:ascii="Courier New" w:eastAsia="Courier New" w:hAnsi="Courier New" w:cs="Courier New"/>
          <w:color w:val="1F4E79"/>
          <w:sz w:val="18"/>
          <w:szCs w:val="18"/>
        </w:rPr>
        <w:t xml:space="preserve"> in range(</w:t>
      </w:r>
      <w:proofErr w:type="spellStart"/>
      <w:r>
        <w:rPr>
          <w:rFonts w:ascii="Courier New" w:eastAsia="Courier New" w:hAnsi="Courier New" w:cs="Courier New"/>
          <w:color w:val="1F4E79"/>
          <w:sz w:val="18"/>
          <w:szCs w:val="18"/>
        </w:rPr>
        <w:t>len</w:t>
      </w:r>
      <w:proofErr w:type="spellEnd"/>
      <w:r>
        <w:rPr>
          <w:rFonts w:ascii="Courier New" w:eastAsia="Courier New" w:hAnsi="Courier New" w:cs="Courier New"/>
          <w:color w:val="1F4E79"/>
          <w:sz w:val="18"/>
          <w:szCs w:val="18"/>
        </w:rPr>
        <w:t>(df_5col))])</w:t>
      </w:r>
    </w:p>
    <w:p w14:paraId="31145F86" w14:textId="77777777" w:rsidR="005F6EF0" w:rsidRDefault="005F6EF0">
      <w:pPr>
        <w:spacing w:before="60" w:after="60"/>
      </w:pPr>
    </w:p>
    <w:p w14:paraId="75A16A66" w14:textId="77777777" w:rsidR="005F6EF0" w:rsidRDefault="00A63E85">
      <w:pPr>
        <w:spacing w:before="30" w:after="30"/>
        <w:ind w:left="720"/>
      </w:pPr>
      <w:r>
        <w:rPr>
          <w:rFonts w:ascii="Courier New" w:eastAsia="Courier New" w:hAnsi="Courier New" w:cs="Courier New"/>
          <w:color w:val="1F4E79"/>
          <w:sz w:val="18"/>
          <w:szCs w:val="18"/>
        </w:rPr>
        <w:t xml:space="preserve"># 4. </w:t>
      </w:r>
      <w:proofErr w:type="spellStart"/>
      <w:r>
        <w:rPr>
          <w:rFonts w:ascii="Courier New" w:eastAsia="Courier New" w:hAnsi="Courier New" w:cs="Courier New"/>
          <w:color w:val="1F4E79"/>
          <w:sz w:val="18"/>
          <w:szCs w:val="18"/>
        </w:rPr>
        <w:t>Selecionar</w:t>
      </w:r>
      <w:proofErr w:type="spellEnd"/>
      <w:r>
        <w:rPr>
          <w:rFonts w:ascii="Courier New" w:eastAsia="Courier New" w:hAnsi="Courier New" w:cs="Courier New"/>
          <w:color w:val="1F4E79"/>
          <w:sz w:val="18"/>
          <w:szCs w:val="18"/>
        </w:rPr>
        <w:t xml:space="preserve"> as </w:t>
      </w:r>
      <w:proofErr w:type="spellStart"/>
      <w:r>
        <w:rPr>
          <w:rFonts w:ascii="Courier New" w:eastAsia="Courier New" w:hAnsi="Courier New" w:cs="Courier New"/>
          <w:color w:val="1F4E79"/>
          <w:sz w:val="18"/>
          <w:szCs w:val="18"/>
        </w:rPr>
        <w:t>primeiras</w:t>
      </w:r>
      <w:proofErr w:type="spellEnd"/>
      <w:r>
        <w:rPr>
          <w:rFonts w:ascii="Courier New" w:eastAsia="Courier New" w:hAnsi="Courier New" w:cs="Courier New"/>
          <w:color w:val="1F4E79"/>
          <w:sz w:val="18"/>
          <w:szCs w:val="18"/>
        </w:rPr>
        <w:t xml:space="preserve"> 200 DMUs</w:t>
      </w:r>
    </w:p>
    <w:p w14:paraId="4C7BB946" w14:textId="77777777" w:rsidR="005F6EF0" w:rsidRDefault="00A63E85">
      <w:pPr>
        <w:spacing w:before="30" w:after="30"/>
        <w:ind w:left="720"/>
      </w:pPr>
      <w:r>
        <w:rPr>
          <w:rFonts w:ascii="Courier New" w:eastAsia="Courier New" w:hAnsi="Courier New" w:cs="Courier New"/>
          <w:color w:val="1F4E79"/>
          <w:sz w:val="18"/>
          <w:szCs w:val="18"/>
        </w:rPr>
        <w:t>df_200 = df_</w:t>
      </w:r>
      <w:proofErr w:type="gramStart"/>
      <w:r>
        <w:rPr>
          <w:rFonts w:ascii="Courier New" w:eastAsia="Courier New" w:hAnsi="Courier New" w:cs="Courier New"/>
          <w:color w:val="1F4E79"/>
          <w:sz w:val="18"/>
          <w:szCs w:val="18"/>
        </w:rPr>
        <w:t>5col.head(</w:t>
      </w:r>
      <w:proofErr w:type="gramEnd"/>
      <w:r>
        <w:rPr>
          <w:rFonts w:ascii="Courier New" w:eastAsia="Courier New" w:hAnsi="Courier New" w:cs="Courier New"/>
          <w:color w:val="1F4E79"/>
          <w:sz w:val="18"/>
          <w:szCs w:val="18"/>
        </w:rPr>
        <w:t>200).copy()</w:t>
      </w:r>
    </w:p>
    <w:p w14:paraId="417F93C3" w14:textId="77777777" w:rsidR="005F6EF0" w:rsidRDefault="005F6EF0">
      <w:pPr>
        <w:spacing w:before="60" w:after="60"/>
      </w:pPr>
    </w:p>
    <w:p w14:paraId="565477CE" w14:textId="77777777" w:rsidR="005F6EF0" w:rsidRPr="0015600E" w:rsidRDefault="00A63E85">
      <w:pPr>
        <w:spacing w:before="30" w:after="30"/>
        <w:ind w:left="720"/>
        <w:rPr>
          <w:lang w:val="pt-PT"/>
        </w:rPr>
      </w:pPr>
      <w:r w:rsidRPr="0015600E">
        <w:rPr>
          <w:rFonts w:ascii="Courier New" w:eastAsia="Courier New" w:hAnsi="Courier New" w:cs="Courier New"/>
          <w:color w:val="1F4E79"/>
          <w:sz w:val="18"/>
          <w:szCs w:val="18"/>
          <w:lang w:val="pt-PT"/>
        </w:rPr>
        <w:t># 5. Formatar para o site VBDEA (primeira coluna sem cabecalho, X1-X4, Y1)</w:t>
      </w:r>
    </w:p>
    <w:p w14:paraId="0184FD1F" w14:textId="77777777" w:rsidR="005F6EF0" w:rsidRDefault="00A63E85">
      <w:pPr>
        <w:spacing w:before="30" w:after="30"/>
        <w:ind w:left="720"/>
      </w:pPr>
      <w:proofErr w:type="spellStart"/>
      <w:r>
        <w:rPr>
          <w:rFonts w:ascii="Courier New" w:eastAsia="Courier New" w:hAnsi="Courier New" w:cs="Courier New"/>
          <w:color w:val="1F4E79"/>
          <w:sz w:val="18"/>
          <w:szCs w:val="18"/>
        </w:rPr>
        <w:t>df_site</w:t>
      </w:r>
      <w:proofErr w:type="spellEnd"/>
      <w:r>
        <w:rPr>
          <w:rFonts w:ascii="Courier New" w:eastAsia="Courier New" w:hAnsi="Courier New" w:cs="Courier New"/>
          <w:color w:val="1F4E79"/>
          <w:sz w:val="18"/>
          <w:szCs w:val="18"/>
        </w:rPr>
        <w:t xml:space="preserve"> = df_</w:t>
      </w:r>
      <w:proofErr w:type="gramStart"/>
      <w:r>
        <w:rPr>
          <w:rFonts w:ascii="Courier New" w:eastAsia="Courier New" w:hAnsi="Courier New" w:cs="Courier New"/>
          <w:color w:val="1F4E79"/>
          <w:sz w:val="18"/>
          <w:szCs w:val="18"/>
        </w:rPr>
        <w:t>200.rename(</w:t>
      </w:r>
      <w:proofErr w:type="gramEnd"/>
      <w:r>
        <w:rPr>
          <w:rFonts w:ascii="Courier New" w:eastAsia="Courier New" w:hAnsi="Courier New" w:cs="Courier New"/>
          <w:color w:val="1F4E79"/>
          <w:sz w:val="18"/>
          <w:szCs w:val="18"/>
        </w:rPr>
        <w:t>columns={</w:t>
      </w:r>
    </w:p>
    <w:p w14:paraId="65EF3539" w14:textId="77777777" w:rsidR="005F6EF0" w:rsidRDefault="00A63E85">
      <w:pPr>
        <w:spacing w:before="30" w:after="30"/>
        <w:ind w:left="720"/>
      </w:pPr>
      <w:r>
        <w:rPr>
          <w:rFonts w:ascii="Courier New" w:eastAsia="Courier New" w:hAnsi="Courier New" w:cs="Courier New"/>
          <w:color w:val="1F4E79"/>
          <w:sz w:val="18"/>
          <w:szCs w:val="18"/>
        </w:rPr>
        <w:t xml:space="preserve">    'DMU': '', '</w:t>
      </w:r>
      <w:proofErr w:type="spellStart"/>
      <w:r>
        <w:rPr>
          <w:rFonts w:ascii="Courier New" w:eastAsia="Courier New" w:hAnsi="Courier New" w:cs="Courier New"/>
          <w:color w:val="1F4E79"/>
          <w:sz w:val="18"/>
          <w:szCs w:val="18"/>
        </w:rPr>
        <w:t>Hours_Studied</w:t>
      </w:r>
      <w:proofErr w:type="spellEnd"/>
      <w:r>
        <w:rPr>
          <w:rFonts w:ascii="Courier New" w:eastAsia="Courier New" w:hAnsi="Courier New" w:cs="Courier New"/>
          <w:color w:val="1F4E79"/>
          <w:sz w:val="18"/>
          <w:szCs w:val="18"/>
        </w:rPr>
        <w:t>': 'X1', 'Attendance': 'X2',</w:t>
      </w:r>
    </w:p>
    <w:p w14:paraId="24D9B6EF" w14:textId="77777777" w:rsidR="005F6EF0" w:rsidRDefault="00A63E85">
      <w:pPr>
        <w:spacing w:before="30" w:after="3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Tutoring_Sessions</w:t>
      </w:r>
      <w:proofErr w:type="spellEnd"/>
      <w:r>
        <w:rPr>
          <w:rFonts w:ascii="Courier New" w:eastAsia="Courier New" w:hAnsi="Courier New" w:cs="Courier New"/>
          <w:color w:val="1F4E79"/>
          <w:sz w:val="18"/>
          <w:szCs w:val="18"/>
        </w:rPr>
        <w:t>': 'X3', '</w:t>
      </w:r>
      <w:proofErr w:type="spellStart"/>
      <w:r>
        <w:rPr>
          <w:rFonts w:ascii="Courier New" w:eastAsia="Courier New" w:hAnsi="Courier New" w:cs="Courier New"/>
          <w:color w:val="1F4E79"/>
          <w:sz w:val="18"/>
          <w:szCs w:val="18"/>
        </w:rPr>
        <w:t>Sleep_Hours</w:t>
      </w:r>
      <w:proofErr w:type="spellEnd"/>
      <w:r>
        <w:rPr>
          <w:rFonts w:ascii="Courier New" w:eastAsia="Courier New" w:hAnsi="Courier New" w:cs="Courier New"/>
          <w:color w:val="1F4E79"/>
          <w:sz w:val="18"/>
          <w:szCs w:val="18"/>
        </w:rPr>
        <w:t>': 'X4', '</w:t>
      </w:r>
      <w:proofErr w:type="spellStart"/>
      <w:r>
        <w:rPr>
          <w:rFonts w:ascii="Courier New" w:eastAsia="Courier New" w:hAnsi="Courier New" w:cs="Courier New"/>
          <w:color w:val="1F4E79"/>
          <w:sz w:val="18"/>
          <w:szCs w:val="18"/>
        </w:rPr>
        <w:t>Exam_Score</w:t>
      </w:r>
      <w:proofErr w:type="spellEnd"/>
      <w:r>
        <w:rPr>
          <w:rFonts w:ascii="Courier New" w:eastAsia="Courier New" w:hAnsi="Courier New" w:cs="Courier New"/>
          <w:color w:val="1F4E79"/>
          <w:sz w:val="18"/>
          <w:szCs w:val="18"/>
        </w:rPr>
        <w:t>': 'Y1'</w:t>
      </w:r>
    </w:p>
    <w:p w14:paraId="4F4BAAFE" w14:textId="77777777" w:rsidR="005F6EF0" w:rsidRDefault="00A63E85">
      <w:pPr>
        <w:spacing w:before="30" w:after="30"/>
        <w:ind w:left="720"/>
      </w:pPr>
      <w:r>
        <w:rPr>
          <w:rFonts w:ascii="Courier New" w:eastAsia="Courier New" w:hAnsi="Courier New" w:cs="Courier New"/>
          <w:color w:val="1F4E79"/>
          <w:sz w:val="18"/>
          <w:szCs w:val="18"/>
        </w:rPr>
        <w:t>})</w:t>
      </w:r>
    </w:p>
    <w:p w14:paraId="24EBA6A5" w14:textId="77777777" w:rsidR="005F6EF0" w:rsidRDefault="00A63E85">
      <w:pPr>
        <w:spacing w:before="30" w:after="30"/>
        <w:ind w:left="720"/>
      </w:pPr>
      <w:proofErr w:type="spellStart"/>
      <w:r>
        <w:rPr>
          <w:rFonts w:ascii="Courier New" w:eastAsia="Courier New" w:hAnsi="Courier New" w:cs="Courier New"/>
          <w:color w:val="1F4E79"/>
          <w:sz w:val="18"/>
          <w:szCs w:val="18"/>
        </w:rPr>
        <w:t>df_site</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df_site.set_</w:t>
      </w:r>
      <w:proofErr w:type="gramStart"/>
      <w:r>
        <w:rPr>
          <w:rFonts w:ascii="Courier New" w:eastAsia="Courier New" w:hAnsi="Courier New" w:cs="Courier New"/>
          <w:color w:val="1F4E79"/>
          <w:sz w:val="18"/>
          <w:szCs w:val="18"/>
        </w:rPr>
        <w:t>index</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w:t>
      </w:r>
    </w:p>
    <w:p w14:paraId="7F64CFA5" w14:textId="77777777" w:rsidR="005F6EF0" w:rsidRPr="0015600E" w:rsidRDefault="00A63E85">
      <w:pPr>
        <w:spacing w:before="30" w:after="30"/>
        <w:ind w:left="720"/>
        <w:rPr>
          <w:lang w:val="pt-PT"/>
        </w:rPr>
      </w:pPr>
      <w:r w:rsidRPr="0015600E">
        <w:rPr>
          <w:rFonts w:ascii="Courier New" w:eastAsia="Courier New" w:hAnsi="Courier New" w:cs="Courier New"/>
          <w:color w:val="1F4E79"/>
          <w:sz w:val="18"/>
          <w:szCs w:val="18"/>
          <w:lang w:val="pt-PT"/>
        </w:rPr>
        <w:t>df_site.to_csv('DadosUtilizados_200DMUs.csv')</w:t>
      </w:r>
    </w:p>
    <w:p w14:paraId="597EE6A0" w14:textId="77777777" w:rsidR="005F6EF0" w:rsidRPr="0015600E" w:rsidRDefault="00A63E85">
      <w:pPr>
        <w:pStyle w:val="Heading2"/>
        <w:rPr>
          <w:lang w:val="pt-PT"/>
        </w:rPr>
      </w:pPr>
      <w:r w:rsidRPr="0015600E">
        <w:rPr>
          <w:lang w:val="pt-PT"/>
        </w:rPr>
        <w:t>Anexo D: Software Utilizado</w:t>
      </w:r>
    </w:p>
    <w:p w14:paraId="636E1555" w14:textId="495A4D4C" w:rsidR="00226E65" w:rsidRPr="0015600E" w:rsidRDefault="00A63E85" w:rsidP="00226E65">
      <w:pPr>
        <w:spacing w:before="80" w:after="80" w:line="280" w:lineRule="auto"/>
        <w:jc w:val="both"/>
        <w:rPr>
          <w:lang w:val="pt-PT"/>
        </w:rPr>
      </w:pPr>
      <w:r w:rsidRPr="0015600E">
        <w:rPr>
          <w:lang w:val="pt-PT"/>
        </w:rPr>
        <w:t>A análise VBDEA foi realizada com recurso à aplicação web disponível em https://migs.shinyapps.io/value-based_dea_app/, que permite importar dados, definir funções de valor, introduzir restrições nos pesos e exportar os resultados.</w:t>
      </w:r>
      <w:bookmarkStart w:id="0" w:name="_GoBack"/>
      <w:bookmarkEnd w:id="0"/>
    </w:p>
    <w:sectPr w:rsidR="00226E65" w:rsidRPr="001560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CB1008"/>
    <w:multiLevelType w:val="hybridMultilevel"/>
    <w:tmpl w:val="7316A4EA"/>
    <w:lvl w:ilvl="0" w:tplc="19E498A6">
      <w:start w:val="1"/>
      <w:numFmt w:val="bullet"/>
      <w:lvlText w:val="●"/>
      <w:lvlJc w:val="left"/>
      <w:pPr>
        <w:ind w:left="720" w:hanging="360"/>
      </w:pPr>
    </w:lvl>
    <w:lvl w:ilvl="1" w:tplc="86ACDC5C">
      <w:start w:val="1"/>
      <w:numFmt w:val="bullet"/>
      <w:lvlText w:val="○"/>
      <w:lvlJc w:val="left"/>
      <w:pPr>
        <w:ind w:left="1440" w:hanging="360"/>
      </w:pPr>
    </w:lvl>
    <w:lvl w:ilvl="2" w:tplc="682CD8A4">
      <w:start w:val="1"/>
      <w:numFmt w:val="bullet"/>
      <w:lvlText w:val="■"/>
      <w:lvlJc w:val="left"/>
      <w:pPr>
        <w:ind w:left="2160" w:hanging="360"/>
      </w:pPr>
    </w:lvl>
    <w:lvl w:ilvl="3" w:tplc="AA0E8514">
      <w:start w:val="1"/>
      <w:numFmt w:val="bullet"/>
      <w:lvlText w:val="●"/>
      <w:lvlJc w:val="left"/>
      <w:pPr>
        <w:ind w:left="2880" w:hanging="360"/>
      </w:pPr>
    </w:lvl>
    <w:lvl w:ilvl="4" w:tplc="ECB209E4">
      <w:start w:val="1"/>
      <w:numFmt w:val="bullet"/>
      <w:lvlText w:val="○"/>
      <w:lvlJc w:val="left"/>
      <w:pPr>
        <w:ind w:left="3600" w:hanging="360"/>
      </w:pPr>
    </w:lvl>
    <w:lvl w:ilvl="5" w:tplc="B8705174">
      <w:start w:val="1"/>
      <w:numFmt w:val="bullet"/>
      <w:lvlText w:val="■"/>
      <w:lvlJc w:val="left"/>
      <w:pPr>
        <w:ind w:left="4320" w:hanging="360"/>
      </w:pPr>
    </w:lvl>
    <w:lvl w:ilvl="6" w:tplc="3C840E7C">
      <w:start w:val="1"/>
      <w:numFmt w:val="bullet"/>
      <w:lvlText w:val="●"/>
      <w:lvlJc w:val="left"/>
      <w:pPr>
        <w:ind w:left="5040" w:hanging="360"/>
      </w:pPr>
    </w:lvl>
    <w:lvl w:ilvl="7" w:tplc="ED28BEC2">
      <w:start w:val="1"/>
      <w:numFmt w:val="bullet"/>
      <w:lvlText w:val="●"/>
      <w:lvlJc w:val="left"/>
      <w:pPr>
        <w:ind w:left="5760" w:hanging="360"/>
      </w:pPr>
    </w:lvl>
    <w:lvl w:ilvl="8" w:tplc="BED22B5A">
      <w:start w:val="1"/>
      <w:numFmt w:val="bullet"/>
      <w:lvlText w:val="●"/>
      <w:lvlJc w:val="left"/>
      <w:pPr>
        <w:ind w:left="6480" w:hanging="360"/>
      </w:pPr>
    </w:lvl>
  </w:abstractNum>
  <w:abstractNum w:abstractNumId="1" w15:restartNumberingAfterBreak="0">
    <w:nsid w:val="5F8D6DB4"/>
    <w:multiLevelType w:val="hybridMultilevel"/>
    <w:tmpl w:val="B126B0F0"/>
    <w:lvl w:ilvl="0" w:tplc="9A8A079C">
      <w:start w:val="1"/>
      <w:numFmt w:val="bullet"/>
      <w:lvlText w:val="•"/>
      <w:lvlJc w:val="left"/>
      <w:pPr>
        <w:ind w:left="720" w:hanging="360"/>
      </w:pPr>
    </w:lvl>
    <w:lvl w:ilvl="1" w:tplc="59069DBC">
      <w:numFmt w:val="decimal"/>
      <w:lvlText w:val=""/>
      <w:lvlJc w:val="left"/>
    </w:lvl>
    <w:lvl w:ilvl="2" w:tplc="DE62F43E">
      <w:numFmt w:val="decimal"/>
      <w:lvlText w:val=""/>
      <w:lvlJc w:val="left"/>
    </w:lvl>
    <w:lvl w:ilvl="3" w:tplc="B93A53F0">
      <w:numFmt w:val="decimal"/>
      <w:lvlText w:val=""/>
      <w:lvlJc w:val="left"/>
    </w:lvl>
    <w:lvl w:ilvl="4" w:tplc="8A1E36B0">
      <w:numFmt w:val="decimal"/>
      <w:lvlText w:val=""/>
      <w:lvlJc w:val="left"/>
    </w:lvl>
    <w:lvl w:ilvl="5" w:tplc="7F08C092">
      <w:numFmt w:val="decimal"/>
      <w:lvlText w:val=""/>
      <w:lvlJc w:val="left"/>
    </w:lvl>
    <w:lvl w:ilvl="6" w:tplc="220A5730">
      <w:numFmt w:val="decimal"/>
      <w:lvlText w:val=""/>
      <w:lvlJc w:val="left"/>
    </w:lvl>
    <w:lvl w:ilvl="7" w:tplc="50461C98">
      <w:numFmt w:val="decimal"/>
      <w:lvlText w:val=""/>
      <w:lvlJc w:val="left"/>
    </w:lvl>
    <w:lvl w:ilvl="8" w:tplc="691000C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EF0"/>
    <w:rsid w:val="0015600E"/>
    <w:rsid w:val="00226E65"/>
    <w:rsid w:val="005F6EF0"/>
    <w:rsid w:val="006623BE"/>
    <w:rsid w:val="00A63E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9E9D"/>
  <w15:docId w15:val="{E10D2432-6F94-46C4-9D49-287ADDC65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20" w:after="120"/>
      <w:outlineLvl w:val="0"/>
    </w:pPr>
    <w:rPr>
      <w:b/>
      <w:bCs/>
      <w:color w:val="2E74B5"/>
      <w:sz w:val="32"/>
      <w:szCs w:val="32"/>
    </w:rPr>
  </w:style>
  <w:style w:type="paragraph" w:styleId="Heading2">
    <w:name w:val="heading 2"/>
    <w:uiPriority w:val="9"/>
    <w:unhideWhenUsed/>
    <w:qFormat/>
    <w:pPr>
      <w:spacing w:before="200" w:after="80"/>
      <w:outlineLvl w:val="1"/>
    </w:pPr>
    <w:rPr>
      <w:b/>
      <w:bCs/>
      <w:color w:val="1F4E79"/>
      <w:sz w:val="26"/>
      <w:szCs w:val="26"/>
    </w:rPr>
  </w:style>
  <w:style w:type="paragraph" w:styleId="Heading3">
    <w:name w:val="heading 3"/>
    <w:uiPriority w:val="9"/>
    <w:unhideWhenUsed/>
    <w:qFormat/>
    <w:pPr>
      <w:spacing w:before="160" w:after="6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09181">
      <w:bodyDiv w:val="1"/>
      <w:marLeft w:val="0"/>
      <w:marRight w:val="0"/>
      <w:marTop w:val="0"/>
      <w:marBottom w:val="0"/>
      <w:divBdr>
        <w:top w:val="none" w:sz="0" w:space="0" w:color="auto"/>
        <w:left w:val="none" w:sz="0" w:space="0" w:color="auto"/>
        <w:bottom w:val="none" w:sz="0" w:space="0" w:color="auto"/>
        <w:right w:val="none" w:sz="0" w:space="0" w:color="auto"/>
      </w:divBdr>
      <w:divsChild>
        <w:div w:id="217593637">
          <w:marLeft w:val="0"/>
          <w:marRight w:val="0"/>
          <w:marTop w:val="0"/>
          <w:marBottom w:val="0"/>
          <w:divBdr>
            <w:top w:val="none" w:sz="0" w:space="0" w:color="auto"/>
            <w:left w:val="none" w:sz="0" w:space="0" w:color="auto"/>
            <w:bottom w:val="none" w:sz="0" w:space="0" w:color="auto"/>
            <w:right w:val="none" w:sz="0" w:space="0" w:color="auto"/>
          </w:divBdr>
          <w:divsChild>
            <w:div w:id="367225090">
              <w:marLeft w:val="0"/>
              <w:marRight w:val="0"/>
              <w:marTop w:val="0"/>
              <w:marBottom w:val="0"/>
              <w:divBdr>
                <w:top w:val="none" w:sz="0" w:space="0" w:color="auto"/>
                <w:left w:val="none" w:sz="0" w:space="0" w:color="auto"/>
                <w:bottom w:val="none" w:sz="0" w:space="0" w:color="auto"/>
                <w:right w:val="none" w:sz="0" w:space="0" w:color="auto"/>
              </w:divBdr>
            </w:div>
            <w:div w:id="728116240">
              <w:marLeft w:val="0"/>
              <w:marRight w:val="0"/>
              <w:marTop w:val="0"/>
              <w:marBottom w:val="0"/>
              <w:divBdr>
                <w:top w:val="none" w:sz="0" w:space="0" w:color="auto"/>
                <w:left w:val="none" w:sz="0" w:space="0" w:color="auto"/>
                <w:bottom w:val="none" w:sz="0" w:space="0" w:color="auto"/>
                <w:right w:val="none" w:sz="0" w:space="0" w:color="auto"/>
              </w:divBdr>
            </w:div>
            <w:div w:id="1977636927">
              <w:marLeft w:val="0"/>
              <w:marRight w:val="0"/>
              <w:marTop w:val="0"/>
              <w:marBottom w:val="0"/>
              <w:divBdr>
                <w:top w:val="none" w:sz="0" w:space="0" w:color="auto"/>
                <w:left w:val="none" w:sz="0" w:space="0" w:color="auto"/>
                <w:bottom w:val="none" w:sz="0" w:space="0" w:color="auto"/>
                <w:right w:val="none" w:sz="0" w:space="0" w:color="auto"/>
              </w:divBdr>
            </w:div>
            <w:div w:id="302198757">
              <w:marLeft w:val="0"/>
              <w:marRight w:val="0"/>
              <w:marTop w:val="0"/>
              <w:marBottom w:val="0"/>
              <w:divBdr>
                <w:top w:val="none" w:sz="0" w:space="0" w:color="auto"/>
                <w:left w:val="none" w:sz="0" w:space="0" w:color="auto"/>
                <w:bottom w:val="none" w:sz="0" w:space="0" w:color="auto"/>
                <w:right w:val="none" w:sz="0" w:space="0" w:color="auto"/>
              </w:divBdr>
            </w:div>
            <w:div w:id="169414205">
              <w:marLeft w:val="0"/>
              <w:marRight w:val="0"/>
              <w:marTop w:val="0"/>
              <w:marBottom w:val="0"/>
              <w:divBdr>
                <w:top w:val="none" w:sz="0" w:space="0" w:color="auto"/>
                <w:left w:val="none" w:sz="0" w:space="0" w:color="auto"/>
                <w:bottom w:val="none" w:sz="0" w:space="0" w:color="auto"/>
                <w:right w:val="none" w:sz="0" w:space="0" w:color="auto"/>
              </w:divBdr>
            </w:div>
            <w:div w:id="1112481673">
              <w:marLeft w:val="0"/>
              <w:marRight w:val="0"/>
              <w:marTop w:val="0"/>
              <w:marBottom w:val="0"/>
              <w:divBdr>
                <w:top w:val="none" w:sz="0" w:space="0" w:color="auto"/>
                <w:left w:val="none" w:sz="0" w:space="0" w:color="auto"/>
                <w:bottom w:val="none" w:sz="0" w:space="0" w:color="auto"/>
                <w:right w:val="none" w:sz="0" w:space="0" w:color="auto"/>
              </w:divBdr>
            </w:div>
            <w:div w:id="1305619185">
              <w:marLeft w:val="0"/>
              <w:marRight w:val="0"/>
              <w:marTop w:val="0"/>
              <w:marBottom w:val="0"/>
              <w:divBdr>
                <w:top w:val="none" w:sz="0" w:space="0" w:color="auto"/>
                <w:left w:val="none" w:sz="0" w:space="0" w:color="auto"/>
                <w:bottom w:val="none" w:sz="0" w:space="0" w:color="auto"/>
                <w:right w:val="none" w:sz="0" w:space="0" w:color="auto"/>
              </w:divBdr>
            </w:div>
            <w:div w:id="1735931750">
              <w:marLeft w:val="0"/>
              <w:marRight w:val="0"/>
              <w:marTop w:val="0"/>
              <w:marBottom w:val="0"/>
              <w:divBdr>
                <w:top w:val="none" w:sz="0" w:space="0" w:color="auto"/>
                <w:left w:val="none" w:sz="0" w:space="0" w:color="auto"/>
                <w:bottom w:val="none" w:sz="0" w:space="0" w:color="auto"/>
                <w:right w:val="none" w:sz="0" w:space="0" w:color="auto"/>
              </w:divBdr>
            </w:div>
            <w:div w:id="1350716314">
              <w:marLeft w:val="0"/>
              <w:marRight w:val="0"/>
              <w:marTop w:val="0"/>
              <w:marBottom w:val="0"/>
              <w:divBdr>
                <w:top w:val="none" w:sz="0" w:space="0" w:color="auto"/>
                <w:left w:val="none" w:sz="0" w:space="0" w:color="auto"/>
                <w:bottom w:val="none" w:sz="0" w:space="0" w:color="auto"/>
                <w:right w:val="none" w:sz="0" w:space="0" w:color="auto"/>
              </w:divBdr>
            </w:div>
            <w:div w:id="1992171636">
              <w:marLeft w:val="0"/>
              <w:marRight w:val="0"/>
              <w:marTop w:val="0"/>
              <w:marBottom w:val="0"/>
              <w:divBdr>
                <w:top w:val="none" w:sz="0" w:space="0" w:color="auto"/>
                <w:left w:val="none" w:sz="0" w:space="0" w:color="auto"/>
                <w:bottom w:val="none" w:sz="0" w:space="0" w:color="auto"/>
                <w:right w:val="none" w:sz="0" w:space="0" w:color="auto"/>
              </w:divBdr>
            </w:div>
            <w:div w:id="504395875">
              <w:marLeft w:val="0"/>
              <w:marRight w:val="0"/>
              <w:marTop w:val="0"/>
              <w:marBottom w:val="0"/>
              <w:divBdr>
                <w:top w:val="none" w:sz="0" w:space="0" w:color="auto"/>
                <w:left w:val="none" w:sz="0" w:space="0" w:color="auto"/>
                <w:bottom w:val="none" w:sz="0" w:space="0" w:color="auto"/>
                <w:right w:val="none" w:sz="0" w:space="0" w:color="auto"/>
              </w:divBdr>
            </w:div>
            <w:div w:id="426318249">
              <w:marLeft w:val="0"/>
              <w:marRight w:val="0"/>
              <w:marTop w:val="0"/>
              <w:marBottom w:val="0"/>
              <w:divBdr>
                <w:top w:val="none" w:sz="0" w:space="0" w:color="auto"/>
                <w:left w:val="none" w:sz="0" w:space="0" w:color="auto"/>
                <w:bottom w:val="none" w:sz="0" w:space="0" w:color="auto"/>
                <w:right w:val="none" w:sz="0" w:space="0" w:color="auto"/>
              </w:divBdr>
            </w:div>
            <w:div w:id="2086342659">
              <w:marLeft w:val="0"/>
              <w:marRight w:val="0"/>
              <w:marTop w:val="0"/>
              <w:marBottom w:val="0"/>
              <w:divBdr>
                <w:top w:val="none" w:sz="0" w:space="0" w:color="auto"/>
                <w:left w:val="none" w:sz="0" w:space="0" w:color="auto"/>
                <w:bottom w:val="none" w:sz="0" w:space="0" w:color="auto"/>
                <w:right w:val="none" w:sz="0" w:space="0" w:color="auto"/>
              </w:divBdr>
            </w:div>
            <w:div w:id="1273322267">
              <w:marLeft w:val="0"/>
              <w:marRight w:val="0"/>
              <w:marTop w:val="0"/>
              <w:marBottom w:val="0"/>
              <w:divBdr>
                <w:top w:val="none" w:sz="0" w:space="0" w:color="auto"/>
                <w:left w:val="none" w:sz="0" w:space="0" w:color="auto"/>
                <w:bottom w:val="none" w:sz="0" w:space="0" w:color="auto"/>
                <w:right w:val="none" w:sz="0" w:space="0" w:color="auto"/>
              </w:divBdr>
            </w:div>
            <w:div w:id="1279138044">
              <w:marLeft w:val="0"/>
              <w:marRight w:val="0"/>
              <w:marTop w:val="0"/>
              <w:marBottom w:val="0"/>
              <w:divBdr>
                <w:top w:val="none" w:sz="0" w:space="0" w:color="auto"/>
                <w:left w:val="none" w:sz="0" w:space="0" w:color="auto"/>
                <w:bottom w:val="none" w:sz="0" w:space="0" w:color="auto"/>
                <w:right w:val="none" w:sz="0" w:space="0" w:color="auto"/>
              </w:divBdr>
            </w:div>
            <w:div w:id="2112429327">
              <w:marLeft w:val="0"/>
              <w:marRight w:val="0"/>
              <w:marTop w:val="0"/>
              <w:marBottom w:val="0"/>
              <w:divBdr>
                <w:top w:val="none" w:sz="0" w:space="0" w:color="auto"/>
                <w:left w:val="none" w:sz="0" w:space="0" w:color="auto"/>
                <w:bottom w:val="none" w:sz="0" w:space="0" w:color="auto"/>
                <w:right w:val="none" w:sz="0" w:space="0" w:color="auto"/>
              </w:divBdr>
            </w:div>
            <w:div w:id="1229997689">
              <w:marLeft w:val="0"/>
              <w:marRight w:val="0"/>
              <w:marTop w:val="0"/>
              <w:marBottom w:val="0"/>
              <w:divBdr>
                <w:top w:val="none" w:sz="0" w:space="0" w:color="auto"/>
                <w:left w:val="none" w:sz="0" w:space="0" w:color="auto"/>
                <w:bottom w:val="none" w:sz="0" w:space="0" w:color="auto"/>
                <w:right w:val="none" w:sz="0" w:space="0" w:color="auto"/>
              </w:divBdr>
            </w:div>
            <w:div w:id="608703524">
              <w:marLeft w:val="0"/>
              <w:marRight w:val="0"/>
              <w:marTop w:val="0"/>
              <w:marBottom w:val="0"/>
              <w:divBdr>
                <w:top w:val="none" w:sz="0" w:space="0" w:color="auto"/>
                <w:left w:val="none" w:sz="0" w:space="0" w:color="auto"/>
                <w:bottom w:val="none" w:sz="0" w:space="0" w:color="auto"/>
                <w:right w:val="none" w:sz="0" w:space="0" w:color="auto"/>
              </w:divBdr>
            </w:div>
            <w:div w:id="702243376">
              <w:marLeft w:val="0"/>
              <w:marRight w:val="0"/>
              <w:marTop w:val="0"/>
              <w:marBottom w:val="0"/>
              <w:divBdr>
                <w:top w:val="none" w:sz="0" w:space="0" w:color="auto"/>
                <w:left w:val="none" w:sz="0" w:space="0" w:color="auto"/>
                <w:bottom w:val="none" w:sz="0" w:space="0" w:color="auto"/>
                <w:right w:val="none" w:sz="0" w:space="0" w:color="auto"/>
              </w:divBdr>
            </w:div>
            <w:div w:id="1984197320">
              <w:marLeft w:val="0"/>
              <w:marRight w:val="0"/>
              <w:marTop w:val="0"/>
              <w:marBottom w:val="0"/>
              <w:divBdr>
                <w:top w:val="none" w:sz="0" w:space="0" w:color="auto"/>
                <w:left w:val="none" w:sz="0" w:space="0" w:color="auto"/>
                <w:bottom w:val="none" w:sz="0" w:space="0" w:color="auto"/>
                <w:right w:val="none" w:sz="0" w:space="0" w:color="auto"/>
              </w:divBdr>
            </w:div>
            <w:div w:id="143161432">
              <w:marLeft w:val="0"/>
              <w:marRight w:val="0"/>
              <w:marTop w:val="0"/>
              <w:marBottom w:val="0"/>
              <w:divBdr>
                <w:top w:val="none" w:sz="0" w:space="0" w:color="auto"/>
                <w:left w:val="none" w:sz="0" w:space="0" w:color="auto"/>
                <w:bottom w:val="none" w:sz="0" w:space="0" w:color="auto"/>
                <w:right w:val="none" w:sz="0" w:space="0" w:color="auto"/>
              </w:divBdr>
            </w:div>
            <w:div w:id="1651861400">
              <w:marLeft w:val="0"/>
              <w:marRight w:val="0"/>
              <w:marTop w:val="0"/>
              <w:marBottom w:val="0"/>
              <w:divBdr>
                <w:top w:val="none" w:sz="0" w:space="0" w:color="auto"/>
                <w:left w:val="none" w:sz="0" w:space="0" w:color="auto"/>
                <w:bottom w:val="none" w:sz="0" w:space="0" w:color="auto"/>
                <w:right w:val="none" w:sz="0" w:space="0" w:color="auto"/>
              </w:divBdr>
            </w:div>
            <w:div w:id="1547595623">
              <w:marLeft w:val="0"/>
              <w:marRight w:val="0"/>
              <w:marTop w:val="0"/>
              <w:marBottom w:val="0"/>
              <w:divBdr>
                <w:top w:val="none" w:sz="0" w:space="0" w:color="auto"/>
                <w:left w:val="none" w:sz="0" w:space="0" w:color="auto"/>
                <w:bottom w:val="none" w:sz="0" w:space="0" w:color="auto"/>
                <w:right w:val="none" w:sz="0" w:space="0" w:color="auto"/>
              </w:divBdr>
            </w:div>
            <w:div w:id="1668363922">
              <w:marLeft w:val="0"/>
              <w:marRight w:val="0"/>
              <w:marTop w:val="0"/>
              <w:marBottom w:val="0"/>
              <w:divBdr>
                <w:top w:val="none" w:sz="0" w:space="0" w:color="auto"/>
                <w:left w:val="none" w:sz="0" w:space="0" w:color="auto"/>
                <w:bottom w:val="none" w:sz="0" w:space="0" w:color="auto"/>
                <w:right w:val="none" w:sz="0" w:space="0" w:color="auto"/>
              </w:divBdr>
            </w:div>
            <w:div w:id="138767601">
              <w:marLeft w:val="0"/>
              <w:marRight w:val="0"/>
              <w:marTop w:val="0"/>
              <w:marBottom w:val="0"/>
              <w:divBdr>
                <w:top w:val="none" w:sz="0" w:space="0" w:color="auto"/>
                <w:left w:val="none" w:sz="0" w:space="0" w:color="auto"/>
                <w:bottom w:val="none" w:sz="0" w:space="0" w:color="auto"/>
                <w:right w:val="none" w:sz="0" w:space="0" w:color="auto"/>
              </w:divBdr>
            </w:div>
            <w:div w:id="1879973253">
              <w:marLeft w:val="0"/>
              <w:marRight w:val="0"/>
              <w:marTop w:val="0"/>
              <w:marBottom w:val="0"/>
              <w:divBdr>
                <w:top w:val="none" w:sz="0" w:space="0" w:color="auto"/>
                <w:left w:val="none" w:sz="0" w:space="0" w:color="auto"/>
                <w:bottom w:val="none" w:sz="0" w:space="0" w:color="auto"/>
                <w:right w:val="none" w:sz="0" w:space="0" w:color="auto"/>
              </w:divBdr>
            </w:div>
            <w:div w:id="285432304">
              <w:marLeft w:val="0"/>
              <w:marRight w:val="0"/>
              <w:marTop w:val="0"/>
              <w:marBottom w:val="0"/>
              <w:divBdr>
                <w:top w:val="none" w:sz="0" w:space="0" w:color="auto"/>
                <w:left w:val="none" w:sz="0" w:space="0" w:color="auto"/>
                <w:bottom w:val="none" w:sz="0" w:space="0" w:color="auto"/>
                <w:right w:val="none" w:sz="0" w:space="0" w:color="auto"/>
              </w:divBdr>
            </w:div>
            <w:div w:id="1326032">
              <w:marLeft w:val="0"/>
              <w:marRight w:val="0"/>
              <w:marTop w:val="0"/>
              <w:marBottom w:val="0"/>
              <w:divBdr>
                <w:top w:val="none" w:sz="0" w:space="0" w:color="auto"/>
                <w:left w:val="none" w:sz="0" w:space="0" w:color="auto"/>
                <w:bottom w:val="none" w:sz="0" w:space="0" w:color="auto"/>
                <w:right w:val="none" w:sz="0" w:space="0" w:color="auto"/>
              </w:divBdr>
            </w:div>
            <w:div w:id="739669626">
              <w:marLeft w:val="0"/>
              <w:marRight w:val="0"/>
              <w:marTop w:val="0"/>
              <w:marBottom w:val="0"/>
              <w:divBdr>
                <w:top w:val="none" w:sz="0" w:space="0" w:color="auto"/>
                <w:left w:val="none" w:sz="0" w:space="0" w:color="auto"/>
                <w:bottom w:val="none" w:sz="0" w:space="0" w:color="auto"/>
                <w:right w:val="none" w:sz="0" w:space="0" w:color="auto"/>
              </w:divBdr>
            </w:div>
            <w:div w:id="1414888173">
              <w:marLeft w:val="0"/>
              <w:marRight w:val="0"/>
              <w:marTop w:val="0"/>
              <w:marBottom w:val="0"/>
              <w:divBdr>
                <w:top w:val="none" w:sz="0" w:space="0" w:color="auto"/>
                <w:left w:val="none" w:sz="0" w:space="0" w:color="auto"/>
                <w:bottom w:val="none" w:sz="0" w:space="0" w:color="auto"/>
                <w:right w:val="none" w:sz="0" w:space="0" w:color="auto"/>
              </w:divBdr>
            </w:div>
            <w:div w:id="2050959359">
              <w:marLeft w:val="0"/>
              <w:marRight w:val="0"/>
              <w:marTop w:val="0"/>
              <w:marBottom w:val="0"/>
              <w:divBdr>
                <w:top w:val="none" w:sz="0" w:space="0" w:color="auto"/>
                <w:left w:val="none" w:sz="0" w:space="0" w:color="auto"/>
                <w:bottom w:val="none" w:sz="0" w:space="0" w:color="auto"/>
                <w:right w:val="none" w:sz="0" w:space="0" w:color="auto"/>
              </w:divBdr>
            </w:div>
            <w:div w:id="1810898968">
              <w:marLeft w:val="0"/>
              <w:marRight w:val="0"/>
              <w:marTop w:val="0"/>
              <w:marBottom w:val="0"/>
              <w:divBdr>
                <w:top w:val="none" w:sz="0" w:space="0" w:color="auto"/>
                <w:left w:val="none" w:sz="0" w:space="0" w:color="auto"/>
                <w:bottom w:val="none" w:sz="0" w:space="0" w:color="auto"/>
                <w:right w:val="none" w:sz="0" w:space="0" w:color="auto"/>
              </w:divBdr>
            </w:div>
            <w:div w:id="1452167802">
              <w:marLeft w:val="0"/>
              <w:marRight w:val="0"/>
              <w:marTop w:val="0"/>
              <w:marBottom w:val="0"/>
              <w:divBdr>
                <w:top w:val="none" w:sz="0" w:space="0" w:color="auto"/>
                <w:left w:val="none" w:sz="0" w:space="0" w:color="auto"/>
                <w:bottom w:val="none" w:sz="0" w:space="0" w:color="auto"/>
                <w:right w:val="none" w:sz="0" w:space="0" w:color="auto"/>
              </w:divBdr>
            </w:div>
            <w:div w:id="591204816">
              <w:marLeft w:val="0"/>
              <w:marRight w:val="0"/>
              <w:marTop w:val="0"/>
              <w:marBottom w:val="0"/>
              <w:divBdr>
                <w:top w:val="none" w:sz="0" w:space="0" w:color="auto"/>
                <w:left w:val="none" w:sz="0" w:space="0" w:color="auto"/>
                <w:bottom w:val="none" w:sz="0" w:space="0" w:color="auto"/>
                <w:right w:val="none" w:sz="0" w:space="0" w:color="auto"/>
              </w:divBdr>
            </w:div>
            <w:div w:id="1523204429">
              <w:marLeft w:val="0"/>
              <w:marRight w:val="0"/>
              <w:marTop w:val="0"/>
              <w:marBottom w:val="0"/>
              <w:divBdr>
                <w:top w:val="none" w:sz="0" w:space="0" w:color="auto"/>
                <w:left w:val="none" w:sz="0" w:space="0" w:color="auto"/>
                <w:bottom w:val="none" w:sz="0" w:space="0" w:color="auto"/>
                <w:right w:val="none" w:sz="0" w:space="0" w:color="auto"/>
              </w:divBdr>
            </w:div>
            <w:div w:id="917517821">
              <w:marLeft w:val="0"/>
              <w:marRight w:val="0"/>
              <w:marTop w:val="0"/>
              <w:marBottom w:val="0"/>
              <w:divBdr>
                <w:top w:val="none" w:sz="0" w:space="0" w:color="auto"/>
                <w:left w:val="none" w:sz="0" w:space="0" w:color="auto"/>
                <w:bottom w:val="none" w:sz="0" w:space="0" w:color="auto"/>
                <w:right w:val="none" w:sz="0" w:space="0" w:color="auto"/>
              </w:divBdr>
            </w:div>
            <w:div w:id="1428886678">
              <w:marLeft w:val="0"/>
              <w:marRight w:val="0"/>
              <w:marTop w:val="0"/>
              <w:marBottom w:val="0"/>
              <w:divBdr>
                <w:top w:val="none" w:sz="0" w:space="0" w:color="auto"/>
                <w:left w:val="none" w:sz="0" w:space="0" w:color="auto"/>
                <w:bottom w:val="none" w:sz="0" w:space="0" w:color="auto"/>
                <w:right w:val="none" w:sz="0" w:space="0" w:color="auto"/>
              </w:divBdr>
            </w:div>
            <w:div w:id="1220626240">
              <w:marLeft w:val="0"/>
              <w:marRight w:val="0"/>
              <w:marTop w:val="0"/>
              <w:marBottom w:val="0"/>
              <w:divBdr>
                <w:top w:val="none" w:sz="0" w:space="0" w:color="auto"/>
                <w:left w:val="none" w:sz="0" w:space="0" w:color="auto"/>
                <w:bottom w:val="none" w:sz="0" w:space="0" w:color="auto"/>
                <w:right w:val="none" w:sz="0" w:space="0" w:color="auto"/>
              </w:divBdr>
            </w:div>
            <w:div w:id="1849323351">
              <w:marLeft w:val="0"/>
              <w:marRight w:val="0"/>
              <w:marTop w:val="0"/>
              <w:marBottom w:val="0"/>
              <w:divBdr>
                <w:top w:val="none" w:sz="0" w:space="0" w:color="auto"/>
                <w:left w:val="none" w:sz="0" w:space="0" w:color="auto"/>
                <w:bottom w:val="none" w:sz="0" w:space="0" w:color="auto"/>
                <w:right w:val="none" w:sz="0" w:space="0" w:color="auto"/>
              </w:divBdr>
            </w:div>
            <w:div w:id="306859004">
              <w:marLeft w:val="0"/>
              <w:marRight w:val="0"/>
              <w:marTop w:val="0"/>
              <w:marBottom w:val="0"/>
              <w:divBdr>
                <w:top w:val="none" w:sz="0" w:space="0" w:color="auto"/>
                <w:left w:val="none" w:sz="0" w:space="0" w:color="auto"/>
                <w:bottom w:val="none" w:sz="0" w:space="0" w:color="auto"/>
                <w:right w:val="none" w:sz="0" w:space="0" w:color="auto"/>
              </w:divBdr>
            </w:div>
            <w:div w:id="531921431">
              <w:marLeft w:val="0"/>
              <w:marRight w:val="0"/>
              <w:marTop w:val="0"/>
              <w:marBottom w:val="0"/>
              <w:divBdr>
                <w:top w:val="none" w:sz="0" w:space="0" w:color="auto"/>
                <w:left w:val="none" w:sz="0" w:space="0" w:color="auto"/>
                <w:bottom w:val="none" w:sz="0" w:space="0" w:color="auto"/>
                <w:right w:val="none" w:sz="0" w:space="0" w:color="auto"/>
              </w:divBdr>
            </w:div>
            <w:div w:id="11422839">
              <w:marLeft w:val="0"/>
              <w:marRight w:val="0"/>
              <w:marTop w:val="0"/>
              <w:marBottom w:val="0"/>
              <w:divBdr>
                <w:top w:val="none" w:sz="0" w:space="0" w:color="auto"/>
                <w:left w:val="none" w:sz="0" w:space="0" w:color="auto"/>
                <w:bottom w:val="none" w:sz="0" w:space="0" w:color="auto"/>
                <w:right w:val="none" w:sz="0" w:space="0" w:color="auto"/>
              </w:divBdr>
            </w:div>
            <w:div w:id="270943454">
              <w:marLeft w:val="0"/>
              <w:marRight w:val="0"/>
              <w:marTop w:val="0"/>
              <w:marBottom w:val="0"/>
              <w:divBdr>
                <w:top w:val="none" w:sz="0" w:space="0" w:color="auto"/>
                <w:left w:val="none" w:sz="0" w:space="0" w:color="auto"/>
                <w:bottom w:val="none" w:sz="0" w:space="0" w:color="auto"/>
                <w:right w:val="none" w:sz="0" w:space="0" w:color="auto"/>
              </w:divBdr>
            </w:div>
            <w:div w:id="167790776">
              <w:marLeft w:val="0"/>
              <w:marRight w:val="0"/>
              <w:marTop w:val="0"/>
              <w:marBottom w:val="0"/>
              <w:divBdr>
                <w:top w:val="none" w:sz="0" w:space="0" w:color="auto"/>
                <w:left w:val="none" w:sz="0" w:space="0" w:color="auto"/>
                <w:bottom w:val="none" w:sz="0" w:space="0" w:color="auto"/>
                <w:right w:val="none" w:sz="0" w:space="0" w:color="auto"/>
              </w:divBdr>
            </w:div>
            <w:div w:id="1752659410">
              <w:marLeft w:val="0"/>
              <w:marRight w:val="0"/>
              <w:marTop w:val="0"/>
              <w:marBottom w:val="0"/>
              <w:divBdr>
                <w:top w:val="none" w:sz="0" w:space="0" w:color="auto"/>
                <w:left w:val="none" w:sz="0" w:space="0" w:color="auto"/>
                <w:bottom w:val="none" w:sz="0" w:space="0" w:color="auto"/>
                <w:right w:val="none" w:sz="0" w:space="0" w:color="auto"/>
              </w:divBdr>
            </w:div>
            <w:div w:id="317075131">
              <w:marLeft w:val="0"/>
              <w:marRight w:val="0"/>
              <w:marTop w:val="0"/>
              <w:marBottom w:val="0"/>
              <w:divBdr>
                <w:top w:val="none" w:sz="0" w:space="0" w:color="auto"/>
                <w:left w:val="none" w:sz="0" w:space="0" w:color="auto"/>
                <w:bottom w:val="none" w:sz="0" w:space="0" w:color="auto"/>
                <w:right w:val="none" w:sz="0" w:space="0" w:color="auto"/>
              </w:divBdr>
            </w:div>
            <w:div w:id="1420710605">
              <w:marLeft w:val="0"/>
              <w:marRight w:val="0"/>
              <w:marTop w:val="0"/>
              <w:marBottom w:val="0"/>
              <w:divBdr>
                <w:top w:val="none" w:sz="0" w:space="0" w:color="auto"/>
                <w:left w:val="none" w:sz="0" w:space="0" w:color="auto"/>
                <w:bottom w:val="none" w:sz="0" w:space="0" w:color="auto"/>
                <w:right w:val="none" w:sz="0" w:space="0" w:color="auto"/>
              </w:divBdr>
            </w:div>
            <w:div w:id="405958744">
              <w:marLeft w:val="0"/>
              <w:marRight w:val="0"/>
              <w:marTop w:val="0"/>
              <w:marBottom w:val="0"/>
              <w:divBdr>
                <w:top w:val="none" w:sz="0" w:space="0" w:color="auto"/>
                <w:left w:val="none" w:sz="0" w:space="0" w:color="auto"/>
                <w:bottom w:val="none" w:sz="0" w:space="0" w:color="auto"/>
                <w:right w:val="none" w:sz="0" w:space="0" w:color="auto"/>
              </w:divBdr>
            </w:div>
            <w:div w:id="29930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3677</Words>
  <Characters>20963</Characters>
  <Application>Microsoft Office Word</Application>
  <DocSecurity>0</DocSecurity>
  <Lines>174</Lines>
  <Paragraphs>49</Paragraphs>
  <ScaleCrop>false</ScaleCrop>
  <Company/>
  <LinksUpToDate>false</LinksUpToDate>
  <CharactersWithSpaces>24591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Joana Tomé</cp:lastModifiedBy>
  <cp:revision>6</cp:revision>
  <dcterms:created xsi:type="dcterms:W3CDTF">2026-04-01T13:16:00Z</dcterms:created>
  <dcterms:modified xsi:type="dcterms:W3CDTF">2026-04-01T20:04:00Z</dcterms:modified>
</cp:coreProperties>
</file>