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51" w:rsidRDefault="00E21551" w:rsidP="00E21551">
      <w:r>
        <w:rPr>
          <w:noProof/>
        </w:rPr>
        <w:drawing>
          <wp:anchor distT="0" distB="0" distL="114300" distR="114300" simplePos="0" relativeHeight="251659264" behindDoc="1" locked="0" layoutInCell="1" allowOverlap="1" wp14:anchorId="0EC1FF05" wp14:editId="43611159">
            <wp:simplePos x="0" y="0"/>
            <wp:positionH relativeFrom="column">
              <wp:posOffset>608330</wp:posOffset>
            </wp:positionH>
            <wp:positionV relativeFrom="paragraph">
              <wp:posOffset>-536575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551" w:rsidRDefault="00E21551" w:rsidP="00E21551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E21551" w:rsidRPr="00E21551" w:rsidRDefault="00E21551" w:rsidP="00E21551">
      <w:pPr>
        <w:pStyle w:val="TitleCover"/>
        <w:spacing w:after="0"/>
        <w:rPr>
          <w:sz w:val="40"/>
        </w:rPr>
      </w:pPr>
      <w:r w:rsidRPr="00E21551">
        <w:rPr>
          <w:sz w:val="40"/>
        </w:rPr>
        <w:t>Artificial intelligence</w:t>
      </w:r>
    </w:p>
    <w:p w:rsidR="00E21551" w:rsidRPr="00E21551" w:rsidRDefault="00E21551" w:rsidP="00E21551">
      <w:pPr>
        <w:pStyle w:val="SubtitleCover"/>
        <w:rPr>
          <w:sz w:val="28"/>
        </w:rPr>
      </w:pPr>
      <w:r w:rsidRPr="00E21551">
        <w:rPr>
          <w:sz w:val="28"/>
        </w:rPr>
        <w:t>part 1</w:t>
      </w:r>
      <w:r w:rsidRPr="00E21551">
        <w:rPr>
          <w:sz w:val="28"/>
        </w:rPr>
        <w:br/>
        <w:t xml:space="preserve"> bayesian networks</w:t>
      </w:r>
    </w:p>
    <w:p w:rsidR="00E21551" w:rsidRDefault="00E21551" w:rsidP="00E21551"/>
    <w:p w:rsidR="00E21551" w:rsidRDefault="00E21551" w:rsidP="00E21551">
      <w:pPr>
        <w:jc w:val="center"/>
      </w:pPr>
      <w:r>
        <w:rPr>
          <w:noProof/>
        </w:rPr>
        <w:drawing>
          <wp:inline distT="0" distB="0" distL="0" distR="0" wp14:anchorId="2CE78B90" wp14:editId="49E1D194">
            <wp:extent cx="2716335" cy="16916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E21551">
      <w:pPr>
        <w:jc w:val="center"/>
        <w:rPr>
          <w:b/>
        </w:rPr>
      </w:pPr>
    </w:p>
    <w:p w:rsidR="00E21551" w:rsidRDefault="00E21551" w:rsidP="00E21551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E21551" w:rsidRDefault="00E21551" w:rsidP="00E21551">
      <w:pPr>
        <w:jc w:val="center"/>
      </w:pPr>
    </w:p>
    <w:p w:rsidR="00787A05" w:rsidRPr="00D042DF" w:rsidRDefault="00787A05" w:rsidP="00E21551">
      <w:pPr>
        <w:jc w:val="center"/>
      </w:pP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sz w:val="24"/>
        </w:rPr>
        <w:t xml:space="preserve">Uma rede </w:t>
      </w:r>
      <w:proofErr w:type="spellStart"/>
      <w:r w:rsidRPr="00E21551">
        <w:rPr>
          <w:sz w:val="24"/>
        </w:rPr>
        <w:t>bayesiana</w:t>
      </w:r>
      <w:proofErr w:type="spellEnd"/>
      <w:r w:rsidRPr="00E21551">
        <w:rPr>
          <w:sz w:val="24"/>
        </w:rPr>
        <w:t xml:space="preserve"> consiste num modelo que representa a relação probabilística entre um conjunto de </w:t>
      </w:r>
      <w:proofErr w:type="spellStart"/>
      <w:r w:rsidRPr="00E21551">
        <w:rPr>
          <w:sz w:val="24"/>
        </w:rPr>
        <w:t>varíaveis</w:t>
      </w:r>
      <w:proofErr w:type="spellEnd"/>
      <w:r w:rsidRPr="00E21551">
        <w:rPr>
          <w:sz w:val="24"/>
        </w:rPr>
        <w:t xml:space="preserve">. As redes </w:t>
      </w:r>
      <w:proofErr w:type="spellStart"/>
      <w:r w:rsidRPr="00E21551">
        <w:rPr>
          <w:sz w:val="24"/>
        </w:rPr>
        <w:t>bayesianas</w:t>
      </w:r>
      <w:proofErr w:type="spellEnd"/>
      <w:r w:rsidRPr="00E21551">
        <w:rPr>
          <w:sz w:val="24"/>
        </w:rPr>
        <w:t xml:space="preserve"> tem por base o Teorema de </w:t>
      </w:r>
      <w:proofErr w:type="spellStart"/>
      <w:r w:rsidRPr="00E21551">
        <w:rPr>
          <w:sz w:val="24"/>
        </w:rPr>
        <w:t>Bayes</w:t>
      </w:r>
      <w:proofErr w:type="spellEnd"/>
      <w:r w:rsidRPr="00E21551">
        <w:rPr>
          <w:sz w:val="24"/>
        </w:rPr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</w:rPr>
              <m:t>P(A)</m:t>
            </m:r>
          </m:num>
          <m:den>
            <m:r>
              <w:rPr>
                <w:rFonts w:ascii="Cambria Math" w:hAnsi="Cambria Math"/>
                <w:sz w:val="24"/>
              </w:rPr>
              <m:t>P(B)</m:t>
            </m:r>
          </m:den>
        </m:f>
      </m:oMath>
      <w:r w:rsidRPr="00E21551">
        <w:rPr>
          <w:rFonts w:eastAsiaTheme="minorEastAsia"/>
          <w:sz w:val="24"/>
        </w:rPr>
        <w:t xml:space="preserve">. Esta probabilidade, em teoria, representa o grau de confiança de um agente que um dado evento vai ocorrer, baseado na observação prévia.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deste projeto são acíclicas e constituídas por nodes, em que para cada node, é possível calcular a probabilidade desse node ocorrer (e não ocorrer) a partir de uma lista de probabilidades 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 xml:space="preserve"> – a probabilidade de cada node é calculada através da função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com base numa lista de probabilidades e numa lista de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>.</w:t>
      </w:r>
    </w:p>
    <w:p w:rsidR="00E76203" w:rsidRDefault="00E76203" w:rsidP="00E76203">
      <w:pPr>
        <w:pStyle w:val="CompanyName"/>
        <w:framePr w:w="11903" w:h="661" w:wrap="notBeside" w:hAnchor="page" w:x="14" w:y="16179" w:anchorLock="1"/>
      </w:pPr>
      <w:r>
        <w:t>Grupo 24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Dentro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>, a partir de uma evidência, é possível calcular a probabilidade conjunta (</w:t>
      </w:r>
      <w:proofErr w:type="spellStart"/>
      <w:r w:rsidRPr="00E21551">
        <w:rPr>
          <w:rFonts w:eastAsiaTheme="minorEastAsia"/>
          <w:sz w:val="24"/>
        </w:rPr>
        <w:t>joint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). A partir da probabilidade conjunta, é possível chegarmos à probabilidade a-posteriori de uma </w:t>
      </w:r>
      <w:proofErr w:type="spellStart"/>
      <w:r w:rsidRPr="00E21551">
        <w:rPr>
          <w:rFonts w:eastAsiaTheme="minorEastAsia"/>
          <w:sz w:val="24"/>
        </w:rPr>
        <w:t>varíavel</w:t>
      </w:r>
      <w:proofErr w:type="spellEnd"/>
      <w:r w:rsidRPr="00E21551">
        <w:rPr>
          <w:rFonts w:eastAsiaTheme="minorEastAsia"/>
          <w:sz w:val="24"/>
        </w:rPr>
        <w:t xml:space="preserve"> (</w:t>
      </w:r>
      <w:proofErr w:type="spellStart"/>
      <w:r w:rsidRPr="00E21551">
        <w:rPr>
          <w:rFonts w:eastAsiaTheme="minorEastAsia"/>
          <w:sz w:val="24"/>
        </w:rPr>
        <w:t>post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), que corresponde à seguinte fórmula para calcular essa probabilidade: dadas duas </w:t>
      </w:r>
      <w:proofErr w:type="spellStart"/>
      <w:r w:rsidRPr="00E21551">
        <w:rPr>
          <w:rFonts w:eastAsiaTheme="minorEastAsia"/>
          <w:sz w:val="24"/>
        </w:rPr>
        <w:t>varíaveis</w:t>
      </w:r>
      <w:proofErr w:type="spellEnd"/>
      <w:r w:rsidRPr="00E21551">
        <w:rPr>
          <w:rFonts w:eastAsiaTheme="minorEastAsia"/>
          <w:sz w:val="24"/>
        </w:rPr>
        <w:t xml:space="preserve"> aleatórias discretas, X e Y, então: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</w:rPr>
        <w:t xml:space="preserve">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Pr="00E21551">
        <w:rPr>
          <w:rFonts w:eastAsiaTheme="minorEastAsia"/>
          <w:sz w:val="24"/>
        </w:rPr>
        <w:t>. Esta probabilidade é calculada, dada uma evidência, através das combinações possíveis para a variável desconhecida da evidência.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</w:t>
      </w:r>
      <w:proofErr w:type="spellStart"/>
      <w:r w:rsidRPr="00E21551">
        <w:rPr>
          <w:rFonts w:eastAsiaTheme="minorEastAsia"/>
          <w:sz w:val="24"/>
        </w:rPr>
        <w:t>computeJointProb</w:t>
      </w:r>
      <w:proofErr w:type="spellEnd"/>
      <w:r w:rsidRPr="00E21551">
        <w:rPr>
          <w:rFonts w:eastAsiaTheme="minorEastAsia"/>
          <w:sz w:val="24"/>
        </w:rPr>
        <w:t xml:space="preserve"> e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>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Face às desvantagens do uso de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, elas restringem a previsão apenas aos próximos n+1 acontecimentos dados os n acontecimentos previamente observado. Além disso, a complexidade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– são computacionalmente caras.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 Em termos de vantagens,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 complexidade do código depende do número de combinações máximas que existem entre [0,1] e o número de valores desconhecidos na evidência que a função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 xml:space="preserve"> recebe como argumento. Quanto mais valores desconhecidos existem, mais combinações possíveis existem, e mais lento será o programa. Ou seja, sendo o </w:t>
      </w:r>
      <w:proofErr w:type="spellStart"/>
      <w:r w:rsidRPr="00E21551">
        <w:rPr>
          <w:rFonts w:eastAsiaTheme="minorEastAsia"/>
          <w:sz w:val="24"/>
        </w:rPr>
        <w:t>array</w:t>
      </w:r>
      <w:proofErr w:type="spellEnd"/>
      <w:r w:rsidRPr="00E21551">
        <w:rPr>
          <w:rFonts w:eastAsiaTheme="minorEastAsia"/>
          <w:sz w:val="24"/>
        </w:rPr>
        <w:t xml:space="preserve"> [0,1]( (valores possíveis dentro da evidência) identificado como A e o número de valores desconhecidos [] representado por n, a complexidade do programa é O(C(</w:t>
      </w:r>
      <w:proofErr w:type="spellStart"/>
      <w:r w:rsidRPr="00E21551">
        <w:rPr>
          <w:rFonts w:eastAsiaTheme="minorEastAsia"/>
          <w:sz w:val="24"/>
        </w:rPr>
        <w:t>A,n</w:t>
      </w:r>
      <w:proofErr w:type="spellEnd"/>
      <w:r w:rsidRPr="00E21551">
        <w:rPr>
          <w:rFonts w:eastAsiaTheme="minorEastAsia"/>
          <w:sz w:val="24"/>
        </w:rPr>
        <w:t>)), sendo C o símbolo de combinações.</w:t>
      </w:r>
    </w:p>
    <w:p w:rsidR="00B47616" w:rsidRDefault="00E21551" w:rsidP="00B47616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É possível melhorar o algoritmo da seguinte forma: como na função </w:t>
      </w:r>
      <w:proofErr w:type="spellStart"/>
      <w:r w:rsidRPr="00E21551">
        <w:rPr>
          <w:rFonts w:eastAsiaTheme="minorEastAsia"/>
          <w:sz w:val="24"/>
        </w:rPr>
        <w:lastRenderedPageBreak/>
        <w:t>computePostProb</w:t>
      </w:r>
      <w:proofErr w:type="spellEnd"/>
      <w:r w:rsidRPr="00E21551">
        <w:rPr>
          <w:rFonts w:eastAsiaTheme="minorEastAsia"/>
          <w:sz w:val="24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p w:rsidR="00B47616" w:rsidRDefault="00B47616" w:rsidP="00E21551">
      <w:pPr>
        <w:rPr>
          <w:rFonts w:eastAsiaTheme="minorEastAsia"/>
          <w:sz w:val="24"/>
        </w:rPr>
      </w:pPr>
    </w:p>
    <w:p w:rsidR="00B47616" w:rsidRPr="00E21551" w:rsidRDefault="00B47616" w:rsidP="00B47616">
      <w:pPr>
        <w:pStyle w:val="SubtitleCover"/>
        <w:rPr>
          <w:sz w:val="28"/>
        </w:rPr>
      </w:pPr>
      <w:r w:rsidRPr="00E21551">
        <w:rPr>
          <w:sz w:val="28"/>
        </w:rPr>
        <w:t>part</w:t>
      </w:r>
      <w:r>
        <w:rPr>
          <w:sz w:val="28"/>
        </w:rPr>
        <w:t xml:space="preserve"> 2</w:t>
      </w:r>
      <w:r w:rsidRPr="00E21551">
        <w:rPr>
          <w:sz w:val="28"/>
        </w:rPr>
        <w:br/>
        <w:t xml:space="preserve"> bayesian networks</w:t>
      </w:r>
    </w:p>
    <w:p w:rsidR="00B47616" w:rsidRPr="00E21551" w:rsidRDefault="00B47616" w:rsidP="00E21551">
      <w:pPr>
        <w:rPr>
          <w:rFonts w:eastAsiaTheme="minorEastAsia"/>
          <w:sz w:val="24"/>
        </w:rPr>
      </w:pPr>
    </w:p>
    <w:p w:rsidR="00240C0F" w:rsidRDefault="00240C0F" w:rsidP="00240C0F">
      <w:r>
        <w:rPr>
          <w:noProof/>
        </w:rPr>
        <w:drawing>
          <wp:inline distT="0" distB="0" distL="0" distR="0" wp14:anchorId="52CD1A29" wp14:editId="21717575">
            <wp:extent cx="2763591" cy="524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nom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71" cy="5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C5D3" wp14:editId="43B8EB98">
            <wp:extent cx="2691168" cy="96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51" cy="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center"/>
        <w:rPr>
          <w:b/>
        </w:rPr>
      </w:pPr>
    </w:p>
    <w:p w:rsidR="00240C0F" w:rsidRDefault="00240C0F" w:rsidP="00240C0F">
      <w:pPr>
        <w:jc w:val="center"/>
      </w:pPr>
      <w:r>
        <w:rPr>
          <w:b/>
        </w:rPr>
        <w:t xml:space="preserve">Figura 2: </w:t>
      </w:r>
      <w:r>
        <w:t>Autómatos correspondentes, respetivamente, ao teste 1 e 2 do ficheiro “mainRL.py”</w:t>
      </w:r>
    </w:p>
    <w:p w:rsidR="00240C0F" w:rsidRDefault="00240C0F" w:rsidP="00240C0F">
      <w:pPr>
        <w:jc w:val="center"/>
      </w:pPr>
    </w:p>
    <w:p w:rsidR="00787A05" w:rsidRDefault="00787A05" w:rsidP="00240C0F">
      <w:pPr>
        <w:jc w:val="center"/>
      </w:pP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O código produzido no ficheiro “RL.py” permitiu passar todos os testes executados com o ficheiro “mainRL.py”. Apesar disso, nem sempre a aproximação de Q está dentro do previsto – isto é devido ao valor gerado pela função “</w:t>
      </w:r>
      <w:proofErr w:type="spellStart"/>
      <w:r w:rsidRPr="00240C0F">
        <w:rPr>
          <w:sz w:val="24"/>
        </w:rPr>
        <w:t>policy</w:t>
      </w:r>
      <w:proofErr w:type="spellEnd"/>
      <w:r w:rsidRPr="00240C0F">
        <w:rPr>
          <w:sz w:val="24"/>
        </w:rPr>
        <w:t>”  quando o agente está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</w:t>
      </w:r>
      <w:r w:rsidR="00E321B9">
        <w:rPr>
          <w:sz w:val="24"/>
        </w:rPr>
        <w:t>e o seu próximo estado é escolhido aleatoriamente</w:t>
      </w:r>
      <w:r w:rsidRPr="00240C0F">
        <w:rPr>
          <w:sz w:val="24"/>
        </w:rPr>
        <w:t xml:space="preserve"> e não garante que a ação escolhida seja a com maior recompensa</w:t>
      </w:r>
      <w:r w:rsidR="009C3B6F">
        <w:rPr>
          <w:sz w:val="24"/>
        </w:rPr>
        <w:t xml:space="preserve"> ou mais ef</w:t>
      </w:r>
      <w:r w:rsidR="00706352">
        <w:rPr>
          <w:sz w:val="24"/>
        </w:rPr>
        <w:t>iciente</w:t>
      </w:r>
      <w:r w:rsidRPr="00240C0F">
        <w:rPr>
          <w:sz w:val="24"/>
        </w:rPr>
        <w:t xml:space="preserve">. Apesar disso, a trajetória gerada é sempre </w:t>
      </w:r>
      <w:proofErr w:type="spellStart"/>
      <w:r w:rsidRPr="00240C0F">
        <w:rPr>
          <w:sz w:val="24"/>
        </w:rPr>
        <w:t>óptima</w:t>
      </w:r>
      <w:proofErr w:type="spellEnd"/>
      <w:r w:rsidRPr="00240C0F">
        <w:rPr>
          <w:sz w:val="24"/>
        </w:rPr>
        <w:t>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A base do projeto é no conceito de Aprendizagem por Reforço (</w:t>
      </w:r>
      <w:proofErr w:type="spellStart"/>
      <w:r w:rsidRPr="00240C0F">
        <w:rPr>
          <w:sz w:val="24"/>
        </w:rPr>
        <w:t>Reinforcement</w:t>
      </w:r>
      <w:proofErr w:type="spellEnd"/>
      <w:r w:rsidRPr="00240C0F">
        <w:rPr>
          <w:sz w:val="24"/>
        </w:rPr>
        <w:t xml:space="preserve"> 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), mais concretamente, em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, que é um algoritmo de aprendizagem por reforço com base em valores numéricos. O algoritmo de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 xml:space="preserve"> baseia-se na ideia de “recompensa”, ou seja, que para cada ação que o agente pode efetuar, ele recebe uma recompensa que tanto pode ser positiva ou negativa. Estes valores da recompensa são mantidos numa matriz </w:t>
      </w:r>
      <w:r w:rsidRPr="00240C0F">
        <w:rPr>
          <w:sz w:val="24"/>
        </w:rPr>
        <w:t>com os vários movimentos possíveis – tendo cada posição da matriz 4 possíveis</w:t>
      </w:r>
      <w:r w:rsidR="009C76C1">
        <w:rPr>
          <w:sz w:val="24"/>
        </w:rPr>
        <w:t xml:space="preserve"> estados finais</w:t>
      </w:r>
      <w:r w:rsidRPr="00240C0F">
        <w:rPr>
          <w:sz w:val="24"/>
        </w:rPr>
        <w:t xml:space="preserve"> (esquerda, baixo, direita, cima) – e tem como objetivo calcular o valor máximo de recompensa esperado. 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Existem duas formas de explorar esta matriz e tomar decisões: o agente pode estar em modo “</w:t>
      </w:r>
      <w:proofErr w:type="spellStart"/>
      <w:r w:rsidRPr="00240C0F">
        <w:rPr>
          <w:sz w:val="24"/>
        </w:rPr>
        <w:t>exploitation</w:t>
      </w:r>
      <w:proofErr w:type="spellEnd"/>
      <w:r w:rsidRPr="00240C0F">
        <w:rPr>
          <w:sz w:val="24"/>
        </w:rPr>
        <w:t>” – o agente escolhe sempre a decisão com maior nível de recompensa – ou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– o agente escolhe uma decisão aleatória, que nem sempre pode ter o maior nível de recompensa. </w:t>
      </w:r>
    </w:p>
    <w:p w:rsidR="00240C0F" w:rsidRDefault="00240C0F" w:rsidP="00240C0F">
      <w:pPr>
        <w:rPr>
          <w:sz w:val="24"/>
        </w:rPr>
      </w:pPr>
      <w:r w:rsidRPr="00240C0F">
        <w:rPr>
          <w:sz w:val="24"/>
        </w:rPr>
        <w:t xml:space="preserve">Para calcular a recompensa para cada ação, a função “traces2Q” percorre os vários caminhos possíveis dentro da matriz, e calcula a recompensa para cada ação dado o caminho usando a seguinte fórmula, denominada equação de </w:t>
      </w:r>
      <w:proofErr w:type="spellStart"/>
      <w:r w:rsidRPr="00240C0F">
        <w:rPr>
          <w:sz w:val="24"/>
        </w:rPr>
        <w:t>Bellman</w:t>
      </w:r>
      <w:proofErr w:type="spellEnd"/>
      <w:r w:rsidRPr="00240C0F">
        <w:rPr>
          <w:sz w:val="24"/>
        </w:rPr>
        <w:t>.</w:t>
      </w:r>
    </w:p>
    <w:p w:rsidR="00787A05" w:rsidRPr="00240C0F" w:rsidRDefault="00787A05" w:rsidP="00240C0F">
      <w:pPr>
        <w:rPr>
          <w:sz w:val="24"/>
        </w:rPr>
      </w:pPr>
    </w:p>
    <w:p w:rsidR="00240C0F" w:rsidRPr="00240C0F" w:rsidRDefault="00240C0F" w:rsidP="00240C0F">
      <w:pPr>
        <w:jc w:val="center"/>
        <w:rPr>
          <w:sz w:val="24"/>
        </w:rPr>
      </w:pPr>
      <w:r w:rsidRPr="00240C0F">
        <w:rPr>
          <w:noProof/>
          <w:sz w:val="24"/>
        </w:rPr>
        <w:drawing>
          <wp:inline distT="0" distB="0" distL="0" distR="0" wp14:anchorId="28330C0C" wp14:editId="4961FC6E">
            <wp:extent cx="3414909" cy="68410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09" cy="6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both"/>
        <w:rPr>
          <w:sz w:val="24"/>
        </w:rPr>
      </w:pP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aplicação desta fórmula implica a atualização de Q. Eu suma, o algoritmo de </w:t>
      </w:r>
      <w:proofErr w:type="spellStart"/>
      <w:r w:rsidRPr="00240C0F">
        <w:rPr>
          <w:sz w:val="24"/>
        </w:rPr>
        <w:t>QLearning</w:t>
      </w:r>
      <w:proofErr w:type="spellEnd"/>
      <w:r w:rsidRPr="00240C0F">
        <w:rPr>
          <w:sz w:val="24"/>
        </w:rPr>
        <w:t xml:space="preserve"> baseia-se no seguinte conjunto de ações: Inicializar a matriz Q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</w:t>
      </w:r>
      <w:r w:rsidR="000A6D15">
        <w:rPr>
          <w:sz w:val="24"/>
        </w:rPr>
        <w:t xml:space="preserve">Copiar os valores de Q para uma matriz auxiliar que, posteriormente serve para comparar valores </w:t>
      </w:r>
      <w:r w:rsidR="000A6D15">
        <w:rPr>
          <w:rFonts w:ascii="Arial" w:hAnsi="Arial" w:cs="Arial"/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Escolher uma ação a </w:t>
      </w:r>
      <w:r w:rsidR="007C76B3">
        <w:rPr>
          <w:rFonts w:ascii="Arial" w:hAnsi="Arial" w:cs="Arial"/>
          <w:sz w:val="24"/>
        </w:rPr>
        <w:t>→</w:t>
      </w:r>
      <w:r w:rsidRPr="00240C0F">
        <w:rPr>
          <w:sz w:val="24"/>
        </w:rPr>
        <w:t xml:space="preserve"> Realizar ação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Calcular recompensa</w:t>
      </w:r>
      <w:r w:rsidR="000A6D15">
        <w:rPr>
          <w:sz w:val="24"/>
        </w:rPr>
        <w:t xml:space="preserve"> </w:t>
      </w:r>
      <w:r w:rsidR="007C76B3">
        <w:rPr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Atualizar Q. </w:t>
      </w:r>
    </w:p>
    <w:p w:rsidR="00240C0F" w:rsidRPr="00240C0F" w:rsidRDefault="00C777EF" w:rsidP="00240C0F">
      <w:pPr>
        <w:jc w:val="both"/>
        <w:rPr>
          <w:sz w:val="24"/>
        </w:rPr>
      </w:pPr>
      <w:r w:rsidRPr="00C777EF">
        <w:rPr>
          <w:sz w:val="24"/>
        </w:rPr>
        <w:t>As vantagens do uso deste algoritmo vêm do seu uso de movimentos parcialmente aleatórios que, aliados ao cálculo do valor da função recompensa para cada entrada da matriz Q, facilita a diminuição da "</w:t>
      </w:r>
      <w:proofErr w:type="spellStart"/>
      <w:r w:rsidRPr="00C777EF">
        <w:rPr>
          <w:sz w:val="24"/>
        </w:rPr>
        <w:t>aleatoriadade</w:t>
      </w:r>
      <w:proofErr w:type="spellEnd"/>
      <w:r w:rsidRPr="00C777EF">
        <w:rPr>
          <w:sz w:val="24"/>
        </w:rPr>
        <w:t xml:space="preserve">" dos movimentos do agente, </w:t>
      </w:r>
      <w:proofErr w:type="spellStart"/>
      <w:r w:rsidRPr="00C777EF">
        <w:rPr>
          <w:sz w:val="24"/>
        </w:rPr>
        <w:t>atingindido</w:t>
      </w:r>
      <w:proofErr w:type="spellEnd"/>
      <w:r w:rsidRPr="00C777EF">
        <w:rPr>
          <w:sz w:val="24"/>
        </w:rPr>
        <w:t xml:space="preserve"> uma chamada "ótima" matriz Q</w:t>
      </w:r>
      <w:r w:rsidR="00240C0F" w:rsidRPr="00240C0F">
        <w:rPr>
          <w:sz w:val="24"/>
        </w:rPr>
        <w:t xml:space="preserve">. Apesar disto, como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se baseia numa de função de aproximação, pode tornar-se instável em fases mais avançadas da sua execução. Além disso,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não </w:t>
      </w:r>
      <w:proofErr w:type="spellStart"/>
      <w:r w:rsidR="00426CD2">
        <w:rPr>
          <w:sz w:val="24"/>
        </w:rPr>
        <w:t>j</w:t>
      </w:r>
      <w:r w:rsidR="00240C0F" w:rsidRPr="00240C0F">
        <w:rPr>
          <w:sz w:val="24"/>
        </w:rPr>
        <w:t>é</w:t>
      </w:r>
      <w:proofErr w:type="spellEnd"/>
      <w:r w:rsidR="00240C0F" w:rsidRPr="00240C0F">
        <w:rPr>
          <w:sz w:val="24"/>
        </w:rPr>
        <w:t xml:space="preserve"> o algoritmo mais eficiente em termos de tempo de execução.</w:t>
      </w: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complexidade do algoritmo implementado </w:t>
      </w:r>
      <w:r w:rsidR="003C2B07">
        <w:rPr>
          <w:sz w:val="24"/>
        </w:rPr>
        <w:t xml:space="preserve">é </w:t>
      </w:r>
      <w:r w:rsidRPr="004869A9">
        <w:rPr>
          <w:b/>
          <w:sz w:val="28"/>
        </w:rPr>
        <w:t>O(</w:t>
      </w:r>
      <w:proofErr w:type="spellStart"/>
      <w:r w:rsidR="003C2B07">
        <w:rPr>
          <w:b/>
          <w:sz w:val="28"/>
        </w:rPr>
        <w:t>m+e</w:t>
      </w:r>
      <w:proofErr w:type="spellEnd"/>
      <w:r w:rsidRPr="004869A9">
        <w:rPr>
          <w:b/>
          <w:sz w:val="28"/>
        </w:rPr>
        <w:t>)</w:t>
      </w:r>
      <w:r w:rsidR="003C2B07">
        <w:rPr>
          <w:sz w:val="20"/>
        </w:rPr>
        <w:t xml:space="preserve">, </w:t>
      </w:r>
      <w:r w:rsidR="003C2B07">
        <w:rPr>
          <w:sz w:val="24"/>
        </w:rPr>
        <w:t xml:space="preserve">sendo e o </w:t>
      </w:r>
      <w:r w:rsidR="003C2B07">
        <w:rPr>
          <w:sz w:val="24"/>
        </w:rPr>
        <w:lastRenderedPageBreak/>
        <w:t>número total de estados e m o número total de amostras</w:t>
      </w:r>
      <w:bookmarkStart w:id="0" w:name="_GoBack"/>
      <w:bookmarkEnd w:id="0"/>
      <w:r w:rsidRPr="00240C0F">
        <w:rPr>
          <w:sz w:val="24"/>
        </w:rPr>
        <w:t>. Este pode ser melhorado, evitando que existam ações que são efetuadas múltiplas vezes.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426CD2" w:rsidRPr="00E21551" w:rsidRDefault="00426CD2" w:rsidP="00CD57D8">
      <w:pPr>
        <w:rPr>
          <w:sz w:val="24"/>
        </w:rPr>
      </w:pPr>
    </w:p>
    <w:sectPr w:rsidR="00426CD2" w:rsidRPr="00E21551" w:rsidSect="00E21551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0B2" w:rsidRDefault="002620B2" w:rsidP="00794D93">
      <w:r>
        <w:separator/>
      </w:r>
    </w:p>
  </w:endnote>
  <w:endnote w:type="continuationSeparator" w:id="0">
    <w:p w:rsidR="002620B2" w:rsidRDefault="002620B2" w:rsidP="0079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0B2" w:rsidRDefault="002620B2" w:rsidP="00794D93">
      <w:r>
        <w:separator/>
      </w:r>
    </w:p>
  </w:footnote>
  <w:footnote w:type="continuationSeparator" w:id="0">
    <w:p w:rsidR="002620B2" w:rsidRDefault="002620B2" w:rsidP="0079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51"/>
    <w:rsid w:val="000A6D15"/>
    <w:rsid w:val="001D4746"/>
    <w:rsid w:val="00240C0F"/>
    <w:rsid w:val="002620B2"/>
    <w:rsid w:val="002B3925"/>
    <w:rsid w:val="0030384E"/>
    <w:rsid w:val="003C2B07"/>
    <w:rsid w:val="00426CD2"/>
    <w:rsid w:val="004869A9"/>
    <w:rsid w:val="00596712"/>
    <w:rsid w:val="006B36D6"/>
    <w:rsid w:val="00706352"/>
    <w:rsid w:val="00787A05"/>
    <w:rsid w:val="00794D93"/>
    <w:rsid w:val="007C76B3"/>
    <w:rsid w:val="009C3B6F"/>
    <w:rsid w:val="009C76C1"/>
    <w:rsid w:val="00B47616"/>
    <w:rsid w:val="00B57748"/>
    <w:rsid w:val="00BE68DA"/>
    <w:rsid w:val="00C777EF"/>
    <w:rsid w:val="00CD57D8"/>
    <w:rsid w:val="00D121A8"/>
    <w:rsid w:val="00D76E59"/>
    <w:rsid w:val="00E21551"/>
    <w:rsid w:val="00E321B9"/>
    <w:rsid w:val="00E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9B11"/>
  <w15:chartTrackingRefBased/>
  <w15:docId w15:val="{3D64F889-5C36-4DAA-8802-8C54BB11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551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21551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E2155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customStyle="1" w:styleId="CompanyName">
    <w:name w:val="Company Name"/>
    <w:basedOn w:val="Corpodetexto"/>
    <w:rsid w:val="00E21551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21551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21551"/>
    <w:rPr>
      <w:rFonts w:ascii="Garamond" w:eastAsia="Times New Roman" w:hAnsi="Garamond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D93"/>
    <w:rPr>
      <w:rFonts w:ascii="Garamond" w:eastAsia="Times New Roman" w:hAnsi="Garamond" w:cs="Times New Roman"/>
      <w:szCs w:val="20"/>
    </w:rPr>
  </w:style>
  <w:style w:type="paragraph" w:styleId="Rodap">
    <w:name w:val="footer"/>
    <w:basedOn w:val="Normal"/>
    <w:link w:val="Rodap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D93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AF3C-B781-4B6A-9791-4FFD3BD1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Teodoro</dc:creator>
  <cp:keywords/>
  <dc:description/>
  <cp:lastModifiedBy>Miguel Rocha</cp:lastModifiedBy>
  <cp:revision>22</cp:revision>
  <dcterms:created xsi:type="dcterms:W3CDTF">2018-12-06T23:21:00Z</dcterms:created>
  <dcterms:modified xsi:type="dcterms:W3CDTF">2018-12-06T23:57:00Z</dcterms:modified>
</cp:coreProperties>
</file>