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6E33E" w14:textId="712242A8" w:rsidR="00696276" w:rsidRDefault="00817BE9">
      <w:r w:rsidRPr="00817BE9">
        <w:t>A Inteligência Artificial (IA) é a capacidade de máquinas realizarem tarefas que normalmente exigiriam inteligência humana, como aprender, raciocinar, resolver problemas e tomar decisões. Sistemas de IA processam dados para perceber o ambiente, aprender com a experiência e agir para alcançar objetivos. Exemplos do seu uso incluem assistentes virtuais (como a Siri e a Alexa), algoritmos de recomendação, reconhecimento facial e sistemas de atendimento ao cliente, sendo que a IA generativa, focada na criação de conteúdo original, é uma área de avanço recente e significativo. </w:t>
      </w:r>
    </w:p>
    <w:sectPr w:rsidR="00696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E9"/>
    <w:rsid w:val="002C6D1D"/>
    <w:rsid w:val="00696276"/>
    <w:rsid w:val="00817BE9"/>
    <w:rsid w:val="00B4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77149"/>
  <w15:chartTrackingRefBased/>
  <w15:docId w15:val="{0EB42AE9-052E-4E12-A4D5-AE78F33BC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17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17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17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17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17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17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17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17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17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17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17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17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17B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17BE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17B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17BE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17B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17B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17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17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17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17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17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17B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7BE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17B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17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17BE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17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490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Joana Coimbra Branco Aguiar Nogueira</dc:creator>
  <cp:keywords/>
  <dc:description/>
  <cp:lastModifiedBy>Maria Joana Coimbra Branco Aguiar Nogueira</cp:lastModifiedBy>
  <cp:revision>1</cp:revision>
  <dcterms:created xsi:type="dcterms:W3CDTF">2025-09-23T23:06:00Z</dcterms:created>
  <dcterms:modified xsi:type="dcterms:W3CDTF">2025-09-23T23:06:00Z</dcterms:modified>
</cp:coreProperties>
</file>