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54A78"/>
          <w:sz w:val="48"/>
        </w:rPr>
        <w:t>Full Regression Test Report</w:t>
      </w:r>
    </w:p>
    <w:p>
      <w:pPr>
        <w:jc w:val="center"/>
      </w:pPr>
      <w:r>
        <w:rPr>
          <w:rFonts w:ascii="Aptos" w:hAnsi="Aptos"/>
          <w:color w:val="5F6368"/>
          <w:sz w:val="24"/>
        </w:rPr>
        <w:t>BrainBox vertical slice architecture validation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192"/>
      </w:tblGrid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Project Name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BrainBox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Version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1.0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Execution Date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May 09, 2026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Report Prepared By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Quality Assurance Team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Regression Test Period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May 2026</w:t>
            </w:r>
          </w:p>
        </w:tc>
      </w:tr>
    </w:tbl>
    <w:p/>
    <w:p>
      <w:pPr>
        <w:jc w:val="center"/>
      </w:pPr>
      <w:r>
        <w:rPr>
          <w:rFonts w:ascii="Aptos" w:hAnsi="Aptos"/>
          <w:i/>
          <w:color w:val="5F6368"/>
          <w:sz w:val="20"/>
        </w:rPr>
        <w:t>Prepared by Joana Carla D. Gako</w:t>
      </w:r>
    </w:p>
    <w:p>
      <w:pPr>
        <w:sectPr>
          <w:pgSz w:w="12240" w:h="15840"/>
          <w:pgMar w:top="936" w:right="1008" w:bottom="936" w:left="1008" w:header="504" w:footer="504" w:gutter="0"/>
          <w:cols w:space="720"/>
          <w:docGrid w:linePitch="360"/>
        </w:sectPr>
      </w:pP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Project Overview</w:t>
      </w:r>
    </w:p>
    <w:p>
      <w:pPr>
        <w:spacing w:after="160"/>
      </w:pPr>
      <w:r>
        <w:rPr>
          <w:rFonts w:ascii="Aptos" w:hAnsi="Aptos"/>
          <w:color w:val="282828"/>
          <w:sz w:val="22"/>
        </w:rPr>
        <w:t>==================</w:t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Technical Stack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Backend: Spring Boot (Java), Maven, PostgreSQL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Web Frontend: React, Vite, custom CSS, Playwright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Mobile: Android (Kotlin)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Testing: Playwright, JUnit, Kotlin unit tests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Architecture: Vertical Slice Architecture</w:t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Refactoring Summary</w:t>
      </w:r>
    </w:p>
    <w:p>
      <w:pPr>
        <w:spacing w:after="120"/>
      </w:pPr>
      <w:r>
        <w:rPr>
          <w:rFonts w:ascii="Aptos" w:hAnsi="Aptos"/>
          <w:color w:val="282828"/>
          <w:sz w:val="22"/>
        </w:rPr>
        <w:t>The project remains organized by business capabilities so regression coverage can be mapped directly to implemented user flows instead of generic technical layers.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Key Changes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Regression coverage is now aligned to the real shipped feature set instead of legacy placeholder scenarios.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The web evidence suite is driven by the current Playwright inventory and refreshed screenshots.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Notebook editor and AI coverage explicitly track the implemented toolbar, export, history, and assistant surfaces.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Benefits Achieved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Removed unsupported scenarios such as account lockout and flashcard shuffling from the web regression matrix.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Preserved one-to-one alignment between the Playwright suite, screenshots, regression report, and spreadsheet test plan.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Improved confidence that future regressions are reported against real product capabilities.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Applied Design Patterns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Strategy + Factory Method (Email Service)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Builder (Notebook Entity Construction)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Adapter (AI Provider)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Observer (Notebook Versioning)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Template Method (AI Prompt Construction)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Facade (Authentication Layer)</w:t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Updated Project Structure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Backend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8FA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Aptos" w:hAnsi="Aptos"/>
                <w:b/>
                <w:color w:val="154A78"/>
                <w:sz w:val="21"/>
              </w:rPr>
              <w:t>Structure Snapshot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backend/src/main/java/edu/cit/gako/brainbox/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modules/                    # Feature modules (Vertical Slices)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auth/                  # Authentication feature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ai/                    # AI-powered features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notebook/              # Notebook management and versioning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flashcard/             # Flashcard system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quiz/                  # Quiz functionality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playlist/              # Playlist management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playbackqueue/         # Audio playback queue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category/              # Category management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user/                  # User management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platform/                  # Cross-cutting concerns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shared/                    # Shared utilities</w:t>
              <w:br/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Web Frontend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8FA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Aptos" w:hAnsi="Aptos"/>
                <w:b/>
                <w:color w:val="154A78"/>
                <w:sz w:val="21"/>
              </w:rPr>
              <w:t>Structure Snapshot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web/src/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auth/                      # Authentication pages and flows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ai/                        # AI configuration surfaces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notebook/                  # Editor, AI assistant, review mode, exports, versions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home/                      # Dashboard, library, quizzes, flashcards, playlists, profile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common/                    # Shared UI, queue, player, notifications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app/                       # Routing and shell</w:t>
              <w:br/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Mobile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8FA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Aptos" w:hAnsi="Aptos"/>
                <w:b/>
                <w:color w:val="154A78"/>
                <w:sz w:val="21"/>
              </w:rPr>
              <w:t>Structure Snapshot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mobile/app/src/main/java/edu/cit/gako/brainbox/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features/                  # Feature-based organization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auth/                  # Authentication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notebook/              # Notebook features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flashcards/            # Flashcard features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quizzes/               # Quiz features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¦   +-- playback/              # Audio playback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+-- shared/                    # Shared UI and utilities</w:t>
              <w:br/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54A78"/>
          <w:sz w:val="30"/>
        </w:rPr>
        <w:t>Functional Coverage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Authentication Module (WEB-AUTH)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Login with valid credentials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Login with invalid credentials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Login with empty fields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Login form UI elements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required implemented UI control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WEB-AUTH-005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Forgot password link navigation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Navigation reaches the expected rou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WEB-AUTH-006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Sign up link navigation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Navigation reaches the expected rou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WEB-AUTH-010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Registration page UI elements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required implemented UI control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WEB-AUTH-011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Registration form fill (email verification required)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WEB-AUTH-020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Forgot password page UI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WEB-AUTH-021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Forgot password email filled (email required)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WEB-AUTH-030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Google login button on login page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WEB-AUTH-031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Google signup button on register page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WEB-AUTH-040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Logout flow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Logout behaves as implemented and t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WEB-AUTH-041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Logout confirmation modal UI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Logout behaves as implemented and t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WEB-AUTH-050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Unauthenticated redirect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Navigation reaches the expected rou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Dashboard Module (WEB-DASH)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WEB-DASH-001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Dashboard loads with statistics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page loads successfully and its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WEB-DASH-002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New notebook button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create flow opens correctly and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WEB-DASH-003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Dashboard view all links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Navigation reaches the expected rou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WEB-DASH-004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Stat card navigation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Navigation reaches the expected rou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Library and Categories Module (WEB-LIB)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WEB-LIB-001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Library page loads with notebooks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page loads successfully and its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WEB-LIB-002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Search notebooks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relevant search control accepts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WEB-LIB-003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Sort notebooks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sort control is usable and the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WEB-LIB-004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Open notebook from library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WEB-LIB-010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Create a new category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create flow opens correctly and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WEB-LIB-011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Filter notebooks by category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filter updates the vis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WEB-LIB-014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Search categories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relevant search control accepts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Notebook and Editor Module (WEB-NB)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Create a new notebook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create flow opens correctly and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Edit notebook content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edit surface is reachable and t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Auto-save indicator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save-status control reflects un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WEB-NB-006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Navigate back from editor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edit surface is reachable and t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WEB-NB-010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Editor formatting and insert tools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editor exposes the implemented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WEB-NB-012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Review mode toggle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Review mode turns on and the docume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WEB-NB-014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Export menu visible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export menu opens and exposes t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WEB-NB-015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Version history sidebar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version-history sidebar opens w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Notebook AI Module (WEB-NB-AI)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opens with default Chat tool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AI assistant opens successfully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Chat composer ready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Improve tool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AI tool becomes active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Expand tool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AI tool becomes active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WEB-NB-AI-005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Summarize tool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AI tool becomes active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WEB-NB-AI-006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Explain tool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AI tool becomes active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WEB-NB-AI-007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Quiz tool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AI tool becomes active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WEB-NB-AI-008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Flashcards tool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AI tool becomes active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WEB-NB-AI-009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Tool help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AI tool becomes active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WEB-NB-AI-010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Settings panel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AI provider settings panel open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WEB-NB-AI-011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— History action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chat-history surface opens and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WEB-NB-AI-012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Sidebar closes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assistant closes cleanly and th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Quiz Module (WEB-QZ)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WEB-QZ-001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Quizzes page loads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page loads successfully and its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WEB-QZ-002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Create quiz page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create flow opens correctly and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WEB-QZ-003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Search quizzes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relevant search control accepts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WEB-QZ-004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Sort quizzes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sort control is usable and the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WEB-QZ-005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Start quiz player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WEB-QZ-006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Edit quiz accessible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edit surface is reachable and t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WEB-QZ-007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Select mode for bulk delete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WEB-QZ-008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Filter quizzes by pills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filter updates the vis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Flashcard Module (WEB-FC)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WEB-FC-001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Flashcards page loads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page loads successfully and its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WEB-FC-002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Create deck page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create flow opens correctly and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WEB-FC-003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Search flashcard decks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relevant search control accepts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WEB-FC-004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Sort flashcard decks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sort control is usable and the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WEB-FC-005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Study deck player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WEB-FC-006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Edit deck accessible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edit surface is reachable and t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WEB-FC-007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Select mode for bulk delete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WEB-FC-008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Filter decks by pills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selected filter updates the vis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Playlist Module (WEB-PL)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WEB-PL-001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Playlists page loads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page loads successfully and its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WEB-PL-002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Create a playlist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create flow opens correctly and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WEB-PL-003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Add notebook to playlist queue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WEB-PL-004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Remove notebook from queue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WEB-PL-005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Reorder playlist queue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WEB-PL-006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Delete a playlist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WEB-PL-007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Search playlists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relevant search control accepts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Profile and Navigation Module (WEB-PRF / WEB-NAV)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WEB-PRF-001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Profile page loads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page loads successfully and its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WEB-PRF-002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Edit profile action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edit surface is reachable and t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WEB-PRF-003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Change password action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WEB-PRF-004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provider action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WEB-NAV-001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Sidebar navigation to all pages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Navigation reaches the expected rou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Playback and Queue Module (WEB-PB / WEB-Q)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4032"/>
        <w:gridCol w:w="3096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Player bar visible in review mode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Review mode turns on and the docume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controls - Play/Pause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progress bar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time display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WEB-PB-005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Player bar collapsed/expanded toggle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WEB-PB-006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from playlist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WEB-PB-007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Skip forward/backward in playback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WEB-PB-008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speed control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WEB-PB-009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panel in playlists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WEB-PB-010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Audio settings / mute toggle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implemented BrainBox behavior c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WEB-Q-001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panel displays current playlist items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WEB-Q-002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Current playing item highlighted in queue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WEB-Q-003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item actions (play, remove)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WEB-Q-004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reorder - move up/down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WEB-Q-005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empty state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WEB-Q-006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Add notebook to queue from library panel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WEB-Q-007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progress indicator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WEB-Q-008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item info (title, duration)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WEB-Q-009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Clear queue / remove all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WEB-Q-010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continues to next item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The playback or study interaction 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Backend API and Service Regression Coverage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600"/>
        <w:gridCol w:w="3744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BE-SMOKE-001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Authentication login and refresh routes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Supported auth endpoints accept requests and return tokens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BE-SMOKE-002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Profile route aliases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Authenticated profile routes return the same user profile data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BE-SMOKE-003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Notebook create and review routes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Notebook creation and review-update routes remain functional after refactor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BE-SMOKE-004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queue API compatibility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endpoints expose the active queue through supported aliases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BE-SMOKE-005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AI configuration endpoints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Selected config and config list endpoints return expected payloads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BE-SMOKE-006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Quiz and flashcard attempt endpoints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Attempt submission persists through service layer contracts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BE-SMOKE-007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Admin user route authorization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Unauthorized and non-admin requests are rejected; admin requests succeed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BE-SMOKE-008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Service regression safeguards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Flashcard, quiz, AI config, and notebook service invariants continue to hold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Mobile Authentication and OAuth Coverage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600"/>
        <w:gridCol w:w="3744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MOB-AUTH-001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Registration field entry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Registration form accepts the expected input values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MOB-AUTH-002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Registration verification email step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Post-registration verification prompt is displayed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MOB-AUTH-003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Registration success state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Registration flow completes and shows success confirmation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MOB-AUTH-010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Forgot-password email entry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Recovery email screen accepts a valid address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MOB-AUTH-011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Forgot-password code field entry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Verification code input renders and accepts digits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MOB-AUTH-012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Forgot-password paste-code behavior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Pasted verification code is distributed correctly across inputs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MOB-AUTH-013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Forgot-password code validation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Valid code advances the flow successfully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MOB-AUTH-014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Reset-password field entry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New-password screen renders and accepts the new password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MOB-AUTH-015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Reset-password success state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Password update completes and success confirmation is shown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MOB-OAUTH-001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Google OAuth launch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Google sign-in surface opens correctly on mobile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MOB-OAUTH-002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Google OAuth loading state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Loading state is visible while OAuth is in progress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MOB-OAUTH-003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Google OAuth success state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OAuth flow completes and returns to an authenticated state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Mobile Home and State Management Coverage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600"/>
        <w:gridCol w:w="3744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MOB-HOME-001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Notebook category move updates lists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Home notebook lists and queues reflect the new category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MOB-HOME-002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Category delete uncategorizes notebooks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Affected notebook/category references are cleared without stale state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MOB-HOME-003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Category delete removes notebooks when requested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Deleted notebooks are removed from playlists and playback queue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MOB-HOME-004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Playlist optimistic add / remove / reorder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Playlist queue changes are reflected immediately in visible state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MOB-HOME-005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Quiz attempt stats update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Quiz attempts increment count and best score correctly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MOB-HOME-006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Flashcard attempt stats update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Flashcard attempts increment count and preserve best mastery correctly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MOB-HOME-007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Attempt mutation IDs are preserved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Quiz and flashcard attempt requests keep caller-provided mutation IDs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Mobile Playback and Architecture Coverage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600"/>
        <w:gridCol w:w="3744"/>
        <w:gridCol w:w="10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MOB-PB-001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highlights middle word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Current word highlight matches the active offset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MOB-PB-002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keeps previous word at boundary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Boundary conditions do not skip the expected active word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MOB-PB-003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clears highlight at end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Highlights clear correctly when playback ends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MOB-PB-004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Replay remains possible after end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Finished playback can resume for replay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MOB-PB-005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Multi-chunk playback shows next chunk text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Chunk transitions expose the correct active chunk and word range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MOB-PB-006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Global playbar subtitle offsets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Subtitle words preserve full-text offsets for live highlighting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MOB-PB-007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coordinator normalization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indices clamp safely within bounds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MOB-PB-008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Queue coordinator shuffle resolution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Shuffle chooses a valid non-current queue item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MOB-ARCH-001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Vertical-slice mobile package boundaries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Feature, platform, and shared boundaries remain intact after refactor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MOB-ARCH-002</w:t>
            </w:r>
          </w:p>
        </w:tc>
        <w:tc>
          <w:tcPr>
            <w:tcW w:type="dxa" w:w="36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Android instrumentation smoke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Connected Android instrumentation test completes successfully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54A78"/>
          <w:sz w:val="30"/>
        </w:rPr>
        <w:t>Test Scripts and Test Steps</w:t>
      </w:r>
    </w:p>
    <w:p>
      <w:pPr>
        <w:spacing w:after="160"/>
      </w:pPr>
      <w:r>
        <w:rPr>
          <w:rFonts w:ascii="Aptos" w:hAnsi="Aptos"/>
          <w:color w:val="282828"/>
          <w:sz w:val="22"/>
        </w:rPr>
        <w:t>The following test scripts summarize the repeatable procedures used to validate the main user-facing flows and the additional mobile/backend regression surfaces after the vertical-slice refactor.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TP-WEB-AUTH-001 - User login with valid credentials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Verify that a registered user can authenticate and land on the dashboard.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 app is running.; A valid test user account exists.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Open the login page.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Enter a valid username or email and password.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Click the login button.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Confirm the dashboard loads without an authentication error.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Verify the user profile or authenticated navigation is visible.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TP-WEB-NB-001 - Notebook create, edit, and auto-save flow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Validate the core notebook authoring flow after the refactor.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is authenticated.; Notebook creation permission is available.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Navigate to the notebook creation screen.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Create a notebook with a unique title.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Enter or edit notebook content in the editor.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Wait for the auto-save indicator or confirmation state.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Re-open or revisit the notebook and confirm the content persists.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TP-WEB-AI-001 - Notebook AI sidebar flow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Verify that AI-assisted notebook tools remain accessible and responsive.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is authenticated.; Notebook editor is open.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Open the AI sidebar from the notebook editor.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Switch between the supported AI tools or actions.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Enter a prompt or select an action such as summarize or explain.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Submit the request.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Verify the response panel or action state updates correctly.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TP-WEB-LIB-001 - Library search and category filtering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Confirm users can find notebooks through library controls.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is authenticated.; Library contains multiple notebooks and categories.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Open the library page.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Enter a search term in the search field.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Confirm only matching items remain visible.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Apply a category filter.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Verify the filtered result set matches the selected category.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TP-WEB-FC-001 - Flashcard study mode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Validate that flashcard study mode remains usable after refactoring.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is authenticated.; At least one flashcard deck exists.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Open a flashcard deck.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Start study mode.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Navigate through at least one card interaction.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Observe progress or mastery indicators.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Confirm the session state updates without errors.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TP-WEB-QZ-001 - Quiz launch and result review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Check quiz creation, play, scoring, and review behavior.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is authenticated.; At least one quiz exists.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Open the quiz module.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Launch a quiz attempt.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Answer one or more questions and submit the attempt.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Verify the score or result screen appears.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Open review mode and confirm the correct-answer view is available.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TP-WEB-PLQ-001 - Playlist and playback queue flow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Validate playlist manipulation and queue-based playback behavior.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User is authenticated.; At least one notebook is available for playlisting.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Create or open a playlist.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Add one or more notebooks to the playlist queue.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Reorder or remove an item.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Start playback from the queue.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Verify the active item, queue panel, and playback controls remain synchronized.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TP-MOB-AUTH-001 - Registration and password recovery flow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Mobile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Verify implemented mobile authentication flows using screenshot-backed evidence.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Android app is installed.; Mobile network/API configuration is available.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Open the registration screen and enter the required fields.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Submit the registration form and confirm the verification step appears.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Open the forgot-password flow.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Enter the recovery email and verification code.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Reset the password and confirm the success state is displayed.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TP-MOB-PB-001 - Playback highlight and queue logic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Mobile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Validate playback-specific mobile logic after the architectural refactor.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Mobile playback test fixtures are available.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Load a playback snapshot or queue state in the automated test harness.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Advance the active character offset through the text.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Verify the highlighted word range matches the expected location.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Move playback to the end and confirm the final-state behavior clears highlights or allows replay.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Validate queue normalization and shuffle target resolution logic.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TP-BE-SMOKE-001 - User-facing API smoke regression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Platform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Backend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Objective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Ensure user-facing backend routes remain compatible after the refactor.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Preconditions</w:t>
            </w:r>
          </w:p>
        </w:tc>
        <w:tc>
          <w:tcPr>
            <w:tcW w:type="dxa" w:w="67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Backend test context is available.; Controller dependencies are mocked for route-level verification.</w:t>
            </w:r>
          </w:p>
        </w:tc>
      </w:tr>
    </w:tbl>
    <w:p/>
    <w:p>
      <w:pPr>
        <w:pStyle w:val="Heading3"/>
      </w:pPr>
      <w:r>
        <w:rPr>
          <w:rFonts w:ascii="Aptos Display" w:hAnsi="Aptos Display"/>
          <w:color w:val="154A78"/>
          <w:sz w:val="22"/>
        </w:rPr>
        <w:t>Test Steps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Submit a login request to the authentication controller.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Call authenticated profile endpoints using a valid bearer token.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Create a notebook through the notebook controller route.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Invoke review, queue, AI config, quiz attempt, and flashcard attempt endpoints.</w:t>
      </w:r>
    </w:p>
    <w:p>
      <w:pPr>
        <w:pStyle w:val="ListNumber"/>
      </w:pPr>
      <w:r>
        <w:rPr>
          <w:rFonts w:ascii="Aptos" w:hAnsi="Aptos"/>
          <w:color w:val="282828"/>
          <w:sz w:val="21"/>
        </w:rPr>
        <w:t>Verify each route returns a successful response and expected payload shape.</w:t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Test Environment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Browser: Chromium (Desktop Chrome profile)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Operating System: Windows 11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Test Framework: Playwright v1.59.1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Base URL: http://127.0.0.1:4173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Backend URL: http://localhost:8080/api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Test Configuration: Single worker, no retries, 60s timeout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Automated Coverage Summary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Total Test Cases: 94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Test Categories: 10 feature groups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Automation Coverage: 100% of the web regression matrix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Screenshot Coverage: Every Playwright case captured refreshed visual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Cross-Platform Coverage Clarification</w:t>
      </w:r>
    </w:p>
    <w:p>
      <w:pPr>
        <w:spacing w:after="160"/>
      </w:pPr>
      <w:r>
        <w:rPr>
          <w:rFonts w:ascii="Aptos" w:hAnsi="Aptos"/>
          <w:color w:val="282828"/>
          <w:sz w:val="22"/>
        </w:rPr>
        <w:t>The web suite provides the fully enumerated 94-case end-to-end requirement matrix. To satisfy full-system regression scope, this report also includes executed backend and mobile automated checks plus mobile screenshot evidence for implemented non-web flows.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2376"/>
        <w:gridCol w:w="3384"/>
        <w:gridCol w:w="1584"/>
        <w:gridCol w:w="1008"/>
      </w:tblGrid>
      <w:tr>
        <w:trPr>
          <w:tblHeader w:val="true"/>
        </w:trPr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Evidence Type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Coverage Areas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Results / Volume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 frontend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Playwright end-to-end regression with rendered screenshots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Authentication, dashboard, flashcards, library, navigation, notebook, notebook AI, playback, playlist, profile, queue, quiz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94 automated tests / 0 screenshots</w:t>
            </w:r>
          </w:p>
        </w:tc>
        <w:tc>
          <w:tcPr>
            <w:tcW w:type="dxa" w:w="10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 API and services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JUnit + MockMvc + Surefire XML results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Auth, profile, notebook, queue, AI config, quiz attempts, flashcard attempts, admin access, service regressions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20/20 passed</w:t>
            </w:r>
          </w:p>
        </w:tc>
        <w:tc>
          <w:tcPr>
            <w:tcW w:type="dxa" w:w="10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app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JUnit unit tests, Android instrumentation, and screenshot evidence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Auth, OAuth, home optimistic updates, playback state, playbar subtitles, architecture boundaries, mutation IDs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37 automated tests / 0 screenshots</w:t>
            </w:r>
          </w:p>
        </w:tc>
        <w:tc>
          <w:tcPr>
            <w:tcW w:type="dxa" w:w="10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Automated Test Cases by Platform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384"/>
        <w:gridCol w:w="1440"/>
        <w:gridCol w:w="28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Suite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Evidence Path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 Playwright E2E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web/tests/e2e/*.mjs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94 executed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Visual UI regression coverage for major web modules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 Surefire suite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backend/target/surefire-reports/TEST-*.xml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20/20 passed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Route compatibility and service-level regression checks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debug unit tests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mobile/app/build/test-results/testDebugUnitTest/TEST-*.xml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36/36 passed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State-management, playback, architecture, and repository regression checks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connected Android test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mobile/app/build/outputs/androidTest-results/connected/debug/TEST-*.xml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1/1 passed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Device-level instrumentation smoke validation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54A78"/>
          <w:sz w:val="30"/>
        </w:rPr>
        <w:t>Regression Results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Overall Results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32"/>
        <w:gridCol w:w="4032"/>
      </w:tblGrid>
      <w:tr>
        <w:trPr>
          <w:tblHeader w:val="true"/>
        </w:trPr>
        <w:tc>
          <w:tcPr>
            <w:tcW w:type="dxa" w:w="5112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5112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-------------------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-------------------------</w:t>
            </w:r>
          </w:p>
        </w:tc>
      </w:tr>
      <w:tr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Total Test Cases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94</w:t>
            </w:r>
          </w:p>
        </w:tc>
      </w:tr>
      <w:tr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Tests Passed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94</w:t>
            </w:r>
          </w:p>
        </w:tc>
      </w:tr>
      <w:tr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Tests Failed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</w:tr>
      <w:tr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Pass Rate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Regression Status</w:t>
            </w:r>
          </w:p>
        </w:tc>
        <w:tc>
          <w:tcPr>
            <w:tcW w:type="dxa" w:w="40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Module-Wise Results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96"/>
        <w:gridCol w:w="1728"/>
        <w:gridCol w:w="1584"/>
        <w:gridCol w:w="1440"/>
        <w:gridCol w:w="1584"/>
      </w:tblGrid>
      <w:tr>
        <w:trPr>
          <w:tblHeader w:val="true"/>
        </w:trPr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Total Tests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Passed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Failed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Pass Rate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------------------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-----------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---------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Authentication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15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15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Dashboard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4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4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Library and Categories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7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7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Notebook and Editor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8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8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Notebook AI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12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12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Quizzes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8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8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Flashcards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8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8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Playlists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7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7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Profile and Navigation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5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5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Playback and Queue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Supplemental Backend and Mobile Results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1440"/>
        <w:gridCol w:w="1296"/>
        <w:gridCol w:w="1296"/>
        <w:gridCol w:w="1440"/>
      </w:tblGrid>
      <w:tr>
        <w:trPr>
          <w:tblHeader w:val="true"/>
        </w:trPr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Suite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Total Tests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Passed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Failed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Pass Rate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 automated regression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</w:t>
            </w:r>
          </w:p>
        </w:tc>
        <w:tc>
          <w:tcPr>
            <w:tcW w:type="dxa" w:w="12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</w:t>
            </w:r>
          </w:p>
        </w:tc>
        <w:tc>
          <w:tcPr>
            <w:tcW w:type="dxa" w:w="12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debug unit regression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36</w:t>
            </w:r>
          </w:p>
        </w:tc>
        <w:tc>
          <w:tcPr>
            <w:tcW w:type="dxa" w:w="12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36</w:t>
            </w:r>
          </w:p>
        </w:tc>
        <w:tc>
          <w:tcPr>
            <w:tcW w:type="dxa" w:w="12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instrumentation regression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</w:t>
            </w:r>
          </w:p>
        </w:tc>
        <w:tc>
          <w:tcPr>
            <w:tcW w:type="dxa" w:w="12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</w:t>
            </w:r>
          </w:p>
        </w:tc>
        <w:tc>
          <w:tcPr>
            <w:tcW w:type="dxa" w:w="12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0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100%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Performance Metrics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Average Test Execution Time: 7.9 seconds per test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All 94 web regression cases completed successfully against the live stack.</w:t>
      </w:r>
    </w:p>
    <w:p>
      <w:pPr>
        <w:pStyle w:val="ListBullet"/>
      </w:pPr>
      <w:r>
        <w:rPr>
          <w:rFonts w:ascii="Aptos" w:hAnsi="Aptos"/>
          <w:color w:val="282828"/>
          <w:sz w:val="21"/>
        </w:rPr>
        <w:t>Screenshot generation completed for every case in web/tests/e2e/screenshots.</w:t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Issues Found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Issue 1: Legacy regression inventory drift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Historical regression documents referenced unsupported or no-longer-implemented web scenarios such as account lockout and flashcard shuffling.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Severity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Medium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Case Affected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Documentation-only legacy cases outside the active Playwright suite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Status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Fixed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Issue 2: Notebook editor coverage needed clearer tool-level evidence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existing editor case set passed, but the regression narrative did not clearly call out the implemented formatting, insert, export, and version-history toolset.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Severity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Low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Case Affected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WEB-NB-010, WEB-NB-014, WEB-NB-015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Status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Fixed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54A78"/>
          <w:sz w:val="30"/>
        </w:rPr>
        <w:t>Fixes Applied</w:t>
      </w:r>
    </w:p>
    <w:p>
      <w:pPr>
        <w:spacing w:after="160"/>
      </w:pPr>
      <w:r>
        <w:rPr>
          <w:rFonts w:ascii="Aptos" w:hAnsi="Aptos"/>
          <w:color w:val="282828"/>
          <w:sz w:val="22"/>
        </w:rPr>
        <w:t>The fixes below were reconciled against the recent local git history to reflect the actual regression-era commits that addressed defects or refreshed the validation evidence.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1584"/>
        <w:gridCol w:w="2448"/>
        <w:gridCol w:w="3168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Fix Area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Commit Hash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Related Tests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Fix Applied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auth regression fixes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d51af3a</w:t>
            </w:r>
          </w:p>
        </w:tc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MOB-AUTH-001 to MOB-AUTH-015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Completed the mobile authentication fix pass and captured refreshed mobile/web auth evidence for registration, verification, and password recovery.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auth redirect and keyboard handling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20e0281</w:t>
            </w:r>
          </w:p>
        </w:tc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MOB-AUTH-001, MOB-AUTH-010 to MOB-AUTH-014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Corrected registration redirect behavior plus forgot-password keyboard and code-entry handling in the Android auth flow.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 equation editor fix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aa7e56d</w:t>
            </w:r>
          </w:p>
        </w:tc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WEB-NB-010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Fixed empty notebook block equation editing so math insertion works reliably in the notebook editor.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Editor home-navigation safeguard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3026f10</w:t>
            </w:r>
          </w:p>
        </w:tc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WEB-NB-012 / notebook navigation regression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Ensured pending editor changes are saved before returning home to prevent data-loss regressions during navigation.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Equation insertion stabilization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eab133a</w:t>
            </w:r>
          </w:p>
        </w:tc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WEB-NB-010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Stabilized equation insertion on empty lines to avoid broken editor behavior during retest.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playbar label correction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4644642</w:t>
            </w:r>
          </w:p>
        </w:tc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MOB-PB-006 / mobile playback UI validation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Renamed the mobile playbar fallback label so playback status is readable and consistent during mobile regression checks.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Regression retest evidence refresh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9c27924</w:t>
            </w:r>
          </w:p>
        </w:tc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Cross-platform retest evidence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Updated regression-validation artifacts after rerunning playbar, review audio, and live-fix verification scenarios.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Regression report final evidence update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cea29ba</w:t>
            </w:r>
          </w:p>
        </w:tc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Report artifacts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Finalized the report/evidence artifact set after the live-fix validation pass.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54A78"/>
          <w:sz w:val="30"/>
        </w:rPr>
        <w:t>Conclusion</w:t>
      </w:r>
    </w:p>
    <w:p>
      <w:pPr>
        <w:spacing w:after="160"/>
      </w:pPr>
      <w:r>
        <w:rPr>
          <w:rFonts w:ascii="Aptos" w:hAnsi="Aptos"/>
          <w:color w:val="282828"/>
          <w:sz w:val="22"/>
        </w:rPr>
        <w:t>=============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Key Findings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Recommendations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Final Assessment</w:t>
      </w:r>
    </w:p>
    <w:p>
      <w:pPr>
        <w:spacing w:after="160"/>
      </w:pPr>
      <w:r>
        <w:rPr>
          <w:rFonts w:ascii="Aptos" w:hAnsi="Aptos"/>
          <w:color w:val="282828"/>
          <w:sz w:val="22"/>
        </w:rPr>
        <w:t>--------------------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040"/>
      </w:tblGrid>
      <w:tr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Report Status</w:t>
            </w:r>
          </w:p>
        </w:tc>
        <w:tc>
          <w:tcPr>
            <w:tcW w:type="dxa" w:w="50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Complete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Next Review Date</w:t>
            </w:r>
          </w:p>
        </w:tc>
        <w:tc>
          <w:tcPr>
            <w:tcW w:type="dxa" w:w="50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June 2026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Approved By</w:t>
            </w:r>
          </w:p>
        </w:tc>
        <w:tc>
          <w:tcPr>
            <w:tcW w:type="dxa" w:w="50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Joana Carla D. Gako</w:t>
            </w:r>
          </w:p>
        </w:tc>
      </w:tr>
    </w:tbl>
    <w:p/>
    <w:sectPr w:rsidR="00FC693F" w:rsidRPr="0006063C" w:rsidSect="00034616">
      <w:pgSz w:w="12240" w:h="15840"/>
      <w:pgMar w:top="936" w:right="1008" w:bottom="936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4A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4A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54A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