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D615D5" w:rsidP="000F5A68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99.5pt">
            <v:imagedata r:id="rId8" o:title="feb2c360-c3d5-40d4-a4c5-38805d2f7188"/>
          </v:shape>
        </w:pict>
      </w: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734B9" w:rsidRPr="00A47D4B" w:rsidRDefault="009734B9" w:rsidP="009734B9">
      <w:pPr>
        <w:pStyle w:val="Puesto"/>
        <w:rPr>
          <w:rFonts w:ascii="Arial" w:hAnsi="Arial" w:cs="Arial"/>
          <w:bCs w:val="0"/>
          <w:sz w:val="32"/>
          <w:szCs w:val="24"/>
        </w:rPr>
      </w:pPr>
      <w:r w:rsidRPr="00A47D4B">
        <w:rPr>
          <w:rFonts w:ascii="Arial" w:hAnsi="Arial" w:cs="Arial"/>
          <w:bCs w:val="0"/>
          <w:sz w:val="32"/>
          <w:szCs w:val="24"/>
        </w:rPr>
        <w:t>Software para administración de inventarios GreenSoft</w:t>
      </w:r>
    </w:p>
    <w:p w:rsidR="009651D0" w:rsidRPr="00A47D4B" w:rsidRDefault="00572CBB">
      <w:pPr>
        <w:pStyle w:val="Puesto"/>
        <w:rPr>
          <w:rFonts w:ascii="Arial" w:hAnsi="Arial" w:cs="Arial"/>
        </w:rPr>
      </w:pPr>
      <w:r w:rsidRPr="00A47D4B">
        <w:rPr>
          <w:rFonts w:ascii="Arial" w:hAnsi="Arial" w:cs="Arial"/>
        </w:rPr>
        <w:t>Esquema de comunicación</w:t>
      </w:r>
    </w:p>
    <w:p w:rsidR="009651D0" w:rsidRPr="00A47D4B" w:rsidRDefault="009651D0">
      <w:pPr>
        <w:pStyle w:val="Textbody"/>
        <w:rPr>
          <w:rFonts w:ascii="Arial" w:hAnsi="Arial" w:cs="Arial"/>
        </w:rPr>
      </w:pPr>
    </w:p>
    <w:p w:rsidR="009651D0" w:rsidRPr="00A47D4B" w:rsidRDefault="009651D0">
      <w:pPr>
        <w:pStyle w:val="Textbody"/>
        <w:rPr>
          <w:rFonts w:ascii="Arial" w:hAnsi="Arial" w:cs="Arial"/>
        </w:rPr>
      </w:pPr>
    </w:p>
    <w:p w:rsidR="009651D0" w:rsidRPr="00A47D4B" w:rsidRDefault="009651D0">
      <w:pPr>
        <w:pStyle w:val="Textbody"/>
        <w:rPr>
          <w:rFonts w:ascii="Arial" w:hAnsi="Arial" w:cs="Arial"/>
        </w:rPr>
      </w:pPr>
    </w:p>
    <w:p w:rsidR="009651D0" w:rsidRPr="00A47D4B" w:rsidRDefault="009651D0">
      <w:pPr>
        <w:pStyle w:val="Textbody"/>
        <w:rPr>
          <w:rFonts w:ascii="Arial" w:hAnsi="Arial" w:cs="Arial"/>
        </w:rPr>
      </w:pPr>
    </w:p>
    <w:p w:rsidR="009734B9" w:rsidRPr="00A47D4B" w:rsidRDefault="009734B9">
      <w:pPr>
        <w:pStyle w:val="Textbody"/>
        <w:rPr>
          <w:rFonts w:ascii="Arial" w:hAnsi="Arial" w:cs="Arial"/>
        </w:rPr>
      </w:pPr>
    </w:p>
    <w:p w:rsidR="009734B9" w:rsidRPr="00A47D4B" w:rsidRDefault="009734B9">
      <w:pPr>
        <w:pStyle w:val="Textbody"/>
        <w:rPr>
          <w:rFonts w:ascii="Arial" w:hAnsi="Arial" w:cs="Arial"/>
        </w:rPr>
      </w:pPr>
    </w:p>
    <w:p w:rsidR="009734B9" w:rsidRPr="00A47D4B" w:rsidRDefault="009734B9">
      <w:pPr>
        <w:pStyle w:val="Textbody"/>
        <w:rPr>
          <w:rFonts w:ascii="Arial" w:hAnsi="Arial" w:cs="Arial"/>
        </w:rPr>
      </w:pPr>
    </w:p>
    <w:p w:rsidR="009651D0" w:rsidRPr="00A47D4B" w:rsidRDefault="00A04FB9">
      <w:pPr>
        <w:pStyle w:val="Notaalpi"/>
        <w:rPr>
          <w:rFonts w:ascii="Arial" w:hAnsi="Arial" w:cs="Arial"/>
        </w:rPr>
      </w:pPr>
      <w:r w:rsidRPr="00A47D4B">
        <w:rPr>
          <w:rFonts w:ascii="Arial" w:hAnsi="Arial" w:cs="Arial"/>
        </w:rPr>
        <w:t xml:space="preserve">Versión: </w:t>
      </w:r>
      <w:r w:rsidRPr="00A47D4B">
        <w:rPr>
          <w:rFonts w:ascii="Arial" w:hAnsi="Arial" w:cs="Arial"/>
        </w:rPr>
        <w:fldChar w:fldCharType="begin"/>
      </w:r>
      <w:r w:rsidRPr="00A47D4B">
        <w:rPr>
          <w:rFonts w:ascii="Arial" w:hAnsi="Arial" w:cs="Arial"/>
        </w:rPr>
        <w:instrText xml:space="preserve"> KEYWORDS </w:instrText>
      </w:r>
      <w:r w:rsidRPr="00A47D4B">
        <w:rPr>
          <w:rFonts w:ascii="Arial" w:hAnsi="Arial" w:cs="Arial"/>
        </w:rPr>
        <w:fldChar w:fldCharType="separate"/>
      </w:r>
      <w:r w:rsidRPr="00A47D4B">
        <w:rPr>
          <w:rFonts w:ascii="Arial" w:hAnsi="Arial" w:cs="Arial"/>
        </w:rPr>
        <w:t>0100</w:t>
      </w:r>
      <w:r w:rsidRPr="00A47D4B">
        <w:rPr>
          <w:rFonts w:ascii="Arial" w:hAnsi="Arial" w:cs="Arial"/>
        </w:rPr>
        <w:fldChar w:fldCharType="end"/>
      </w:r>
    </w:p>
    <w:p w:rsidR="009651D0" w:rsidRPr="00A47D4B" w:rsidRDefault="00A04FB9">
      <w:pPr>
        <w:pStyle w:val="Notaalpi"/>
        <w:rPr>
          <w:rFonts w:ascii="Arial" w:hAnsi="Arial" w:cs="Arial"/>
        </w:rPr>
      </w:pPr>
      <w:r w:rsidRPr="00A47D4B">
        <w:rPr>
          <w:rFonts w:ascii="Arial" w:hAnsi="Arial" w:cs="Arial"/>
        </w:rPr>
        <w:t xml:space="preserve">Fecha: </w:t>
      </w:r>
      <w:r w:rsidR="001C44A8" w:rsidRPr="00A47D4B">
        <w:rPr>
          <w:rFonts w:ascii="Arial" w:hAnsi="Arial" w:cs="Arial"/>
        </w:rPr>
        <w:t>12/05/2019</w:t>
      </w:r>
    </w:p>
    <w:p w:rsidR="009651D0" w:rsidRPr="00A47D4B" w:rsidRDefault="009651D0" w:rsidP="009734B9">
      <w:pPr>
        <w:pStyle w:val="Notaalpi"/>
        <w:jc w:val="center"/>
        <w:rPr>
          <w:rFonts w:ascii="Arial" w:hAnsi="Arial" w:cs="Arial"/>
        </w:rPr>
        <w:sectPr w:rsidR="009651D0" w:rsidRPr="00A47D4B" w:rsidSect="0097116D">
          <w:pgSz w:w="11905" w:h="16837"/>
          <w:pgMar w:top="1701" w:right="1134" w:bottom="1701" w:left="1701" w:header="720" w:footer="720" w:gutter="0"/>
          <w:cols w:space="720"/>
        </w:sectPr>
      </w:pPr>
    </w:p>
    <w:p w:rsidR="009651D0" w:rsidRPr="00A47D4B" w:rsidRDefault="009651D0">
      <w:pPr>
        <w:pStyle w:val="Heading"/>
        <w:rPr>
          <w:rFonts w:cs="Arial"/>
        </w:rPr>
      </w:pPr>
    </w:p>
    <w:p w:rsidR="009651D0" w:rsidRPr="00A47D4B" w:rsidRDefault="00A04FB9">
      <w:pPr>
        <w:pStyle w:val="HojadeControl"/>
        <w:jc w:val="center"/>
        <w:rPr>
          <w:rFonts w:ascii="Arial" w:hAnsi="Arial" w:cs="Arial"/>
        </w:rPr>
      </w:pPr>
      <w:r w:rsidRPr="00A47D4B">
        <w:rPr>
          <w:rFonts w:ascii="Arial" w:hAnsi="Arial" w:cs="Arial"/>
        </w:rPr>
        <w:t>HOJA DE CONTROL</w:t>
      </w:r>
    </w:p>
    <w:p w:rsidR="009651D0" w:rsidRPr="00A47D4B" w:rsidRDefault="009651D0">
      <w:pPr>
        <w:pStyle w:val="Textbody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9651D0" w:rsidRPr="00A47D4B" w:rsidTr="0097116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7116D">
            <w:pPr>
              <w:pStyle w:val="TableContents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Software para administración de inventarios GreenSoft</w:t>
            </w:r>
          </w:p>
        </w:tc>
      </w:tr>
      <w:tr w:rsidR="009651D0" w:rsidRPr="00A47D4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572CBB">
            <w:pPr>
              <w:pStyle w:val="TableContents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Esquema de comunicación</w:t>
            </w:r>
          </w:p>
        </w:tc>
      </w:tr>
      <w:tr w:rsidR="009651D0" w:rsidRPr="00A47D4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0D17E6">
            <w:pPr>
              <w:pStyle w:val="TableContent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Joan Sebastián Fonseca Vargas</w:t>
            </w:r>
          </w:p>
        </w:tc>
      </w:tr>
      <w:tr w:rsidR="009651D0" w:rsidRPr="00A47D4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fldChar w:fldCharType="begin"/>
            </w:r>
            <w:r w:rsidRPr="00A47D4B">
              <w:rPr>
                <w:rFonts w:ascii="Arial" w:hAnsi="Arial" w:cs="Arial"/>
                <w:sz w:val="22"/>
              </w:rPr>
              <w:instrText xml:space="preserve"> KEYWORDS </w:instrText>
            </w:r>
            <w:r w:rsidRPr="00A47D4B">
              <w:rPr>
                <w:rFonts w:ascii="Arial" w:hAnsi="Arial" w:cs="Arial"/>
                <w:sz w:val="22"/>
              </w:rPr>
              <w:fldChar w:fldCharType="separate"/>
            </w:r>
            <w:r w:rsidRPr="00A47D4B">
              <w:rPr>
                <w:rFonts w:ascii="Arial" w:hAnsi="Arial" w:cs="Arial"/>
                <w:sz w:val="22"/>
              </w:rPr>
              <w:t>0100</w:t>
            </w:r>
            <w:r w:rsidRPr="00A47D4B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12/05/2019</w:t>
            </w:r>
          </w:p>
        </w:tc>
      </w:tr>
      <w:tr w:rsidR="009651D0" w:rsidRPr="00A47D4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12/05/2019</w:t>
            </w:r>
          </w:p>
        </w:tc>
      </w:tr>
      <w:tr w:rsidR="009651D0" w:rsidRPr="00A47D4B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  <w:sz w:val="24"/>
        </w:rPr>
      </w:pPr>
    </w:p>
    <w:p w:rsidR="0097116D" w:rsidRPr="00A47D4B" w:rsidRDefault="0097116D">
      <w:pPr>
        <w:pStyle w:val="Standard"/>
        <w:rPr>
          <w:rFonts w:ascii="Arial" w:hAnsi="Arial" w:cs="Arial"/>
          <w:sz w:val="24"/>
        </w:rPr>
      </w:pPr>
    </w:p>
    <w:p w:rsidR="009651D0" w:rsidRPr="00A47D4B" w:rsidRDefault="00A04FB9">
      <w:pPr>
        <w:pStyle w:val="Standard"/>
        <w:rPr>
          <w:rFonts w:ascii="Arial" w:hAnsi="Arial" w:cs="Arial"/>
          <w:sz w:val="24"/>
        </w:rPr>
      </w:pPr>
      <w:r w:rsidRPr="00A47D4B">
        <w:rPr>
          <w:rFonts w:ascii="Arial" w:hAnsi="Arial" w:cs="Arial"/>
          <w:sz w:val="24"/>
        </w:rPr>
        <w:t>REGISTRO DE CAMBIOS</w:t>
      </w:r>
    </w:p>
    <w:p w:rsidR="009651D0" w:rsidRPr="00A47D4B" w:rsidRDefault="009651D0">
      <w:pPr>
        <w:pStyle w:val="Standard"/>
        <w:rPr>
          <w:rFonts w:ascii="Arial" w:hAnsi="Arial" w:cs="Arial"/>
        </w:rPr>
      </w:pPr>
    </w:p>
    <w:tbl>
      <w:tblPr>
        <w:tblW w:w="9073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5"/>
        <w:gridCol w:w="2127"/>
        <w:gridCol w:w="4110"/>
        <w:gridCol w:w="1701"/>
      </w:tblGrid>
      <w:tr w:rsidR="0097116D" w:rsidRPr="00A47D4B" w:rsidTr="007B6D92">
        <w:trPr>
          <w:trHeight w:val="504"/>
        </w:trPr>
        <w:tc>
          <w:tcPr>
            <w:tcW w:w="1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Causa del Cambio</w:t>
            </w:r>
          </w:p>
        </w:tc>
        <w:tc>
          <w:tcPr>
            <w:tcW w:w="4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Responsable del Cambio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Fecha del Cambio</w:t>
            </w:r>
          </w:p>
        </w:tc>
      </w:tr>
      <w:tr w:rsidR="0097116D" w:rsidRPr="00A47D4B" w:rsidTr="007B6D92">
        <w:trPr>
          <w:trHeight w:val="245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0100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Versión inicial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0D17E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Joan Sebastián Fonseca Vargas</w:t>
            </w: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A47D4B">
              <w:rPr>
                <w:rFonts w:ascii="Arial" w:hAnsi="Arial" w:cs="Arial"/>
                <w:sz w:val="22"/>
              </w:rPr>
              <w:t>12/05/2019</w:t>
            </w:r>
          </w:p>
        </w:tc>
      </w:tr>
      <w:tr w:rsidR="0097116D" w:rsidRPr="00A47D4B" w:rsidTr="007B6D92">
        <w:trPr>
          <w:trHeight w:val="232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7116D" w:rsidRPr="00A47D4B" w:rsidTr="007B6D92">
        <w:trPr>
          <w:trHeight w:val="259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A47D4B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9651D0" w:rsidRPr="00A47D4B" w:rsidRDefault="009651D0">
      <w:pPr>
        <w:pStyle w:val="Standard"/>
        <w:rPr>
          <w:rFonts w:ascii="Arial" w:hAnsi="Arial" w:cs="Arial"/>
        </w:rPr>
      </w:pPr>
    </w:p>
    <w:p w:rsidR="0097116D" w:rsidRPr="00A47D4B" w:rsidRDefault="0097116D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  <w:sz w:val="24"/>
        </w:rPr>
      </w:pPr>
    </w:p>
    <w:p w:rsidR="009651D0" w:rsidRPr="00A47D4B" w:rsidRDefault="00A04FB9">
      <w:pPr>
        <w:pStyle w:val="Standard"/>
        <w:rPr>
          <w:rFonts w:ascii="Arial" w:hAnsi="Arial" w:cs="Arial"/>
          <w:sz w:val="24"/>
        </w:rPr>
      </w:pPr>
      <w:r w:rsidRPr="00A47D4B">
        <w:rPr>
          <w:rFonts w:ascii="Arial" w:hAnsi="Arial" w:cs="Arial"/>
          <w:sz w:val="24"/>
        </w:rPr>
        <w:t>CONTROL DE DISTRIBUCIÓN</w:t>
      </w:r>
    </w:p>
    <w:p w:rsidR="009651D0" w:rsidRPr="00A47D4B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9651D0" w:rsidRPr="00A47D4B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A47D4B">
              <w:rPr>
                <w:rFonts w:ascii="Arial" w:hAnsi="Arial" w:cs="Arial"/>
                <w:b/>
                <w:bCs/>
                <w:sz w:val="22"/>
              </w:rPr>
              <w:t>Nombre y Apellidos</w:t>
            </w:r>
          </w:p>
        </w:tc>
      </w:tr>
      <w:tr w:rsidR="009651D0" w:rsidRPr="00A47D4B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A47D4B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A47D4B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A47D4B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A47D4B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A47D4B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</w:tbl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>
      <w:pPr>
        <w:pStyle w:val="Standard"/>
        <w:rPr>
          <w:rFonts w:ascii="Arial" w:hAnsi="Arial" w:cs="Arial"/>
        </w:rPr>
      </w:pPr>
    </w:p>
    <w:p w:rsidR="009651D0" w:rsidRPr="00A47D4B" w:rsidRDefault="009651D0" w:rsidP="00EC2CC5">
      <w:pPr>
        <w:pStyle w:val="Textbody"/>
        <w:pageBreakBefore/>
        <w:outlineLvl w:val="2"/>
        <w:rPr>
          <w:rFonts w:ascii="Arial" w:hAnsi="Arial" w:cs="Arial"/>
        </w:rPr>
      </w:pPr>
    </w:p>
    <w:p w:rsidR="00D55ACB" w:rsidRDefault="00A04FB9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 w:rsidRPr="00A47D4B">
        <w:rPr>
          <w:rFonts w:cs="Arial"/>
          <w:b/>
          <w:bCs/>
          <w:sz w:val="22"/>
        </w:rPr>
        <w:fldChar w:fldCharType="begin"/>
      </w:r>
      <w:r w:rsidRPr="00A47D4B">
        <w:rPr>
          <w:rFonts w:cs="Arial"/>
        </w:rPr>
        <w:instrText xml:space="preserve"> TOC \o "1-9" \u \l 1-9 \h </w:instrText>
      </w:r>
      <w:r w:rsidRPr="00A47D4B">
        <w:rPr>
          <w:rFonts w:cs="Arial"/>
          <w:b/>
          <w:bCs/>
          <w:sz w:val="22"/>
        </w:rPr>
        <w:fldChar w:fldCharType="separate"/>
      </w:r>
      <w:hyperlink w:anchor="_Toc9113906" w:history="1">
        <w:r w:rsidR="00D55ACB" w:rsidRPr="007D1AAE">
          <w:rPr>
            <w:rStyle w:val="Hipervnculo"/>
            <w:rFonts w:cs="Arial"/>
            <w:noProof/>
          </w:rPr>
          <w:t>1</w:t>
        </w:r>
        <w:r w:rsidR="00D55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D55ACB" w:rsidRPr="007D1AAE">
          <w:rPr>
            <w:rStyle w:val="Hipervnculo"/>
            <w:rFonts w:cs="Arial"/>
            <w:noProof/>
          </w:rPr>
          <w:t>INTRODUCCIÓN</w:t>
        </w:r>
        <w:r w:rsidR="00D55ACB">
          <w:rPr>
            <w:noProof/>
          </w:rPr>
          <w:tab/>
        </w:r>
        <w:r w:rsidR="00D55ACB">
          <w:rPr>
            <w:noProof/>
          </w:rPr>
          <w:fldChar w:fldCharType="begin"/>
        </w:r>
        <w:r w:rsidR="00D55ACB">
          <w:rPr>
            <w:noProof/>
          </w:rPr>
          <w:instrText xml:space="preserve"> PAGEREF _Toc9113906 \h </w:instrText>
        </w:r>
        <w:r w:rsidR="00D55ACB">
          <w:rPr>
            <w:noProof/>
          </w:rPr>
        </w:r>
        <w:r w:rsidR="00D55ACB">
          <w:rPr>
            <w:noProof/>
          </w:rPr>
          <w:fldChar w:fldCharType="separate"/>
        </w:r>
        <w:r w:rsidR="00D55ACB">
          <w:rPr>
            <w:noProof/>
          </w:rPr>
          <w:t>4</w:t>
        </w:r>
        <w:r w:rsidR="00D55ACB">
          <w:rPr>
            <w:noProof/>
          </w:rPr>
          <w:fldChar w:fldCharType="end"/>
        </w:r>
      </w:hyperlink>
    </w:p>
    <w:p w:rsidR="00D55ACB" w:rsidRDefault="00D55ACB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113907" w:history="1">
        <w:r w:rsidRPr="007D1AAE">
          <w:rPr>
            <w:rStyle w:val="Hipervnculo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7D1AAE">
          <w:rPr>
            <w:rStyle w:val="Hipervnculo"/>
            <w:rFonts w:cs="Arial"/>
            <w:noProof/>
          </w:rPr>
          <w:t>OBJETI</w:t>
        </w:r>
        <w:r w:rsidRPr="007D1AAE">
          <w:rPr>
            <w:rStyle w:val="Hipervnculo"/>
            <w:rFonts w:cs="Arial"/>
            <w:noProof/>
          </w:rPr>
          <w:t>V</w:t>
        </w:r>
        <w:r w:rsidRPr="007D1AAE">
          <w:rPr>
            <w:rStyle w:val="Hipervnculo"/>
            <w:rFonts w:cs="Arial"/>
            <w:noProof/>
          </w:rPr>
          <w:t>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_Toc9113907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55ACB" w:rsidRDefault="00D55ACB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113908" w:history="1">
        <w:r w:rsidRPr="007D1AAE">
          <w:rPr>
            <w:rStyle w:val="Hipervnculo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7D1AAE">
          <w:rPr>
            <w:rStyle w:val="Hipervnculo"/>
            <w:rFonts w:cs="Arial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_Toc9113908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55ACB" w:rsidRDefault="00D55ACB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113909" w:history="1">
        <w:r w:rsidRPr="007D1AAE">
          <w:rPr>
            <w:rStyle w:val="Hipervnculo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7D1AAE">
          <w:rPr>
            <w:rStyle w:val="Hipervnculo"/>
            <w:rFonts w:cs="Arial"/>
            <w:noProof/>
          </w:rPr>
          <w:t>DISEÑO DE LA INTERFAZ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_Toc9113909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55ACB" w:rsidRDefault="00D55ACB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113910" w:history="1">
        <w:r w:rsidRPr="007D1AAE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7D1AAE">
          <w:rPr>
            <w:rStyle w:val="Hipervnculo"/>
            <w:noProof/>
          </w:rPr>
          <w:t>Inicio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_Toc9113910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55ACB" w:rsidRDefault="00D55ACB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113911" w:history="1">
        <w:r w:rsidRPr="007D1AAE">
          <w:rPr>
            <w:rStyle w:val="Hipervnculo"/>
            <w:rFonts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7D1AAE">
          <w:rPr>
            <w:rStyle w:val="Hipervnculo"/>
            <w:rFonts w:cs="Arial"/>
            <w:noProof/>
          </w:rPr>
          <w:t>GLOSARIO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_Toc9113911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651D0" w:rsidRPr="00A47D4B" w:rsidRDefault="00A04FB9">
      <w:pPr>
        <w:pStyle w:val="Textbody"/>
        <w:rPr>
          <w:rFonts w:ascii="Arial" w:hAnsi="Arial" w:cs="Arial"/>
        </w:rPr>
      </w:pPr>
      <w:r w:rsidRPr="00A47D4B">
        <w:rPr>
          <w:rFonts w:ascii="Arial" w:hAnsi="Arial" w:cs="Arial"/>
          <w:sz w:val="20"/>
        </w:rPr>
        <w:fldChar w:fldCharType="end"/>
      </w:r>
    </w:p>
    <w:p w:rsidR="009651D0" w:rsidRPr="00A47D4B" w:rsidRDefault="00A04FB9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  <w:r w:rsidRPr="00A47D4B">
        <w:rPr>
          <w:rFonts w:ascii="Arial" w:hAnsi="Arial" w:cs="Arial"/>
        </w:rPr>
        <w:t xml:space="preserve"> </w:t>
      </w:r>
    </w:p>
    <w:p w:rsidR="009651D0" w:rsidRPr="00A47D4B" w:rsidRDefault="009651D0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</w:p>
    <w:p w:rsidR="00CF062E" w:rsidRPr="00A47D4B" w:rsidRDefault="00CF062E" w:rsidP="00CF062E">
      <w:pPr>
        <w:pStyle w:val="Ttulo1"/>
        <w:rPr>
          <w:rFonts w:cs="Arial"/>
        </w:rPr>
      </w:pPr>
      <w:bookmarkStart w:id="0" w:name="_Toc9113906"/>
      <w:r w:rsidRPr="00A47D4B">
        <w:rPr>
          <w:rFonts w:cs="Arial"/>
        </w:rPr>
        <w:lastRenderedPageBreak/>
        <w:t>INTRODUCCIÓN</w:t>
      </w:r>
      <w:bookmarkEnd w:id="0"/>
    </w:p>
    <w:p w:rsidR="00CF062E" w:rsidRPr="00A47D4B" w:rsidRDefault="00CF062E" w:rsidP="00CF062E">
      <w:pPr>
        <w:pStyle w:val="Ttulo2"/>
        <w:rPr>
          <w:rFonts w:cs="Arial"/>
        </w:rPr>
      </w:pPr>
      <w:bookmarkStart w:id="1" w:name="_Toc9113907"/>
      <w:r w:rsidRPr="00A47D4B">
        <w:rPr>
          <w:rFonts w:cs="Arial"/>
        </w:rPr>
        <w:t>O</w:t>
      </w:r>
      <w:r w:rsidR="0034367F">
        <w:rPr>
          <w:rFonts w:cs="Arial"/>
        </w:rPr>
        <w:t>BJETIVO</w:t>
      </w:r>
      <w:bookmarkEnd w:id="1"/>
    </w:p>
    <w:p w:rsidR="000D17E6" w:rsidRDefault="00C52ACB" w:rsidP="00CF062E">
      <w:pPr>
        <w:pStyle w:val="Standard"/>
        <w:jc w:val="both"/>
        <w:rPr>
          <w:rFonts w:ascii="Arial" w:hAnsi="Arial" w:cs="Arial"/>
          <w:sz w:val="24"/>
        </w:rPr>
      </w:pPr>
      <w:r w:rsidRPr="00C52ACB">
        <w:rPr>
          <w:rFonts w:ascii="Arial" w:hAnsi="Arial" w:cs="Arial"/>
          <w:sz w:val="24"/>
        </w:rPr>
        <w:t xml:space="preserve">El objeto de este documento es </w:t>
      </w:r>
      <w:r w:rsidR="000D17E6">
        <w:rPr>
          <w:rFonts w:ascii="Arial" w:hAnsi="Arial" w:cs="Arial"/>
          <w:sz w:val="24"/>
        </w:rPr>
        <w:t xml:space="preserve"> dar a conocer  las características del prototipo inicial  en donde vamos a ver el flujo y manejo de datos, la recolección de información y la formad en que el usuario va a interactuar con los componentes de este software en  proceso.</w:t>
      </w:r>
    </w:p>
    <w:p w:rsidR="00CF062E" w:rsidRPr="00A47D4B" w:rsidRDefault="00CF062E" w:rsidP="00CF062E">
      <w:pPr>
        <w:pStyle w:val="Standard"/>
        <w:jc w:val="both"/>
        <w:rPr>
          <w:rFonts w:ascii="Arial" w:hAnsi="Arial" w:cs="Arial"/>
        </w:rPr>
      </w:pPr>
    </w:p>
    <w:p w:rsidR="00CF062E" w:rsidRPr="00A47D4B" w:rsidRDefault="00CF062E" w:rsidP="00CF062E">
      <w:pPr>
        <w:pStyle w:val="Ttulo1"/>
        <w:rPr>
          <w:rFonts w:cs="Arial"/>
        </w:rPr>
      </w:pPr>
      <w:bookmarkStart w:id="2" w:name="_Toc9113908"/>
      <w:r w:rsidRPr="00A47D4B">
        <w:rPr>
          <w:rFonts w:cs="Arial"/>
        </w:rPr>
        <w:lastRenderedPageBreak/>
        <w:t>OBJETIVOS</w:t>
      </w:r>
      <w:bookmarkEnd w:id="2"/>
    </w:p>
    <w:p w:rsidR="003B6BBA" w:rsidRDefault="003B6BBA" w:rsidP="00CF062E">
      <w:pPr>
        <w:pStyle w:val="Standard"/>
        <w:rPr>
          <w:rFonts w:ascii="Arial" w:hAnsi="Arial" w:cs="Arial"/>
        </w:rPr>
      </w:pPr>
    </w:p>
    <w:p w:rsidR="003B6BBA" w:rsidRDefault="000D17E6" w:rsidP="000D17E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 a conocer el flujo de la aplicación que se está desarrollando.</w:t>
      </w:r>
    </w:p>
    <w:p w:rsidR="000D17E6" w:rsidRDefault="000D17E6" w:rsidP="000D17E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Entender las acciones que generan los diferentes botones entre las interfaces definidas para el proceso de los datos.</w:t>
      </w:r>
    </w:p>
    <w:p w:rsidR="000D17E6" w:rsidRDefault="000D17E6" w:rsidP="000D17E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 posibles errores y llegar a un punto de aceptación por nuestro directivo de Green House.</w:t>
      </w:r>
    </w:p>
    <w:p w:rsidR="000D17E6" w:rsidRDefault="000D17E6" w:rsidP="000D17E6">
      <w:pPr>
        <w:pStyle w:val="Standard"/>
        <w:ind w:left="720"/>
        <w:rPr>
          <w:rFonts w:ascii="Arial" w:hAnsi="Arial" w:cs="Arial"/>
          <w:sz w:val="24"/>
        </w:rPr>
      </w:pPr>
    </w:p>
    <w:p w:rsidR="000D17E6" w:rsidRDefault="000D17E6" w:rsidP="000D17E6">
      <w:pPr>
        <w:pStyle w:val="Standard"/>
        <w:rPr>
          <w:rFonts w:ascii="Arial" w:hAnsi="Arial" w:cs="Arial"/>
          <w:sz w:val="24"/>
        </w:rPr>
      </w:pPr>
    </w:p>
    <w:p w:rsidR="003B6BBA" w:rsidRPr="003B6BBA" w:rsidRDefault="003B6BBA" w:rsidP="003B6BBA">
      <w:pPr>
        <w:pStyle w:val="Standard"/>
        <w:rPr>
          <w:rFonts w:ascii="Arial" w:hAnsi="Arial" w:cs="Arial"/>
          <w:sz w:val="24"/>
        </w:rPr>
      </w:pPr>
    </w:p>
    <w:p w:rsidR="00CF062E" w:rsidRDefault="0034367F" w:rsidP="00CF062E">
      <w:pPr>
        <w:pStyle w:val="Ttulo1"/>
        <w:rPr>
          <w:rFonts w:cs="Arial"/>
        </w:rPr>
      </w:pPr>
      <w:bookmarkStart w:id="3" w:name="_Toc9113909"/>
      <w:r>
        <w:rPr>
          <w:rFonts w:cs="Arial"/>
        </w:rPr>
        <w:lastRenderedPageBreak/>
        <w:t>DISEÑO DE LA INTERFAZ</w:t>
      </w:r>
      <w:bookmarkEnd w:id="3"/>
    </w:p>
    <w:p w:rsidR="00DF3266" w:rsidRDefault="00DF3266" w:rsidP="00DF3266">
      <w:pPr>
        <w:pStyle w:val="Ttulo2"/>
      </w:pPr>
      <w:bookmarkStart w:id="4" w:name="_Toc9113910"/>
      <w:r>
        <w:t>Inicio</w:t>
      </w:r>
      <w:bookmarkEnd w:id="4"/>
    </w:p>
    <w:p w:rsidR="00DF3266" w:rsidRDefault="00DF3266" w:rsidP="00DF3266">
      <w:r>
        <w:t xml:space="preserve">En la siguiente interfaz se extraen 9 elementos muy importantes y hacen referencia ha: </w:t>
      </w:r>
    </w:p>
    <w:p w:rsidR="00D55ACB" w:rsidRDefault="00D55ACB" w:rsidP="00DF3266">
      <w:r>
        <w:rPr>
          <w:noProof/>
          <w:lang w:val="es-CO"/>
        </w:rPr>
        <w:drawing>
          <wp:inline distT="0" distB="0" distL="0" distR="0">
            <wp:extent cx="5753100" cy="2524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B" w:rsidRDefault="00D55ACB" w:rsidP="00DF3266"/>
    <w:p w:rsidR="00DF3266" w:rsidRDefault="00DF3266" w:rsidP="00DF3266">
      <w:r>
        <w:t>1.</w:t>
      </w:r>
      <w:r>
        <w:sym w:font="Wingdings" w:char="F0E0"/>
      </w:r>
      <w:r>
        <w:t xml:space="preserve"> Es donde se posiciona el logo de la empresa Green House.</w:t>
      </w:r>
    </w:p>
    <w:p w:rsidR="00DF3266" w:rsidRPr="00DF3266" w:rsidRDefault="00DF3266" w:rsidP="00DF3266">
      <w:r>
        <w:t>2.</w:t>
      </w:r>
      <w:r>
        <w:sym w:font="Wingdings" w:char="F0E0"/>
      </w:r>
      <w:r>
        <w:t>Hace referencia al apartado de Administración de productos.</w:t>
      </w:r>
    </w:p>
    <w:p w:rsidR="00DF3266" w:rsidRPr="00DF3266" w:rsidRDefault="00DF3266" w:rsidP="00DF3266">
      <w:r>
        <w:t>3</w:t>
      </w:r>
      <w:r>
        <w:t>.</w:t>
      </w:r>
      <w:r>
        <w:sym w:font="Wingdings" w:char="F0E0"/>
      </w:r>
      <w:r>
        <w:t xml:space="preserve">Hace referencia al apartado de </w:t>
      </w:r>
      <w:r>
        <w:t>Facturación</w:t>
      </w:r>
      <w:r>
        <w:t xml:space="preserve"> de productos.</w:t>
      </w:r>
    </w:p>
    <w:p w:rsidR="00DF3266" w:rsidRPr="00DF3266" w:rsidRDefault="00DF3266" w:rsidP="00DF3266">
      <w:r>
        <w:t>4</w:t>
      </w:r>
      <w:r>
        <w:t>.</w:t>
      </w:r>
      <w:r>
        <w:sym w:font="Wingdings" w:char="F0E0"/>
      </w:r>
      <w:r>
        <w:t xml:space="preserve">Hace referencia al apartado de </w:t>
      </w:r>
      <w:r>
        <w:t>inventario</w:t>
      </w:r>
      <w:r>
        <w:t xml:space="preserve"> de productos.</w:t>
      </w:r>
    </w:p>
    <w:p w:rsidR="00DF3266" w:rsidRPr="00DF3266" w:rsidRDefault="00DF3266" w:rsidP="00DF3266">
      <w:r>
        <w:t>5</w:t>
      </w:r>
      <w:r>
        <w:t>.</w:t>
      </w:r>
      <w:r>
        <w:sym w:font="Wingdings" w:char="F0E0"/>
      </w:r>
      <w:r>
        <w:t xml:space="preserve">Hace referencia al apartado de </w:t>
      </w:r>
      <w:r>
        <w:t>proveedores</w:t>
      </w:r>
      <w:r>
        <w:t xml:space="preserve"> de </w:t>
      </w:r>
      <w:r>
        <w:t>insumos</w:t>
      </w:r>
      <w:r>
        <w:t>.</w:t>
      </w:r>
    </w:p>
    <w:p w:rsidR="00DF3266" w:rsidRDefault="00DF3266" w:rsidP="00DF3266">
      <w:r>
        <w:t>6</w:t>
      </w:r>
      <w:r>
        <w:t>.</w:t>
      </w:r>
      <w:r>
        <w:sym w:font="Wingdings" w:char="F0E0"/>
      </w:r>
      <w:r>
        <w:t>En este campo se puede ingresar el nombre  de un producto, para realizar la búsqueda en la base de datos. Sino encuentra nada se genera una nueva alerta.</w:t>
      </w:r>
    </w:p>
    <w:p w:rsidR="00DF3266" w:rsidRDefault="00DF3266" w:rsidP="00DF3266">
      <w:r>
        <w:t>7</w:t>
      </w:r>
      <w:r>
        <w:t>.</w:t>
      </w:r>
      <w:r>
        <w:sym w:font="Wingdings" w:char="F0E0"/>
      </w:r>
      <w:r>
        <w:t xml:space="preserve">genera la búsqueda a partir del apartado 6 y actualiza la lista con </w:t>
      </w:r>
      <w:r w:rsidR="001F1CC9">
        <w:t>los productos</w:t>
      </w:r>
      <w:r>
        <w:t xml:space="preserve"> relacionados a esa búsqueda.</w:t>
      </w:r>
    </w:p>
    <w:p w:rsidR="001F1CC9" w:rsidRPr="00DF3266" w:rsidRDefault="001F1CC9" w:rsidP="001F1CC9">
      <w:r>
        <w:t>8</w:t>
      </w:r>
      <w:r>
        <w:t>.</w:t>
      </w:r>
      <w:r>
        <w:sym w:font="Wingdings" w:char="F0E0"/>
      </w:r>
      <w:r>
        <w:t xml:space="preserve">Hace referencia </w:t>
      </w:r>
      <w:r>
        <w:t>a la lista de productos</w:t>
      </w:r>
      <w:r>
        <w:t>.</w:t>
      </w:r>
    </w:p>
    <w:p w:rsidR="001F1CC9" w:rsidRPr="00DF3266" w:rsidRDefault="001F1CC9" w:rsidP="001F1CC9">
      <w:r>
        <w:t>9</w:t>
      </w:r>
      <w:r>
        <w:t>.</w:t>
      </w:r>
      <w:r>
        <w:sym w:font="Wingdings" w:char="F0E0"/>
      </w:r>
      <w:r>
        <w:t xml:space="preserve">Hace referencia </w:t>
      </w:r>
      <w:r>
        <w:t>al estado de la consulta actual</w:t>
      </w:r>
      <w:r>
        <w:rPr>
          <w:u w:val="single"/>
        </w:rPr>
        <w:t xml:space="preserve"> </w:t>
      </w:r>
      <w:r>
        <w:t>(Cargando-terminado)</w:t>
      </w:r>
      <w:r>
        <w:t>.</w:t>
      </w:r>
    </w:p>
    <w:p w:rsidR="000B331E" w:rsidRDefault="0034367F" w:rsidP="0034367F">
      <w:pPr>
        <w:pStyle w:val="Textbody"/>
      </w:pPr>
      <w:bookmarkStart w:id="5" w:name="_GoBack"/>
      <w:r>
        <w:rPr>
          <w:noProof/>
          <w:lang w:val="es-CO"/>
        </w:rPr>
        <w:lastRenderedPageBreak/>
        <w:drawing>
          <wp:inline distT="0" distB="0" distL="0" distR="0">
            <wp:extent cx="575310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0B331E" w:rsidRDefault="000B331E" w:rsidP="0034367F">
      <w:pPr>
        <w:pStyle w:val="Textbody"/>
      </w:pPr>
      <w:r>
        <w:t>10</w:t>
      </w:r>
      <w:r>
        <w:sym w:font="Wingdings" w:char="F0E0"/>
      </w:r>
      <w:r>
        <w:t>Son botones definid</w:t>
      </w:r>
      <w:r w:rsidR="00AE73F1">
        <w:t>os para remover los productos registrados.</w:t>
      </w:r>
    </w:p>
    <w:p w:rsidR="00AE73F1" w:rsidRDefault="00AE73F1" w:rsidP="0034367F">
      <w:pPr>
        <w:pStyle w:val="Textbody"/>
      </w:pPr>
      <w:r>
        <w:t>11</w:t>
      </w:r>
      <w:r>
        <w:sym w:font="Wingdings" w:char="F0E0"/>
      </w:r>
      <w:r>
        <w:t>Estos botones son definidos para poder modificar los atributos de un producto, en el panel inferior se rellena automáticamente y con la acción 17, lo actualiza.</w:t>
      </w:r>
    </w:p>
    <w:p w:rsidR="00AE73F1" w:rsidRDefault="00AE73F1" w:rsidP="0034367F">
      <w:pPr>
        <w:pStyle w:val="Textbody"/>
      </w:pPr>
      <w:r>
        <w:t>12</w:t>
      </w:r>
      <w:r>
        <w:sym w:font="Wingdings" w:char="F0E0"/>
      </w:r>
      <w:r>
        <w:t>Hace referencia a la lista de los productos registrados en Green House.</w:t>
      </w:r>
    </w:p>
    <w:p w:rsidR="00AE73F1" w:rsidRDefault="00AE73F1" w:rsidP="0034367F">
      <w:pPr>
        <w:pStyle w:val="Textbody"/>
      </w:pPr>
      <w:r>
        <w:t>13</w:t>
      </w:r>
      <w:r>
        <w:sym w:font="Wingdings" w:char="F0E0"/>
      </w:r>
      <w:r>
        <w:t>En este campo se debe ingresar el nombre del nuevo producto.</w:t>
      </w:r>
    </w:p>
    <w:p w:rsidR="00AE73F1" w:rsidRDefault="00AE73F1" w:rsidP="0034367F">
      <w:pPr>
        <w:pStyle w:val="Textbody"/>
      </w:pPr>
      <w:r>
        <w:t>14</w:t>
      </w:r>
      <w:r>
        <w:sym w:font="Wingdings" w:char="F0E0"/>
      </w:r>
      <w:r w:rsidRPr="00AE73F1">
        <w:t xml:space="preserve"> </w:t>
      </w:r>
      <w:r>
        <w:t>En</w:t>
      </w:r>
      <w:r>
        <w:t xml:space="preserve"> este campo se debe ingresar la cantidad </w:t>
      </w:r>
      <w:r>
        <w:t>del nuevo producto.</w:t>
      </w:r>
    </w:p>
    <w:p w:rsidR="00AE73F1" w:rsidRDefault="00AE73F1" w:rsidP="0034367F">
      <w:pPr>
        <w:pStyle w:val="Textbody"/>
      </w:pPr>
      <w:r>
        <w:t>15</w:t>
      </w:r>
      <w:r>
        <w:sym w:font="Wingdings" w:char="F0E0"/>
      </w:r>
      <w:r w:rsidRPr="00AE73F1">
        <w:t xml:space="preserve"> </w:t>
      </w:r>
      <w:r>
        <w:t xml:space="preserve">En este campo se debe ingresar </w:t>
      </w:r>
      <w:r>
        <w:t xml:space="preserve">la unidad de medida con la que se va a  manejar </w:t>
      </w:r>
      <w:r>
        <w:t xml:space="preserve"> </w:t>
      </w:r>
      <w:r>
        <w:t xml:space="preserve">las cantidades totales </w:t>
      </w:r>
      <w:r>
        <w:t>del nuevo producto.</w:t>
      </w:r>
    </w:p>
    <w:p w:rsidR="00AE73F1" w:rsidRDefault="00AE73F1" w:rsidP="0034367F">
      <w:pPr>
        <w:pStyle w:val="Textbody"/>
      </w:pPr>
      <w:r>
        <w:t>16</w:t>
      </w:r>
      <w:r>
        <w:sym w:font="Wingdings" w:char="F0E0"/>
      </w:r>
      <w:r>
        <w:t xml:space="preserve"> </w:t>
      </w:r>
      <w:r>
        <w:t xml:space="preserve">En este campo se debe ingresar </w:t>
      </w:r>
      <w:r>
        <w:t>una breve descripción que hace referencia al</w:t>
      </w:r>
      <w:r>
        <w:t xml:space="preserve"> nuevo producto.</w:t>
      </w:r>
    </w:p>
    <w:p w:rsidR="00AE73F1" w:rsidRDefault="00AE73F1" w:rsidP="0034367F">
      <w:pPr>
        <w:pStyle w:val="Textbody"/>
      </w:pPr>
      <w:r>
        <w:t>17</w:t>
      </w:r>
      <w:r>
        <w:sym w:font="Wingdings" w:char="F0E0"/>
      </w:r>
      <w:r>
        <w:t>Este botón agrega o actualiza el producto que se este en tratamiento.</w:t>
      </w:r>
    </w:p>
    <w:p w:rsidR="003917D4" w:rsidRDefault="003917D4" w:rsidP="0034367F">
      <w:pPr>
        <w:pStyle w:val="Textbody"/>
      </w:pPr>
      <w:r>
        <w:rPr>
          <w:noProof/>
          <w:lang w:val="es-CO"/>
        </w:rPr>
        <w:lastRenderedPageBreak/>
        <w:drawing>
          <wp:inline distT="0" distB="0" distL="0" distR="0" wp14:anchorId="6CC59B1C" wp14:editId="73DC6F50">
            <wp:extent cx="5743575" cy="3162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4" w:rsidRDefault="003917D4" w:rsidP="0034367F">
      <w:pPr>
        <w:pStyle w:val="Textbody"/>
      </w:pPr>
      <w:r>
        <w:t>18</w:t>
      </w:r>
      <w:r>
        <w:sym w:font="Wingdings" w:char="F0E0"/>
      </w:r>
      <w:r>
        <w:t>Despliega una lista con las facturas generadas por fecha.</w:t>
      </w:r>
    </w:p>
    <w:p w:rsidR="003917D4" w:rsidRDefault="003917D4" w:rsidP="0034367F">
      <w:pPr>
        <w:pStyle w:val="Textbody"/>
      </w:pPr>
      <w:r>
        <w:t>19</w:t>
      </w:r>
      <w:r>
        <w:sym w:font="Wingdings" w:char="F0E0"/>
      </w:r>
      <w:r>
        <w:t>Genera la interfaz de nueva factura, para la creación de la misma.</w:t>
      </w:r>
    </w:p>
    <w:p w:rsidR="003917D4" w:rsidRDefault="003917D4" w:rsidP="0034367F">
      <w:pPr>
        <w:pStyle w:val="Textbody"/>
      </w:pPr>
      <w:r>
        <w:rPr>
          <w:noProof/>
          <w:lang w:val="es-CO"/>
        </w:rPr>
        <w:drawing>
          <wp:inline distT="0" distB="0" distL="0" distR="0">
            <wp:extent cx="5762625" cy="2828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DC" w:rsidRDefault="00A77CDC" w:rsidP="0034367F">
      <w:pPr>
        <w:pStyle w:val="Textbody"/>
      </w:pPr>
      <w:r>
        <w:t>20</w:t>
      </w:r>
      <w:r>
        <w:sym w:font="Wingdings" w:char="F0E0"/>
      </w:r>
      <w:r>
        <w:t>Incrementa en uno la cantidad del producto actual.</w:t>
      </w:r>
    </w:p>
    <w:p w:rsidR="00A77CDC" w:rsidRDefault="00A77CDC" w:rsidP="0034367F">
      <w:pPr>
        <w:pStyle w:val="Textbody"/>
      </w:pPr>
      <w:r>
        <w:t>21</w:t>
      </w:r>
      <w:r>
        <w:sym w:font="Wingdings" w:char="F0E0"/>
      </w:r>
      <w:r>
        <w:t xml:space="preserve">Disminuye </w:t>
      </w:r>
      <w:r>
        <w:t>en uno la cantidad del producto actual.</w:t>
      </w:r>
    </w:p>
    <w:p w:rsidR="00A77CDC" w:rsidRDefault="00A77CDC" w:rsidP="0034367F">
      <w:pPr>
        <w:pStyle w:val="Textbody"/>
      </w:pPr>
      <w:r>
        <w:t>22</w:t>
      </w:r>
      <w:r>
        <w:sym w:font="Wingdings" w:char="F0E0"/>
      </w:r>
      <w:r>
        <w:t>Modifica los valores del producto actual.</w:t>
      </w:r>
    </w:p>
    <w:p w:rsidR="00A77CDC" w:rsidRDefault="00A77CDC" w:rsidP="0034367F">
      <w:pPr>
        <w:pStyle w:val="Textbody"/>
      </w:pPr>
      <w:r>
        <w:rPr>
          <w:noProof/>
          <w:lang w:val="es-CO"/>
        </w:rPr>
        <w:lastRenderedPageBreak/>
        <w:drawing>
          <wp:inline distT="0" distB="0" distL="0" distR="0">
            <wp:extent cx="5753100" cy="325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DC" w:rsidRDefault="00A77CDC" w:rsidP="0034367F">
      <w:pPr>
        <w:pStyle w:val="Textbody"/>
      </w:pPr>
      <w:r>
        <w:t>23</w:t>
      </w:r>
      <w:r>
        <w:sym w:font="Wingdings" w:char="F0E0"/>
      </w:r>
      <w:r>
        <w:t>Genera la interfa</w:t>
      </w:r>
      <w:r>
        <w:rPr>
          <w:rFonts w:hint="eastAsia"/>
        </w:rPr>
        <w:t>z</w:t>
      </w:r>
      <w:r>
        <w:t xml:space="preserve"> para crear el nuevo proveedor.</w:t>
      </w:r>
    </w:p>
    <w:p w:rsidR="00A77CDC" w:rsidRDefault="00A77CDC" w:rsidP="0034367F">
      <w:pPr>
        <w:pStyle w:val="Textbody"/>
      </w:pPr>
      <w:r>
        <w:t>24</w:t>
      </w:r>
      <w:r>
        <w:sym w:font="Wingdings" w:char="F0E0"/>
      </w:r>
      <w:r>
        <w:t>Muestra una lista detallada con los proveedores agregados.</w:t>
      </w:r>
    </w:p>
    <w:p w:rsidR="00A77CDC" w:rsidRDefault="00A77CDC" w:rsidP="0034367F">
      <w:pPr>
        <w:pStyle w:val="Textbody"/>
      </w:pPr>
      <w:r>
        <w:rPr>
          <w:noProof/>
          <w:lang w:val="es-CO"/>
        </w:rPr>
        <w:drawing>
          <wp:inline distT="0" distB="0" distL="0" distR="0">
            <wp:extent cx="5753100" cy="3209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DC" w:rsidRDefault="00A77CDC" w:rsidP="0034367F">
      <w:pPr>
        <w:pStyle w:val="Textbody"/>
      </w:pPr>
      <w:r>
        <w:t>25</w:t>
      </w:r>
      <w:r>
        <w:sym w:font="Wingdings" w:char="F0E0"/>
      </w:r>
      <w:r>
        <w:t>Se debe ingresar el nombre del proveedor.</w:t>
      </w:r>
    </w:p>
    <w:p w:rsidR="00A77CDC" w:rsidRDefault="00A77CDC" w:rsidP="0034367F">
      <w:pPr>
        <w:pStyle w:val="Textbody"/>
      </w:pPr>
      <w:r>
        <w:t>26</w:t>
      </w:r>
      <w:r>
        <w:sym w:font="Wingdings" w:char="F0E0"/>
      </w:r>
      <w:r w:rsidRPr="00A77CDC">
        <w:t xml:space="preserve"> </w:t>
      </w:r>
      <w:r>
        <w:t xml:space="preserve">Se debe ingresar el </w:t>
      </w:r>
      <w:r>
        <w:t xml:space="preserve">número </w:t>
      </w:r>
      <w:r>
        <w:t xml:space="preserve"> </w:t>
      </w:r>
      <w:r>
        <w:t xml:space="preserve">telefónico </w:t>
      </w:r>
      <w:r>
        <w:t>del proveedor</w:t>
      </w:r>
      <w:r>
        <w:t>.</w:t>
      </w:r>
    </w:p>
    <w:p w:rsidR="00A77CDC" w:rsidRDefault="00A77CDC" w:rsidP="0034367F">
      <w:pPr>
        <w:pStyle w:val="Textbody"/>
      </w:pPr>
      <w:r>
        <w:t>27</w:t>
      </w:r>
      <w:r>
        <w:sym w:font="Wingdings" w:char="F0E0"/>
      </w:r>
      <w:r>
        <w:t xml:space="preserve"> Se debe ingresar una descripción de los productos relacionados a ese</w:t>
      </w:r>
      <w:r>
        <w:t xml:space="preserve"> proveedor</w:t>
      </w:r>
      <w:r>
        <w:t>.</w:t>
      </w:r>
    </w:p>
    <w:p w:rsidR="00A77CDC" w:rsidRDefault="00A77CDC" w:rsidP="0034367F">
      <w:pPr>
        <w:pStyle w:val="Textbody"/>
      </w:pPr>
      <w:r>
        <w:lastRenderedPageBreak/>
        <w:t>28</w:t>
      </w:r>
      <w:r>
        <w:sym w:font="Wingdings" w:char="F0E0"/>
      </w:r>
      <w:r>
        <w:t xml:space="preserve"> </w:t>
      </w:r>
      <w:r w:rsidR="00D55ACB">
        <w:t>En este botón guarda el nuevo proveedor y actualiza los datos.</w:t>
      </w:r>
    </w:p>
    <w:p w:rsidR="00D55ACB" w:rsidRDefault="00D55ACB" w:rsidP="0034367F">
      <w:pPr>
        <w:pStyle w:val="Textbody"/>
      </w:pPr>
    </w:p>
    <w:p w:rsidR="0034367F" w:rsidRPr="0034367F" w:rsidRDefault="0034367F" w:rsidP="0034367F">
      <w:pPr>
        <w:pStyle w:val="Textbody"/>
      </w:pPr>
    </w:p>
    <w:p w:rsidR="00CF062E" w:rsidRPr="00A47D4B" w:rsidRDefault="00CF062E" w:rsidP="00CF062E">
      <w:pPr>
        <w:pStyle w:val="Ttulo1"/>
        <w:rPr>
          <w:rFonts w:cs="Arial"/>
        </w:rPr>
      </w:pPr>
      <w:bookmarkStart w:id="6" w:name="_Toc9113911"/>
      <w:r w:rsidRPr="00A47D4B">
        <w:rPr>
          <w:rFonts w:cs="Arial"/>
        </w:rPr>
        <w:lastRenderedPageBreak/>
        <w:t>GLOSARIO</w:t>
      </w:r>
      <w:bookmarkEnd w:id="6"/>
    </w:p>
    <w:p w:rsidR="00CF062E" w:rsidRPr="00A47D4B" w:rsidRDefault="00CF062E" w:rsidP="00CF062E">
      <w:pPr>
        <w:pStyle w:val="Standard"/>
        <w:rPr>
          <w:rFonts w:ascii="Arial" w:hAnsi="Arial" w:cs="Arial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CF062E" w:rsidRPr="00DD7A35" w:rsidTr="00BB25EE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062E" w:rsidRPr="00DD7A35" w:rsidRDefault="00CF062E" w:rsidP="00BB25E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D7A35">
              <w:rPr>
                <w:rFonts w:ascii="Arial" w:hAnsi="Arial" w:cs="Arial"/>
                <w:b/>
                <w:sz w:val="22"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062E" w:rsidRPr="00DD7A35" w:rsidRDefault="00CF062E" w:rsidP="00BB25E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D7A35">
              <w:rPr>
                <w:rFonts w:ascii="Arial" w:hAnsi="Arial" w:cs="Arial"/>
                <w:b/>
                <w:sz w:val="22"/>
              </w:rPr>
              <w:t>Descripción</w:t>
            </w:r>
          </w:p>
        </w:tc>
      </w:tr>
      <w:tr w:rsidR="00CF062E" w:rsidRPr="00DD7A35" w:rsidTr="00BB25EE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CF062E" w:rsidRPr="00DD7A35" w:rsidTr="00BB25EE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CF062E" w:rsidRPr="00DD7A35" w:rsidTr="00BB25EE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062E" w:rsidRPr="00DD7A35" w:rsidRDefault="00CF062E" w:rsidP="00BB25EE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:rsidR="009651D0" w:rsidRPr="00A47D4B" w:rsidRDefault="009651D0">
      <w:pPr>
        <w:pStyle w:val="Textbody"/>
        <w:rPr>
          <w:rFonts w:ascii="Arial" w:hAnsi="Arial" w:cs="Arial"/>
        </w:rPr>
      </w:pPr>
    </w:p>
    <w:sectPr w:rsidR="009651D0" w:rsidRPr="00A47D4B" w:rsidSect="0097116D">
      <w:headerReference w:type="default" r:id="rId15"/>
      <w:footerReference w:type="default" r:id="rId16"/>
      <w:pgSz w:w="11906" w:h="16838"/>
      <w:pgMar w:top="1701" w:right="1134" w:bottom="1701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D5" w:rsidRDefault="00D615D5">
      <w:r>
        <w:separator/>
      </w:r>
    </w:p>
  </w:endnote>
  <w:endnote w:type="continuationSeparator" w:id="0">
    <w:p w:rsidR="00D615D5" w:rsidRDefault="00D6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ras Md BT">
    <w:altName w:val="Arial"/>
    <w:charset w:val="00"/>
    <w:family w:val="swiss"/>
    <w:pitch w:val="variable"/>
  </w:font>
  <w:font w:name="NewsGot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AF" w:rsidRPr="001C44A8" w:rsidRDefault="00A04FB9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ascii="Arial" w:hAnsi="Arial" w:cs="Arial"/>
        <w:szCs w:val="20"/>
      </w:rPr>
    </w:pPr>
    <w:r>
      <w:rPr>
        <w:b/>
        <w:bCs/>
        <w:sz w:val="14"/>
        <w:szCs w:val="14"/>
      </w:rPr>
      <w:tab/>
    </w:r>
    <w:r w:rsidRPr="001C44A8">
      <w:rPr>
        <w:rFonts w:ascii="Arial" w:hAnsi="Arial" w:cs="Arial"/>
        <w:szCs w:val="20"/>
      </w:rPr>
      <w:t xml:space="preserve">Página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PAGE </w:instrText>
    </w:r>
    <w:r w:rsidRPr="001C44A8">
      <w:rPr>
        <w:rFonts w:ascii="Arial" w:hAnsi="Arial" w:cs="Arial"/>
        <w:szCs w:val="20"/>
      </w:rPr>
      <w:fldChar w:fldCharType="separate"/>
    </w:r>
    <w:r w:rsidR="00F156C4">
      <w:rPr>
        <w:rFonts w:ascii="Arial" w:hAnsi="Arial" w:cs="Arial"/>
        <w:noProof/>
        <w:szCs w:val="20"/>
      </w:rPr>
      <w:t>10</w:t>
    </w:r>
    <w:r w:rsidRPr="001C44A8">
      <w:rPr>
        <w:rFonts w:ascii="Arial" w:hAnsi="Arial" w:cs="Arial"/>
        <w:szCs w:val="20"/>
      </w:rPr>
      <w:fldChar w:fldCharType="end"/>
    </w:r>
    <w:r w:rsidRPr="001C44A8">
      <w:rPr>
        <w:rFonts w:ascii="Arial" w:hAnsi="Arial" w:cs="Arial"/>
        <w:szCs w:val="20"/>
      </w:rPr>
      <w:t xml:space="preserve"> de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NUMPAGES </w:instrText>
    </w:r>
    <w:r w:rsidRPr="001C44A8">
      <w:rPr>
        <w:rFonts w:ascii="Arial" w:hAnsi="Arial" w:cs="Arial"/>
        <w:szCs w:val="20"/>
      </w:rPr>
      <w:fldChar w:fldCharType="separate"/>
    </w:r>
    <w:r w:rsidR="00F156C4">
      <w:rPr>
        <w:rFonts w:ascii="Arial" w:hAnsi="Arial" w:cs="Arial"/>
        <w:noProof/>
        <w:szCs w:val="20"/>
      </w:rPr>
      <w:t>11</w:t>
    </w:r>
    <w:r w:rsidRPr="001C44A8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D5" w:rsidRDefault="00D615D5">
      <w:r>
        <w:rPr>
          <w:color w:val="000000"/>
        </w:rPr>
        <w:separator/>
      </w:r>
    </w:p>
  </w:footnote>
  <w:footnote w:type="continuationSeparator" w:id="0">
    <w:p w:rsidR="00D615D5" w:rsidRDefault="00D61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AF" w:rsidRDefault="00D615D5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89"/>
      <w:gridCol w:w="4691"/>
      <w:gridCol w:w="2928"/>
    </w:tblGrid>
    <w:tr w:rsidR="00253EAF">
      <w:trPr>
        <w:trHeight w:val="1017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116D">
          <w:pPr>
            <w:pStyle w:val="TableContents"/>
            <w:spacing w:after="283"/>
            <w:jc w:val="right"/>
            <w:rPr>
              <w:rFonts w:hint="eastAsia"/>
              <w:color w:val="FFFFFF"/>
            </w:rPr>
          </w:pPr>
          <w:r>
            <w:rPr>
              <w:noProof/>
              <w:lang w:val="es-CO"/>
            </w:rPr>
            <w:drawing>
              <wp:inline distT="0" distB="0" distL="0" distR="0" wp14:anchorId="7A492F2D" wp14:editId="64A3D764">
                <wp:extent cx="884724" cy="454026"/>
                <wp:effectExtent l="0" t="0" r="0" b="3175"/>
                <wp:docPr id="24" name="Imagen 24" descr="C:\Users\alexa\AppData\Local\Microsoft\Windows\INetCache\Content.Word\feb2c360-c3d5-40d4-a4c5-38805d2f71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lexa\AppData\Local\Microsoft\Windows\INetCache\Content.Word\feb2c360-c3d5-40d4-a4c5-38805d2f7188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47"/>
                        <a:stretch/>
                      </pic:blipFill>
                      <pic:spPr bwMode="auto">
                        <a:xfrm>
                          <a:off x="0" y="0"/>
                          <a:ext cx="903113" cy="463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34B9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 w:rsidRPr="009734B9">
            <w:rPr>
              <w:rFonts w:ascii="Eras Bk BT" w:hAnsi="Eras Bk BT"/>
              <w:b/>
              <w:bCs/>
              <w:szCs w:val="20"/>
            </w:rPr>
            <w:t>Software para administración de inventarios GreenSoft</w:t>
          </w:r>
        </w:p>
        <w:p w:rsidR="00253EAF" w:rsidRDefault="00572CBB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 w:rsidRPr="00572CBB">
            <w:rPr>
              <w:rFonts w:ascii="Eras Bk BT" w:hAnsi="Eras Bk BT"/>
              <w:b/>
              <w:bCs/>
              <w:szCs w:val="20"/>
            </w:rPr>
            <w:t>Esquema de comunicación</w:t>
          </w:r>
        </w:p>
      </w:tc>
      <w:tc>
        <w:tcPr>
          <w:tcW w:w="292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A04FB9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253EAF" w:rsidRDefault="00D615D5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21F"/>
    <w:multiLevelType w:val="hybridMultilevel"/>
    <w:tmpl w:val="F21CB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6A44"/>
    <w:multiLevelType w:val="hybridMultilevel"/>
    <w:tmpl w:val="F306BD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206E4"/>
    <w:multiLevelType w:val="hybridMultilevel"/>
    <w:tmpl w:val="0B1A2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0472"/>
    <w:multiLevelType w:val="hybridMultilevel"/>
    <w:tmpl w:val="7B7A9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604B4"/>
    <w:multiLevelType w:val="hybridMultilevel"/>
    <w:tmpl w:val="23CA8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0AEF"/>
    <w:multiLevelType w:val="hybridMultilevel"/>
    <w:tmpl w:val="DDBC041E"/>
    <w:lvl w:ilvl="0" w:tplc="4F083FE6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6275"/>
    <w:multiLevelType w:val="hybridMultilevel"/>
    <w:tmpl w:val="62408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F3439"/>
    <w:multiLevelType w:val="hybridMultilevel"/>
    <w:tmpl w:val="7CC2C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55A8"/>
    <w:multiLevelType w:val="multilevel"/>
    <w:tmpl w:val="9118F2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1F181EDB"/>
    <w:multiLevelType w:val="hybridMultilevel"/>
    <w:tmpl w:val="CA26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768D4"/>
    <w:multiLevelType w:val="multilevel"/>
    <w:tmpl w:val="D3A4F8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27B57EE8"/>
    <w:multiLevelType w:val="hybridMultilevel"/>
    <w:tmpl w:val="D8C22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13593"/>
    <w:multiLevelType w:val="hybridMultilevel"/>
    <w:tmpl w:val="06068018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13">
    <w:nsid w:val="2BB90616"/>
    <w:multiLevelType w:val="hybridMultilevel"/>
    <w:tmpl w:val="4D62104A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C4CB5"/>
    <w:multiLevelType w:val="multilevel"/>
    <w:tmpl w:val="E63AE7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2EEB1B27"/>
    <w:multiLevelType w:val="multilevel"/>
    <w:tmpl w:val="DA989A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>
    <w:nsid w:val="328C639E"/>
    <w:multiLevelType w:val="hybridMultilevel"/>
    <w:tmpl w:val="529483DC"/>
    <w:lvl w:ilvl="0" w:tplc="2012BDD0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A269C"/>
    <w:multiLevelType w:val="multilevel"/>
    <w:tmpl w:val="F6665F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>
    <w:nsid w:val="37CA0095"/>
    <w:multiLevelType w:val="multilevel"/>
    <w:tmpl w:val="166A51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>
    <w:nsid w:val="38FE2263"/>
    <w:multiLevelType w:val="multilevel"/>
    <w:tmpl w:val="DA3CF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>
    <w:nsid w:val="44000992"/>
    <w:multiLevelType w:val="hybridMultilevel"/>
    <w:tmpl w:val="A1EC6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A3328"/>
    <w:multiLevelType w:val="hybridMultilevel"/>
    <w:tmpl w:val="69CAF2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DF4DB1"/>
    <w:multiLevelType w:val="hybridMultilevel"/>
    <w:tmpl w:val="CE9CCE8C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E7658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00D56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E3042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A8AD6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A834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8CA0C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E8EF8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C0A18E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1735E87"/>
    <w:multiLevelType w:val="hybridMultilevel"/>
    <w:tmpl w:val="79B22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31C5F"/>
    <w:multiLevelType w:val="hybridMultilevel"/>
    <w:tmpl w:val="4A5C3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E227C5"/>
    <w:multiLevelType w:val="hybridMultilevel"/>
    <w:tmpl w:val="CB229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16BE6"/>
    <w:multiLevelType w:val="hybridMultilevel"/>
    <w:tmpl w:val="5BD68A56"/>
    <w:lvl w:ilvl="0" w:tplc="24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A90F8F"/>
    <w:multiLevelType w:val="hybridMultilevel"/>
    <w:tmpl w:val="3BD4B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82469"/>
    <w:multiLevelType w:val="multilevel"/>
    <w:tmpl w:val="FA66B7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>
    <w:nsid w:val="5FF464BD"/>
    <w:multiLevelType w:val="multilevel"/>
    <w:tmpl w:val="D5C46A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2845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0">
    <w:nsid w:val="6BE87FB2"/>
    <w:multiLevelType w:val="hybridMultilevel"/>
    <w:tmpl w:val="475AA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975D6"/>
    <w:multiLevelType w:val="hybridMultilevel"/>
    <w:tmpl w:val="854C261A"/>
    <w:lvl w:ilvl="0" w:tplc="17E4C93C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6713"/>
    <w:multiLevelType w:val="hybridMultilevel"/>
    <w:tmpl w:val="15281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A3803"/>
    <w:multiLevelType w:val="hybridMultilevel"/>
    <w:tmpl w:val="0A92BFCA"/>
    <w:lvl w:ilvl="0" w:tplc="3FBEA694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F1517"/>
    <w:multiLevelType w:val="hybridMultilevel"/>
    <w:tmpl w:val="3C446796"/>
    <w:lvl w:ilvl="0" w:tplc="947CFE3E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F57728"/>
    <w:multiLevelType w:val="multilevel"/>
    <w:tmpl w:val="33000F42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AB828E7"/>
    <w:multiLevelType w:val="hybridMultilevel"/>
    <w:tmpl w:val="CC38252A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28"/>
  </w:num>
  <w:num w:numId="4">
    <w:abstractNumId w:val="15"/>
  </w:num>
  <w:num w:numId="5">
    <w:abstractNumId w:val="8"/>
  </w:num>
  <w:num w:numId="6">
    <w:abstractNumId w:val="19"/>
  </w:num>
  <w:num w:numId="7">
    <w:abstractNumId w:val="22"/>
  </w:num>
  <w:num w:numId="8">
    <w:abstractNumId w:val="12"/>
  </w:num>
  <w:num w:numId="9">
    <w:abstractNumId w:val="13"/>
  </w:num>
  <w:num w:numId="10">
    <w:abstractNumId w:val="36"/>
  </w:num>
  <w:num w:numId="11">
    <w:abstractNumId w:val="24"/>
  </w:num>
  <w:num w:numId="12">
    <w:abstractNumId w:val="2"/>
  </w:num>
  <w:num w:numId="13">
    <w:abstractNumId w:val="23"/>
  </w:num>
  <w:num w:numId="14">
    <w:abstractNumId w:val="5"/>
  </w:num>
  <w:num w:numId="15">
    <w:abstractNumId w:val="11"/>
  </w:num>
  <w:num w:numId="16">
    <w:abstractNumId w:val="31"/>
  </w:num>
  <w:num w:numId="17">
    <w:abstractNumId w:val="32"/>
  </w:num>
  <w:num w:numId="18">
    <w:abstractNumId w:val="16"/>
  </w:num>
  <w:num w:numId="19">
    <w:abstractNumId w:val="10"/>
  </w:num>
  <w:num w:numId="20">
    <w:abstractNumId w:val="17"/>
  </w:num>
  <w:num w:numId="21">
    <w:abstractNumId w:val="14"/>
  </w:num>
  <w:num w:numId="22">
    <w:abstractNumId w:val="18"/>
  </w:num>
  <w:num w:numId="23">
    <w:abstractNumId w:val="4"/>
  </w:num>
  <w:num w:numId="24">
    <w:abstractNumId w:val="34"/>
  </w:num>
  <w:num w:numId="25">
    <w:abstractNumId w:val="1"/>
  </w:num>
  <w:num w:numId="26">
    <w:abstractNumId w:val="27"/>
  </w:num>
  <w:num w:numId="27">
    <w:abstractNumId w:val="0"/>
  </w:num>
  <w:num w:numId="28">
    <w:abstractNumId w:val="9"/>
  </w:num>
  <w:num w:numId="29">
    <w:abstractNumId w:val="25"/>
  </w:num>
  <w:num w:numId="30">
    <w:abstractNumId w:val="20"/>
  </w:num>
  <w:num w:numId="31">
    <w:abstractNumId w:val="6"/>
  </w:num>
  <w:num w:numId="32">
    <w:abstractNumId w:val="30"/>
  </w:num>
  <w:num w:numId="33">
    <w:abstractNumId w:val="33"/>
  </w:num>
  <w:num w:numId="34">
    <w:abstractNumId w:val="26"/>
  </w:num>
  <w:num w:numId="35">
    <w:abstractNumId w:val="21"/>
  </w:num>
  <w:num w:numId="36">
    <w:abstractNumId w:val="3"/>
  </w:num>
  <w:num w:numId="37">
    <w:abstractNumId w:val="7"/>
  </w:num>
  <w:num w:numId="3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D0"/>
    <w:rsid w:val="000846E1"/>
    <w:rsid w:val="000B331E"/>
    <w:rsid w:val="000D17E6"/>
    <w:rsid w:val="000F5A68"/>
    <w:rsid w:val="00132BB5"/>
    <w:rsid w:val="001C44A8"/>
    <w:rsid w:val="001F1CC9"/>
    <w:rsid w:val="002B0440"/>
    <w:rsid w:val="00340565"/>
    <w:rsid w:val="0034367F"/>
    <w:rsid w:val="003654F0"/>
    <w:rsid w:val="003917D4"/>
    <w:rsid w:val="003B6BBA"/>
    <w:rsid w:val="00406EA2"/>
    <w:rsid w:val="00440721"/>
    <w:rsid w:val="00572CBB"/>
    <w:rsid w:val="00615893"/>
    <w:rsid w:val="007539A7"/>
    <w:rsid w:val="007B6D92"/>
    <w:rsid w:val="008A06A1"/>
    <w:rsid w:val="00933D85"/>
    <w:rsid w:val="009651D0"/>
    <w:rsid w:val="0097116D"/>
    <w:rsid w:val="009734B9"/>
    <w:rsid w:val="009F39CE"/>
    <w:rsid w:val="00A04FB9"/>
    <w:rsid w:val="00A47D4B"/>
    <w:rsid w:val="00A77CDC"/>
    <w:rsid w:val="00AE73F1"/>
    <w:rsid w:val="00BC3C9A"/>
    <w:rsid w:val="00C07979"/>
    <w:rsid w:val="00C238C4"/>
    <w:rsid w:val="00C52ACB"/>
    <w:rsid w:val="00CF062E"/>
    <w:rsid w:val="00D55ACB"/>
    <w:rsid w:val="00D615D5"/>
    <w:rsid w:val="00DD7A35"/>
    <w:rsid w:val="00DF3266"/>
    <w:rsid w:val="00EC2CC5"/>
    <w:rsid w:val="00EE005F"/>
    <w:rsid w:val="00F156C4"/>
    <w:rsid w:val="00F43288"/>
    <w:rsid w:val="00F715E5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4A5EA0-1E5E-45C5-B246-0C47A23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92"/>
    <w:pPr>
      <w:jc w:val="both"/>
    </w:pPr>
    <w:rPr>
      <w:rFonts w:ascii="Arial" w:hAnsi="Arial"/>
    </w:rPr>
  </w:style>
  <w:style w:type="paragraph" w:styleId="Ttulo1">
    <w:name w:val="heading 1"/>
    <w:basedOn w:val="Heading"/>
    <w:next w:val="Textbody"/>
    <w:rsid w:val="00A47D4B"/>
    <w:pPr>
      <w:pageBreakBefore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A47D4B"/>
    <w:pPr>
      <w:numPr>
        <w:ilvl w:val="1"/>
        <w:numId w:val="1"/>
      </w:numPr>
      <w:ind w:left="2561"/>
      <w:outlineLvl w:val="1"/>
    </w:pPr>
    <w:rPr>
      <w:b/>
      <w:bCs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F32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link w:val="EncabezadoCar"/>
    <w:uiPriority w:val="99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numbering" w:customStyle="1" w:styleId="WW8Num22">
    <w:name w:val="WW8Num22"/>
    <w:basedOn w:val="Sinlista"/>
    <w:pPr>
      <w:numPr>
        <w:numId w:val="2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7B6D92"/>
    <w:rPr>
      <w:rFonts w:ascii="Tahoma" w:hAnsi="Tahoma"/>
      <w:b/>
      <w:color w:val="FFFFFF"/>
      <w:sz w:val="20"/>
    </w:rPr>
  </w:style>
  <w:style w:type="paragraph" w:styleId="Prrafodelista">
    <w:name w:val="List Paragraph"/>
    <w:basedOn w:val="Normal"/>
    <w:uiPriority w:val="34"/>
    <w:qFormat/>
    <w:rsid w:val="007B6D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B6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D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B6D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B6D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7A35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lang w:val="es-CO"/>
    </w:rPr>
  </w:style>
  <w:style w:type="character" w:styleId="Textoennegrita">
    <w:name w:val="Strong"/>
    <w:basedOn w:val="Fuentedeprrafopredeter"/>
    <w:uiPriority w:val="22"/>
    <w:qFormat/>
    <w:rsid w:val="00DD7A35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DF326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2252-8BFC-44D4-A78B-41E48695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de Gestión de Proyecto</vt:lpstr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Gestión de Proyecto</dc:title>
  <dc:subject>&lt;Nombre Proyecto&gt;</dc:subject>
  <dc:creator>jimmy alexander pastrana casteblanco</dc:creator>
  <cp:keywords>0100</cp:keywords>
  <cp:lastModifiedBy>Joan Fonseca</cp:lastModifiedBy>
  <cp:revision>2</cp:revision>
  <cp:lastPrinted>2010-01-15T17:08:00Z</cp:lastPrinted>
  <dcterms:created xsi:type="dcterms:W3CDTF">2019-05-19T04:20:00Z</dcterms:created>
  <dcterms:modified xsi:type="dcterms:W3CDTF">2019-05-19T04:20:00Z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