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F44D02" w:rsidP="000F5A68">
      <w:pPr>
        <w:pStyle w:val="Standard"/>
        <w:jc w:val="center"/>
        <w:rPr>
          <w:rFonts w:ascii="Arial" w:hAnsi="Arial" w:cs="Arial"/>
        </w:rPr>
      </w:pPr>
      <w:r>
        <w:rPr>
          <w:rFonts w:ascii="Arial" w:hAnsi="Arial" w:cs="Arial"/>
          <w:noProof/>
          <w:lang w:val="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5pt;height:199.5pt">
            <v:imagedata r:id="rId8" o:title="feb2c360-c3d5-40d4-a4c5-38805d2f7188"/>
          </v:shape>
        </w:pict>
      </w: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F44593" w:rsidRDefault="009734B9" w:rsidP="009734B9">
      <w:pPr>
        <w:pStyle w:val="Ttulo"/>
        <w:rPr>
          <w:rFonts w:ascii="Arial" w:hAnsi="Arial" w:cs="Arial"/>
          <w:bCs w:val="0"/>
          <w:sz w:val="32"/>
          <w:szCs w:val="24"/>
        </w:rPr>
      </w:pPr>
      <w:r w:rsidRPr="00A47D4B">
        <w:rPr>
          <w:rFonts w:ascii="Arial" w:hAnsi="Arial" w:cs="Arial"/>
          <w:bCs w:val="0"/>
          <w:sz w:val="32"/>
          <w:szCs w:val="24"/>
        </w:rPr>
        <w:t xml:space="preserve">Software para administración de inventarios </w:t>
      </w:r>
    </w:p>
    <w:p w:rsidR="009734B9" w:rsidRDefault="00F44593" w:rsidP="009734B9">
      <w:pPr>
        <w:pStyle w:val="Ttulo"/>
        <w:rPr>
          <w:rFonts w:ascii="Arial" w:hAnsi="Arial" w:cs="Arial"/>
          <w:bCs w:val="0"/>
          <w:sz w:val="32"/>
          <w:szCs w:val="24"/>
        </w:rPr>
      </w:pPr>
      <w:proofErr w:type="spellStart"/>
      <w:r>
        <w:rPr>
          <w:rFonts w:ascii="Arial" w:hAnsi="Arial" w:cs="Arial"/>
          <w:bCs w:val="0"/>
          <w:sz w:val="32"/>
          <w:szCs w:val="24"/>
        </w:rPr>
        <w:t>GreenHouse</w:t>
      </w:r>
      <w:proofErr w:type="spellEnd"/>
      <w:r>
        <w:rPr>
          <w:rFonts w:ascii="Arial" w:hAnsi="Arial" w:cs="Arial"/>
          <w:bCs w:val="0"/>
          <w:sz w:val="32"/>
          <w:szCs w:val="24"/>
        </w:rPr>
        <w:t xml:space="preserve"> Software</w:t>
      </w:r>
    </w:p>
    <w:p w:rsidR="0086289E" w:rsidRPr="0086289E" w:rsidRDefault="0086289E" w:rsidP="0086289E">
      <w:pPr>
        <w:pStyle w:val="Subttulo"/>
        <w:rPr>
          <w:rFonts w:hint="eastAsia"/>
        </w:rPr>
      </w:pPr>
    </w:p>
    <w:p w:rsidR="009651D0" w:rsidRPr="00A47D4B" w:rsidRDefault="00A24AC8">
      <w:pPr>
        <w:pStyle w:val="Ttulo"/>
        <w:rPr>
          <w:rFonts w:ascii="Arial" w:hAnsi="Arial" w:cs="Arial"/>
        </w:rPr>
      </w:pPr>
      <w:r>
        <w:rPr>
          <w:rFonts w:ascii="Arial" w:hAnsi="Arial" w:cs="Arial"/>
        </w:rPr>
        <w:t>Taxonomía inicial</w:t>
      </w:r>
    </w:p>
    <w:p w:rsidR="009651D0" w:rsidRPr="00A47D4B" w:rsidRDefault="009651D0">
      <w:pPr>
        <w:pStyle w:val="Textbody"/>
        <w:rPr>
          <w:rFonts w:ascii="Arial" w:hAnsi="Arial" w:cs="Arial"/>
        </w:rPr>
      </w:pPr>
    </w:p>
    <w:p w:rsidR="009651D0" w:rsidRPr="00A47D4B" w:rsidRDefault="009651D0">
      <w:pPr>
        <w:pStyle w:val="Textbody"/>
        <w:rPr>
          <w:rFonts w:ascii="Arial" w:hAnsi="Arial" w:cs="Arial"/>
        </w:rPr>
      </w:pPr>
    </w:p>
    <w:p w:rsidR="009651D0" w:rsidRPr="00A47D4B" w:rsidRDefault="009651D0">
      <w:pPr>
        <w:pStyle w:val="Textbody"/>
        <w:rPr>
          <w:rFonts w:ascii="Arial" w:hAnsi="Arial" w:cs="Arial"/>
        </w:rPr>
      </w:pPr>
    </w:p>
    <w:p w:rsidR="009651D0" w:rsidRPr="00A47D4B" w:rsidRDefault="009651D0">
      <w:pPr>
        <w:pStyle w:val="Textbody"/>
        <w:rPr>
          <w:rFonts w:ascii="Arial" w:hAnsi="Arial" w:cs="Arial"/>
        </w:rPr>
      </w:pPr>
    </w:p>
    <w:p w:rsidR="009734B9" w:rsidRPr="00A47D4B" w:rsidRDefault="009734B9">
      <w:pPr>
        <w:pStyle w:val="Textbody"/>
        <w:rPr>
          <w:rFonts w:ascii="Arial" w:hAnsi="Arial" w:cs="Arial"/>
        </w:rPr>
      </w:pPr>
    </w:p>
    <w:p w:rsidR="009734B9" w:rsidRPr="00A47D4B" w:rsidRDefault="009734B9">
      <w:pPr>
        <w:pStyle w:val="Textbody"/>
        <w:rPr>
          <w:rFonts w:ascii="Arial" w:hAnsi="Arial" w:cs="Arial"/>
        </w:rPr>
      </w:pPr>
    </w:p>
    <w:p w:rsidR="009734B9" w:rsidRPr="00A47D4B" w:rsidRDefault="009734B9">
      <w:pPr>
        <w:pStyle w:val="Textbody"/>
        <w:rPr>
          <w:rFonts w:ascii="Arial" w:hAnsi="Arial" w:cs="Arial"/>
        </w:rPr>
      </w:pPr>
    </w:p>
    <w:p w:rsidR="009651D0" w:rsidRPr="00A47D4B" w:rsidRDefault="00A04FB9">
      <w:pPr>
        <w:pStyle w:val="Notaalpi"/>
        <w:rPr>
          <w:rFonts w:ascii="Arial" w:hAnsi="Arial" w:cs="Arial"/>
        </w:rPr>
      </w:pPr>
      <w:r w:rsidRPr="00A47D4B">
        <w:rPr>
          <w:rFonts w:ascii="Arial" w:hAnsi="Arial" w:cs="Arial"/>
        </w:rPr>
        <w:t xml:space="preserve">Versión: </w:t>
      </w:r>
      <w:r w:rsidRPr="00A47D4B">
        <w:rPr>
          <w:rFonts w:ascii="Arial" w:hAnsi="Arial" w:cs="Arial"/>
        </w:rPr>
        <w:fldChar w:fldCharType="begin"/>
      </w:r>
      <w:r w:rsidRPr="00A47D4B">
        <w:rPr>
          <w:rFonts w:ascii="Arial" w:hAnsi="Arial" w:cs="Arial"/>
        </w:rPr>
        <w:instrText xml:space="preserve"> KEYWORDS </w:instrText>
      </w:r>
      <w:r w:rsidRPr="00A47D4B">
        <w:rPr>
          <w:rFonts w:ascii="Arial" w:hAnsi="Arial" w:cs="Arial"/>
        </w:rPr>
        <w:fldChar w:fldCharType="separate"/>
      </w:r>
      <w:r w:rsidRPr="00A47D4B">
        <w:rPr>
          <w:rFonts w:ascii="Arial" w:hAnsi="Arial" w:cs="Arial"/>
        </w:rPr>
        <w:t>0</w:t>
      </w:r>
      <w:r w:rsidR="00A24AC8">
        <w:rPr>
          <w:rFonts w:ascii="Arial" w:hAnsi="Arial" w:cs="Arial"/>
        </w:rPr>
        <w:t>01</w:t>
      </w:r>
      <w:r w:rsidRPr="00A47D4B">
        <w:rPr>
          <w:rFonts w:ascii="Arial" w:hAnsi="Arial" w:cs="Arial"/>
        </w:rPr>
        <w:t>0</w:t>
      </w:r>
      <w:r w:rsidRPr="00A47D4B">
        <w:rPr>
          <w:rFonts w:ascii="Arial" w:hAnsi="Arial" w:cs="Arial"/>
        </w:rPr>
        <w:fldChar w:fldCharType="end"/>
      </w:r>
    </w:p>
    <w:p w:rsidR="009651D0" w:rsidRPr="00A47D4B" w:rsidRDefault="00A04FB9">
      <w:pPr>
        <w:pStyle w:val="Notaalpi"/>
        <w:rPr>
          <w:rFonts w:ascii="Arial" w:hAnsi="Arial" w:cs="Arial"/>
        </w:rPr>
      </w:pPr>
      <w:r w:rsidRPr="00A47D4B">
        <w:rPr>
          <w:rFonts w:ascii="Arial" w:hAnsi="Arial" w:cs="Arial"/>
        </w:rPr>
        <w:t xml:space="preserve">Fecha: </w:t>
      </w:r>
      <w:r w:rsidR="001C44A8" w:rsidRPr="00A47D4B">
        <w:rPr>
          <w:rFonts w:ascii="Arial" w:hAnsi="Arial" w:cs="Arial"/>
        </w:rPr>
        <w:t>1</w:t>
      </w:r>
      <w:r w:rsidR="00A24AC8">
        <w:rPr>
          <w:rFonts w:ascii="Arial" w:hAnsi="Arial" w:cs="Arial"/>
        </w:rPr>
        <w:t>4</w:t>
      </w:r>
      <w:r w:rsidR="001C44A8" w:rsidRPr="00A47D4B">
        <w:rPr>
          <w:rFonts w:ascii="Arial" w:hAnsi="Arial" w:cs="Arial"/>
        </w:rPr>
        <w:t>/05/2019</w:t>
      </w:r>
    </w:p>
    <w:p w:rsidR="009651D0" w:rsidRPr="00A47D4B" w:rsidRDefault="009651D0" w:rsidP="009734B9">
      <w:pPr>
        <w:pStyle w:val="Notaalpi"/>
        <w:jc w:val="center"/>
        <w:rPr>
          <w:rFonts w:ascii="Arial" w:hAnsi="Arial" w:cs="Arial"/>
        </w:rPr>
        <w:sectPr w:rsidR="009651D0" w:rsidRPr="00A47D4B" w:rsidSect="0097116D">
          <w:pgSz w:w="11905" w:h="16837"/>
          <w:pgMar w:top="1701" w:right="1134" w:bottom="1701" w:left="1701" w:header="720" w:footer="720" w:gutter="0"/>
          <w:cols w:space="720"/>
        </w:sectPr>
      </w:pPr>
    </w:p>
    <w:p w:rsidR="009651D0" w:rsidRPr="00A47D4B" w:rsidRDefault="009651D0">
      <w:pPr>
        <w:pStyle w:val="Heading"/>
        <w:rPr>
          <w:rFonts w:cs="Arial"/>
        </w:rPr>
      </w:pPr>
    </w:p>
    <w:p w:rsidR="009651D0" w:rsidRPr="00A47D4B" w:rsidRDefault="00A04FB9">
      <w:pPr>
        <w:pStyle w:val="HojadeControl"/>
        <w:jc w:val="center"/>
        <w:rPr>
          <w:rFonts w:ascii="Arial" w:hAnsi="Arial" w:cs="Arial"/>
        </w:rPr>
      </w:pPr>
      <w:r w:rsidRPr="00A47D4B">
        <w:rPr>
          <w:rFonts w:ascii="Arial" w:hAnsi="Arial" w:cs="Arial"/>
        </w:rPr>
        <w:t>HOJA DE CONTROL</w:t>
      </w:r>
    </w:p>
    <w:p w:rsidR="009651D0" w:rsidRPr="00A47D4B" w:rsidRDefault="009651D0">
      <w:pPr>
        <w:pStyle w:val="Textbody"/>
        <w:rPr>
          <w:rFonts w:ascii="Arial" w:hAnsi="Arial" w:cs="Arial"/>
        </w:rPr>
      </w:pPr>
    </w:p>
    <w:p w:rsidR="009651D0" w:rsidRPr="00A47D4B" w:rsidRDefault="009651D0">
      <w:pPr>
        <w:pStyle w:val="Standard"/>
        <w:rPr>
          <w:rFonts w:ascii="Arial" w:hAnsi="Arial" w:cs="Arial"/>
        </w:rPr>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7071AE" w:rsidRPr="00A47D4B" w:rsidTr="0097116D">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7071AE" w:rsidRPr="00A47D4B" w:rsidRDefault="007071AE" w:rsidP="007071AE">
            <w:pPr>
              <w:pStyle w:val="TableContents"/>
              <w:rPr>
                <w:rFonts w:ascii="Arial" w:hAnsi="Arial" w:cs="Arial"/>
                <w:b/>
                <w:bCs/>
                <w:sz w:val="22"/>
              </w:rPr>
            </w:pPr>
            <w:r w:rsidRPr="00A47D4B">
              <w:rPr>
                <w:rFonts w:ascii="Arial" w:hAnsi="Arial" w:cs="Arial"/>
                <w:b/>
                <w:bCs/>
                <w:sz w:val="22"/>
              </w:rPr>
              <w:t>Proyecto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rsidR="007071AE" w:rsidRPr="007B6D92" w:rsidRDefault="007071AE" w:rsidP="007071AE">
            <w:pPr>
              <w:pStyle w:val="TableContents"/>
              <w:rPr>
                <w:rFonts w:ascii="Arial" w:hAnsi="Arial" w:cs="Arial"/>
                <w:sz w:val="22"/>
              </w:rPr>
            </w:pPr>
            <w:r w:rsidRPr="007B6D92">
              <w:rPr>
                <w:rFonts w:ascii="Arial" w:hAnsi="Arial" w:cs="Arial"/>
                <w:sz w:val="22"/>
              </w:rPr>
              <w:t>Software para administración de inventarios</w:t>
            </w:r>
            <w:r>
              <w:rPr>
                <w:rFonts w:ascii="Arial" w:hAnsi="Arial" w:cs="Arial"/>
                <w:sz w:val="22"/>
              </w:rPr>
              <w:t>:</w:t>
            </w:r>
            <w:r w:rsidRPr="007B6D92">
              <w:rPr>
                <w:rFonts w:ascii="Arial" w:hAnsi="Arial" w:cs="Arial"/>
                <w:sz w:val="22"/>
              </w:rPr>
              <w:t xml:space="preserve"> </w:t>
            </w:r>
            <w:proofErr w:type="spellStart"/>
            <w:r>
              <w:rPr>
                <w:rFonts w:ascii="Arial" w:hAnsi="Arial" w:cs="Arial"/>
                <w:sz w:val="22"/>
              </w:rPr>
              <w:t>GreenHouse</w:t>
            </w:r>
            <w:proofErr w:type="spellEnd"/>
            <w:r>
              <w:rPr>
                <w:rFonts w:ascii="Arial" w:hAnsi="Arial" w:cs="Arial"/>
                <w:sz w:val="22"/>
              </w:rPr>
              <w:t xml:space="preserve"> Software</w:t>
            </w:r>
          </w:p>
        </w:tc>
      </w:tr>
      <w:tr w:rsidR="007071AE" w:rsidRPr="00A47D4B">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7071AE" w:rsidRPr="00A47D4B" w:rsidRDefault="007071AE" w:rsidP="007071AE">
            <w:pPr>
              <w:pStyle w:val="TableContents"/>
              <w:rPr>
                <w:rFonts w:ascii="Arial" w:hAnsi="Arial" w:cs="Arial"/>
                <w:b/>
                <w:bCs/>
                <w:sz w:val="22"/>
              </w:rPr>
            </w:pPr>
            <w:r w:rsidRPr="00A47D4B">
              <w:rPr>
                <w:rFonts w:ascii="Arial" w:hAnsi="Arial" w:cs="Arial"/>
                <w:b/>
                <w:bCs/>
                <w:sz w:val="22"/>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7071AE" w:rsidRPr="00A47D4B" w:rsidRDefault="007071AE" w:rsidP="007071AE">
            <w:pPr>
              <w:pStyle w:val="TableContents"/>
              <w:rPr>
                <w:rFonts w:ascii="Arial" w:hAnsi="Arial" w:cs="Arial"/>
                <w:sz w:val="22"/>
              </w:rPr>
            </w:pPr>
            <w:r w:rsidRPr="00A47D4B">
              <w:rPr>
                <w:rFonts w:ascii="Arial" w:hAnsi="Arial" w:cs="Arial"/>
                <w:sz w:val="22"/>
              </w:rPr>
              <w:t>Esquema de comunicación</w:t>
            </w:r>
          </w:p>
        </w:tc>
      </w:tr>
      <w:tr w:rsidR="007071AE" w:rsidRPr="00A47D4B">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7071AE" w:rsidRPr="00A47D4B" w:rsidRDefault="007071AE" w:rsidP="007071AE">
            <w:pPr>
              <w:pStyle w:val="TableContents"/>
              <w:rPr>
                <w:rFonts w:ascii="Arial" w:hAnsi="Arial" w:cs="Arial"/>
                <w:b/>
                <w:bCs/>
                <w:sz w:val="22"/>
              </w:rPr>
            </w:pPr>
            <w:r w:rsidRPr="00A47D4B">
              <w:rPr>
                <w:rFonts w:ascii="Arial" w:hAnsi="Arial" w:cs="Arial"/>
                <w:b/>
                <w:bCs/>
                <w:sz w:val="22"/>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7071AE" w:rsidRPr="00A47D4B" w:rsidRDefault="00A24AC8" w:rsidP="007071AE">
            <w:pPr>
              <w:pStyle w:val="TableContents"/>
              <w:rPr>
                <w:rFonts w:ascii="Arial" w:hAnsi="Arial" w:cs="Arial"/>
                <w:sz w:val="22"/>
              </w:rPr>
            </w:pPr>
            <w:r>
              <w:rPr>
                <w:rFonts w:ascii="Arial" w:hAnsi="Arial" w:cs="Arial"/>
                <w:sz w:val="22"/>
              </w:rPr>
              <w:t>Alvaro Felipe Bobadilla Camargo</w:t>
            </w:r>
          </w:p>
        </w:tc>
      </w:tr>
      <w:tr w:rsidR="007071AE" w:rsidRPr="00A47D4B">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7071AE" w:rsidRPr="00A47D4B" w:rsidRDefault="007071AE" w:rsidP="007071AE">
            <w:pPr>
              <w:pStyle w:val="TableContents"/>
              <w:rPr>
                <w:rFonts w:ascii="Arial" w:hAnsi="Arial" w:cs="Arial"/>
                <w:b/>
                <w:bCs/>
                <w:sz w:val="22"/>
              </w:rPr>
            </w:pPr>
            <w:r w:rsidRPr="00A47D4B">
              <w:rPr>
                <w:rFonts w:ascii="Arial" w:hAnsi="Arial" w:cs="Arial"/>
                <w:b/>
                <w:bCs/>
                <w:sz w:val="22"/>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7071AE" w:rsidRPr="00A47D4B" w:rsidRDefault="007071AE" w:rsidP="007071AE">
            <w:pPr>
              <w:pStyle w:val="TableContents"/>
              <w:rPr>
                <w:rFonts w:ascii="Arial" w:hAnsi="Arial" w:cs="Arial"/>
                <w:sz w:val="22"/>
              </w:rPr>
            </w:pPr>
            <w:r w:rsidRPr="00A47D4B">
              <w:rPr>
                <w:rFonts w:ascii="Arial" w:hAnsi="Arial" w:cs="Arial"/>
                <w:sz w:val="22"/>
              </w:rPr>
              <w:fldChar w:fldCharType="begin"/>
            </w:r>
            <w:r w:rsidRPr="00A47D4B">
              <w:rPr>
                <w:rFonts w:ascii="Arial" w:hAnsi="Arial" w:cs="Arial"/>
                <w:sz w:val="22"/>
              </w:rPr>
              <w:instrText xml:space="preserve"> KEYWORDS </w:instrText>
            </w:r>
            <w:r w:rsidRPr="00A47D4B">
              <w:rPr>
                <w:rFonts w:ascii="Arial" w:hAnsi="Arial" w:cs="Arial"/>
                <w:sz w:val="22"/>
              </w:rPr>
              <w:fldChar w:fldCharType="separate"/>
            </w:r>
            <w:r w:rsidRPr="00A47D4B">
              <w:rPr>
                <w:rFonts w:ascii="Arial" w:hAnsi="Arial" w:cs="Arial"/>
                <w:sz w:val="22"/>
              </w:rPr>
              <w:t>00</w:t>
            </w:r>
            <w:r w:rsidR="00A24AC8">
              <w:rPr>
                <w:rFonts w:ascii="Arial" w:hAnsi="Arial" w:cs="Arial"/>
                <w:sz w:val="22"/>
              </w:rPr>
              <w:t>1</w:t>
            </w:r>
            <w:r w:rsidRPr="00A47D4B">
              <w:rPr>
                <w:rFonts w:ascii="Arial" w:hAnsi="Arial" w:cs="Arial"/>
                <w:sz w:val="22"/>
              </w:rPr>
              <w:t>0</w:t>
            </w:r>
            <w:r w:rsidRPr="00A47D4B">
              <w:rPr>
                <w:rFonts w:ascii="Arial" w:hAnsi="Arial" w:cs="Arial"/>
                <w:sz w:val="22"/>
              </w:rPr>
              <w:fldChar w:fldCharType="end"/>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7071AE" w:rsidRPr="00A47D4B" w:rsidRDefault="007071AE" w:rsidP="007071AE">
            <w:pPr>
              <w:pStyle w:val="TableContents"/>
              <w:rPr>
                <w:rFonts w:ascii="Arial" w:hAnsi="Arial" w:cs="Arial"/>
                <w:b/>
                <w:bCs/>
                <w:sz w:val="22"/>
              </w:rPr>
            </w:pPr>
            <w:r w:rsidRPr="00A47D4B">
              <w:rPr>
                <w:rFonts w:ascii="Arial" w:hAnsi="Arial" w:cs="Arial"/>
                <w:b/>
                <w:bCs/>
                <w:sz w:val="22"/>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7071AE" w:rsidRPr="00A47D4B" w:rsidRDefault="007071AE" w:rsidP="007071AE">
            <w:pPr>
              <w:pStyle w:val="TableContents"/>
              <w:jc w:val="center"/>
              <w:rPr>
                <w:rFonts w:ascii="Arial" w:hAnsi="Arial" w:cs="Arial"/>
                <w:sz w:val="22"/>
              </w:rPr>
            </w:pPr>
            <w:r w:rsidRPr="00A47D4B">
              <w:rPr>
                <w:rFonts w:ascii="Arial" w:hAnsi="Arial" w:cs="Arial"/>
                <w:sz w:val="22"/>
              </w:rPr>
              <w:t>1</w:t>
            </w:r>
            <w:r w:rsidR="00A24AC8">
              <w:rPr>
                <w:rFonts w:ascii="Arial" w:hAnsi="Arial" w:cs="Arial"/>
                <w:sz w:val="22"/>
              </w:rPr>
              <w:t>4</w:t>
            </w:r>
            <w:r w:rsidRPr="00A47D4B">
              <w:rPr>
                <w:rFonts w:ascii="Arial" w:hAnsi="Arial" w:cs="Arial"/>
                <w:sz w:val="22"/>
              </w:rPr>
              <w:t>/05/2019</w:t>
            </w:r>
          </w:p>
        </w:tc>
      </w:tr>
      <w:tr w:rsidR="007071AE" w:rsidRPr="00A47D4B">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7071AE" w:rsidRPr="00A47D4B" w:rsidRDefault="007071AE" w:rsidP="007071AE">
            <w:pPr>
              <w:pStyle w:val="TableContents"/>
              <w:rPr>
                <w:rFonts w:ascii="Arial" w:hAnsi="Arial" w:cs="Arial"/>
                <w:b/>
                <w:bCs/>
                <w:sz w:val="22"/>
              </w:rPr>
            </w:pPr>
            <w:r w:rsidRPr="00A47D4B">
              <w:rPr>
                <w:rFonts w:ascii="Arial" w:hAnsi="Arial" w:cs="Arial"/>
                <w:b/>
                <w:bCs/>
                <w:sz w:val="22"/>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7071AE" w:rsidRPr="00A47D4B" w:rsidRDefault="007071AE" w:rsidP="007071AE">
            <w:pPr>
              <w:pStyle w:val="TableContents"/>
              <w:rPr>
                <w:rFonts w:ascii="Arial" w:hAnsi="Arial" w:cs="Arial"/>
                <w:sz w:val="22"/>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7071AE" w:rsidRPr="00A47D4B" w:rsidRDefault="007071AE" w:rsidP="007071AE">
            <w:pPr>
              <w:pStyle w:val="TableContents"/>
              <w:rPr>
                <w:rFonts w:ascii="Arial" w:hAnsi="Arial" w:cs="Arial"/>
                <w:b/>
                <w:bCs/>
                <w:sz w:val="22"/>
              </w:rPr>
            </w:pPr>
            <w:r w:rsidRPr="00A47D4B">
              <w:rPr>
                <w:rFonts w:ascii="Arial" w:hAnsi="Arial" w:cs="Arial"/>
                <w:b/>
                <w:bCs/>
                <w:sz w:val="22"/>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7071AE" w:rsidRPr="00A47D4B" w:rsidRDefault="007071AE" w:rsidP="007071AE">
            <w:pPr>
              <w:pStyle w:val="TableContents"/>
              <w:jc w:val="center"/>
              <w:rPr>
                <w:rFonts w:ascii="Arial" w:hAnsi="Arial" w:cs="Arial"/>
                <w:sz w:val="22"/>
              </w:rPr>
            </w:pPr>
            <w:r w:rsidRPr="00A47D4B">
              <w:rPr>
                <w:rFonts w:ascii="Arial" w:hAnsi="Arial" w:cs="Arial"/>
                <w:sz w:val="22"/>
              </w:rPr>
              <w:t>1</w:t>
            </w:r>
            <w:r w:rsidR="00A24AC8">
              <w:rPr>
                <w:rFonts w:ascii="Arial" w:hAnsi="Arial" w:cs="Arial"/>
                <w:sz w:val="22"/>
              </w:rPr>
              <w:t>5</w:t>
            </w:r>
            <w:r w:rsidRPr="00A47D4B">
              <w:rPr>
                <w:rFonts w:ascii="Arial" w:hAnsi="Arial" w:cs="Arial"/>
                <w:sz w:val="22"/>
              </w:rPr>
              <w:t>/05/2019</w:t>
            </w:r>
          </w:p>
        </w:tc>
      </w:tr>
      <w:tr w:rsidR="007071AE" w:rsidRPr="00A47D4B">
        <w:tc>
          <w:tcPr>
            <w:tcW w:w="2208" w:type="dxa"/>
            <w:tcBorders>
              <w:left w:val="single" w:sz="4" w:space="0" w:color="808080"/>
              <w:bottom w:val="single" w:sz="4" w:space="0" w:color="808080"/>
            </w:tcBorders>
            <w:tcMar>
              <w:top w:w="55" w:type="dxa"/>
              <w:left w:w="55" w:type="dxa"/>
              <w:bottom w:w="55" w:type="dxa"/>
              <w:right w:w="55" w:type="dxa"/>
            </w:tcMar>
            <w:vAlign w:val="center"/>
          </w:tcPr>
          <w:p w:rsidR="007071AE" w:rsidRPr="00A47D4B" w:rsidRDefault="007071AE" w:rsidP="007071AE">
            <w:pPr>
              <w:pStyle w:val="TableContents"/>
              <w:rPr>
                <w:rFonts w:ascii="Arial" w:hAnsi="Arial" w:cs="Arial"/>
                <w:b/>
                <w:bCs/>
                <w:sz w:val="22"/>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7071AE" w:rsidRPr="00A47D4B" w:rsidRDefault="007071AE" w:rsidP="007071AE">
            <w:pPr>
              <w:pStyle w:val="TableContents"/>
              <w:rPr>
                <w:rFonts w:ascii="Arial" w:hAnsi="Arial" w:cs="Arial"/>
                <w:sz w:val="22"/>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7071AE" w:rsidRPr="00A47D4B" w:rsidRDefault="007071AE" w:rsidP="007071AE">
            <w:pPr>
              <w:pStyle w:val="TableContents"/>
              <w:rPr>
                <w:rFonts w:ascii="Arial" w:hAnsi="Arial" w:cs="Arial"/>
                <w:b/>
                <w:bCs/>
                <w:sz w:val="22"/>
              </w:rPr>
            </w:pPr>
            <w:r w:rsidRPr="00A47D4B">
              <w:rPr>
                <w:rFonts w:ascii="Arial" w:hAnsi="Arial" w:cs="Arial"/>
                <w:b/>
                <w:bCs/>
                <w:sz w:val="22"/>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7071AE" w:rsidRPr="00A47D4B" w:rsidRDefault="007071AE" w:rsidP="007071AE">
            <w:pPr>
              <w:pStyle w:val="TableContents"/>
              <w:jc w:val="center"/>
              <w:rPr>
                <w:rFonts w:ascii="Arial" w:hAnsi="Arial" w:cs="Arial"/>
                <w:sz w:val="22"/>
              </w:rPr>
            </w:pPr>
          </w:p>
        </w:tc>
      </w:tr>
    </w:tbl>
    <w:p w:rsidR="009651D0" w:rsidRPr="00A47D4B" w:rsidRDefault="009651D0">
      <w:pPr>
        <w:pStyle w:val="Standard"/>
        <w:rPr>
          <w:rFonts w:ascii="Arial" w:hAnsi="Arial" w:cs="Arial"/>
        </w:rPr>
      </w:pPr>
    </w:p>
    <w:p w:rsidR="009651D0" w:rsidRPr="00A47D4B" w:rsidRDefault="009651D0">
      <w:pPr>
        <w:pStyle w:val="Standard"/>
        <w:rPr>
          <w:rFonts w:ascii="Arial" w:hAnsi="Arial" w:cs="Arial"/>
          <w:sz w:val="24"/>
        </w:rPr>
      </w:pPr>
    </w:p>
    <w:p w:rsidR="0097116D" w:rsidRPr="00A47D4B" w:rsidRDefault="0097116D">
      <w:pPr>
        <w:pStyle w:val="Standard"/>
        <w:rPr>
          <w:rFonts w:ascii="Arial" w:hAnsi="Arial" w:cs="Arial"/>
          <w:sz w:val="24"/>
        </w:rPr>
      </w:pPr>
    </w:p>
    <w:p w:rsidR="009651D0" w:rsidRPr="00A47D4B" w:rsidRDefault="00A04FB9">
      <w:pPr>
        <w:pStyle w:val="Standard"/>
        <w:rPr>
          <w:rFonts w:ascii="Arial" w:hAnsi="Arial" w:cs="Arial"/>
          <w:sz w:val="24"/>
        </w:rPr>
      </w:pPr>
      <w:r w:rsidRPr="00A47D4B">
        <w:rPr>
          <w:rFonts w:ascii="Arial" w:hAnsi="Arial" w:cs="Arial"/>
          <w:sz w:val="24"/>
        </w:rPr>
        <w:t>REGISTRO DE CAMBIOS</w:t>
      </w:r>
    </w:p>
    <w:p w:rsidR="009651D0" w:rsidRPr="00A47D4B" w:rsidRDefault="009651D0">
      <w:pPr>
        <w:pStyle w:val="Standard"/>
        <w:rPr>
          <w:rFonts w:ascii="Arial" w:hAnsi="Arial" w:cs="Arial"/>
        </w:rPr>
      </w:pPr>
    </w:p>
    <w:tbl>
      <w:tblPr>
        <w:tblW w:w="9073" w:type="dxa"/>
        <w:tblInd w:w="-6" w:type="dxa"/>
        <w:tblLayout w:type="fixed"/>
        <w:tblCellMar>
          <w:left w:w="10" w:type="dxa"/>
          <w:right w:w="10" w:type="dxa"/>
        </w:tblCellMar>
        <w:tblLook w:val="0000" w:firstRow="0" w:lastRow="0" w:firstColumn="0" w:lastColumn="0" w:noHBand="0" w:noVBand="0"/>
      </w:tblPr>
      <w:tblGrid>
        <w:gridCol w:w="1135"/>
        <w:gridCol w:w="2127"/>
        <w:gridCol w:w="4110"/>
        <w:gridCol w:w="1701"/>
      </w:tblGrid>
      <w:tr w:rsidR="0097116D" w:rsidRPr="00A47D4B" w:rsidTr="007B6D92">
        <w:trPr>
          <w:trHeight w:val="504"/>
        </w:trPr>
        <w:tc>
          <w:tcPr>
            <w:tcW w:w="1135"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97116D" w:rsidRPr="00A47D4B" w:rsidRDefault="0097116D">
            <w:pPr>
              <w:pStyle w:val="TableContents"/>
              <w:jc w:val="center"/>
              <w:rPr>
                <w:rFonts w:ascii="Arial" w:hAnsi="Arial" w:cs="Arial"/>
                <w:b/>
                <w:bCs/>
                <w:sz w:val="22"/>
              </w:rPr>
            </w:pPr>
            <w:r w:rsidRPr="00A47D4B">
              <w:rPr>
                <w:rFonts w:ascii="Arial" w:hAnsi="Arial" w:cs="Arial"/>
                <w:b/>
                <w:bCs/>
                <w:sz w:val="22"/>
              </w:rPr>
              <w:t>Versión</w:t>
            </w:r>
          </w:p>
        </w:tc>
        <w:tc>
          <w:tcPr>
            <w:tcW w:w="2127"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97116D" w:rsidRPr="00A47D4B" w:rsidRDefault="0097116D">
            <w:pPr>
              <w:pStyle w:val="TableContents"/>
              <w:jc w:val="center"/>
              <w:rPr>
                <w:rFonts w:ascii="Arial" w:hAnsi="Arial" w:cs="Arial"/>
                <w:b/>
                <w:bCs/>
                <w:sz w:val="22"/>
              </w:rPr>
            </w:pPr>
            <w:r w:rsidRPr="00A47D4B">
              <w:rPr>
                <w:rFonts w:ascii="Arial" w:hAnsi="Arial" w:cs="Arial"/>
                <w:b/>
                <w:bCs/>
                <w:sz w:val="22"/>
              </w:rPr>
              <w:t>Causa del Cambio</w:t>
            </w:r>
          </w:p>
        </w:tc>
        <w:tc>
          <w:tcPr>
            <w:tcW w:w="4110"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97116D" w:rsidRPr="00A47D4B" w:rsidRDefault="0097116D">
            <w:pPr>
              <w:pStyle w:val="TableContents"/>
              <w:jc w:val="center"/>
              <w:rPr>
                <w:rFonts w:ascii="Arial" w:hAnsi="Arial" w:cs="Arial"/>
                <w:b/>
                <w:bCs/>
                <w:sz w:val="22"/>
              </w:rPr>
            </w:pPr>
            <w:r w:rsidRPr="00A47D4B">
              <w:rPr>
                <w:rFonts w:ascii="Arial" w:hAnsi="Arial" w:cs="Arial"/>
                <w:b/>
                <w:bCs/>
                <w:sz w:val="22"/>
              </w:rPr>
              <w:t>Responsable del Cambio</w:t>
            </w:r>
          </w:p>
        </w:tc>
        <w:tc>
          <w:tcPr>
            <w:tcW w:w="170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97116D" w:rsidRPr="00A47D4B" w:rsidRDefault="0097116D">
            <w:pPr>
              <w:pStyle w:val="TableContents"/>
              <w:jc w:val="center"/>
              <w:rPr>
                <w:rFonts w:ascii="Arial" w:hAnsi="Arial" w:cs="Arial"/>
                <w:b/>
                <w:bCs/>
                <w:sz w:val="22"/>
              </w:rPr>
            </w:pPr>
            <w:r w:rsidRPr="00A47D4B">
              <w:rPr>
                <w:rFonts w:ascii="Arial" w:hAnsi="Arial" w:cs="Arial"/>
                <w:b/>
                <w:bCs/>
                <w:sz w:val="22"/>
              </w:rPr>
              <w:t>Fecha del Cambio</w:t>
            </w:r>
          </w:p>
        </w:tc>
      </w:tr>
      <w:tr w:rsidR="0097116D" w:rsidRPr="00A47D4B" w:rsidTr="007B6D92">
        <w:trPr>
          <w:trHeight w:val="245"/>
        </w:trPr>
        <w:tc>
          <w:tcPr>
            <w:tcW w:w="1135" w:type="dxa"/>
            <w:tcBorders>
              <w:left w:val="single" w:sz="4" w:space="0" w:color="808080"/>
              <w:bottom w:val="single" w:sz="4" w:space="0" w:color="808080"/>
            </w:tcBorders>
            <w:tcMar>
              <w:top w:w="55" w:type="dxa"/>
              <w:left w:w="55" w:type="dxa"/>
              <w:bottom w:w="55" w:type="dxa"/>
              <w:right w:w="55" w:type="dxa"/>
            </w:tcMar>
            <w:vAlign w:val="center"/>
          </w:tcPr>
          <w:p w:rsidR="0097116D" w:rsidRPr="00A47D4B" w:rsidRDefault="0097116D">
            <w:pPr>
              <w:pStyle w:val="TableContents"/>
              <w:jc w:val="center"/>
              <w:rPr>
                <w:rFonts w:ascii="Arial" w:hAnsi="Arial" w:cs="Arial"/>
                <w:sz w:val="22"/>
              </w:rPr>
            </w:pPr>
            <w:r w:rsidRPr="00A47D4B">
              <w:rPr>
                <w:rFonts w:ascii="Arial" w:hAnsi="Arial" w:cs="Arial"/>
                <w:sz w:val="22"/>
              </w:rPr>
              <w:t>0</w:t>
            </w:r>
            <w:r w:rsidR="00A24AC8">
              <w:rPr>
                <w:rFonts w:ascii="Arial" w:hAnsi="Arial" w:cs="Arial"/>
                <w:sz w:val="22"/>
              </w:rPr>
              <w:t>01</w:t>
            </w:r>
            <w:r w:rsidRPr="00A47D4B">
              <w:rPr>
                <w:rFonts w:ascii="Arial" w:hAnsi="Arial" w:cs="Arial"/>
                <w:sz w:val="22"/>
              </w:rPr>
              <w:t>0</w:t>
            </w:r>
          </w:p>
        </w:tc>
        <w:tc>
          <w:tcPr>
            <w:tcW w:w="2127" w:type="dxa"/>
            <w:tcBorders>
              <w:left w:val="single" w:sz="4" w:space="0" w:color="808080"/>
              <w:bottom w:val="single" w:sz="4" w:space="0" w:color="808080"/>
            </w:tcBorders>
            <w:tcMar>
              <w:top w:w="55" w:type="dxa"/>
              <w:left w:w="55" w:type="dxa"/>
              <w:bottom w:w="55" w:type="dxa"/>
              <w:right w:w="55" w:type="dxa"/>
            </w:tcMar>
            <w:vAlign w:val="center"/>
          </w:tcPr>
          <w:p w:rsidR="0097116D" w:rsidRPr="00A47D4B" w:rsidRDefault="0097116D">
            <w:pPr>
              <w:pStyle w:val="TableContents"/>
              <w:jc w:val="center"/>
              <w:rPr>
                <w:rFonts w:ascii="Arial" w:hAnsi="Arial" w:cs="Arial"/>
                <w:sz w:val="22"/>
              </w:rPr>
            </w:pPr>
            <w:r w:rsidRPr="00A47D4B">
              <w:rPr>
                <w:rFonts w:ascii="Arial" w:hAnsi="Arial" w:cs="Arial"/>
                <w:sz w:val="22"/>
              </w:rPr>
              <w:t>Versión inicial</w:t>
            </w:r>
          </w:p>
        </w:tc>
        <w:tc>
          <w:tcPr>
            <w:tcW w:w="4110" w:type="dxa"/>
            <w:tcBorders>
              <w:left w:val="single" w:sz="4" w:space="0" w:color="808080"/>
              <w:bottom w:val="single" w:sz="4" w:space="0" w:color="808080"/>
            </w:tcBorders>
            <w:tcMar>
              <w:top w:w="55" w:type="dxa"/>
              <w:left w:w="55" w:type="dxa"/>
              <w:bottom w:w="55" w:type="dxa"/>
              <w:right w:w="55" w:type="dxa"/>
            </w:tcMar>
            <w:vAlign w:val="center"/>
          </w:tcPr>
          <w:p w:rsidR="0097116D" w:rsidRPr="00A47D4B" w:rsidRDefault="00A24AC8">
            <w:pPr>
              <w:pStyle w:val="TableContents"/>
              <w:jc w:val="center"/>
              <w:rPr>
                <w:rFonts w:ascii="Arial" w:hAnsi="Arial" w:cs="Arial"/>
                <w:sz w:val="22"/>
              </w:rPr>
            </w:pPr>
            <w:r>
              <w:rPr>
                <w:rFonts w:ascii="Arial" w:hAnsi="Arial" w:cs="Arial"/>
                <w:sz w:val="22"/>
              </w:rPr>
              <w:t>Alvaro Felipe Bobadilla Camargo</w:t>
            </w:r>
          </w:p>
        </w:tc>
        <w:tc>
          <w:tcPr>
            <w:tcW w:w="170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7116D" w:rsidRPr="00A47D4B" w:rsidRDefault="001C44A8">
            <w:pPr>
              <w:pStyle w:val="TableContents"/>
              <w:jc w:val="center"/>
              <w:rPr>
                <w:rFonts w:ascii="Arial" w:hAnsi="Arial" w:cs="Arial"/>
                <w:sz w:val="22"/>
              </w:rPr>
            </w:pPr>
            <w:r w:rsidRPr="00A47D4B">
              <w:rPr>
                <w:rFonts w:ascii="Arial" w:hAnsi="Arial" w:cs="Arial"/>
                <w:sz w:val="22"/>
              </w:rPr>
              <w:t>1</w:t>
            </w:r>
            <w:r w:rsidR="00A24AC8">
              <w:rPr>
                <w:rFonts w:ascii="Arial" w:hAnsi="Arial" w:cs="Arial"/>
                <w:sz w:val="22"/>
              </w:rPr>
              <w:t>5</w:t>
            </w:r>
            <w:r w:rsidRPr="00A47D4B">
              <w:rPr>
                <w:rFonts w:ascii="Arial" w:hAnsi="Arial" w:cs="Arial"/>
                <w:sz w:val="22"/>
              </w:rPr>
              <w:t>/05/2019</w:t>
            </w:r>
          </w:p>
        </w:tc>
      </w:tr>
      <w:tr w:rsidR="0097116D" w:rsidRPr="00A47D4B" w:rsidTr="007B6D92">
        <w:trPr>
          <w:trHeight w:val="232"/>
        </w:trPr>
        <w:tc>
          <w:tcPr>
            <w:tcW w:w="1135" w:type="dxa"/>
            <w:tcBorders>
              <w:left w:val="single" w:sz="4" w:space="0" w:color="808080"/>
              <w:bottom w:val="single" w:sz="4" w:space="0" w:color="808080"/>
            </w:tcBorders>
            <w:tcMar>
              <w:top w:w="55" w:type="dxa"/>
              <w:left w:w="55" w:type="dxa"/>
              <w:bottom w:w="55" w:type="dxa"/>
              <w:right w:w="55" w:type="dxa"/>
            </w:tcMar>
            <w:vAlign w:val="center"/>
          </w:tcPr>
          <w:p w:rsidR="0097116D" w:rsidRPr="00A47D4B" w:rsidRDefault="0097116D">
            <w:pPr>
              <w:pStyle w:val="TableContents"/>
              <w:jc w:val="center"/>
              <w:rPr>
                <w:rFonts w:ascii="Arial" w:hAnsi="Arial" w:cs="Arial"/>
                <w:sz w:val="22"/>
              </w:rPr>
            </w:pPr>
          </w:p>
        </w:tc>
        <w:tc>
          <w:tcPr>
            <w:tcW w:w="2127" w:type="dxa"/>
            <w:tcBorders>
              <w:left w:val="single" w:sz="4" w:space="0" w:color="808080"/>
              <w:bottom w:val="single" w:sz="4" w:space="0" w:color="808080"/>
            </w:tcBorders>
            <w:tcMar>
              <w:top w:w="55" w:type="dxa"/>
              <w:left w:w="55" w:type="dxa"/>
              <w:bottom w:w="55" w:type="dxa"/>
              <w:right w:w="55" w:type="dxa"/>
            </w:tcMar>
            <w:vAlign w:val="center"/>
          </w:tcPr>
          <w:p w:rsidR="0097116D" w:rsidRPr="00A47D4B" w:rsidRDefault="0097116D">
            <w:pPr>
              <w:pStyle w:val="TableContents"/>
              <w:jc w:val="center"/>
              <w:rPr>
                <w:rFonts w:ascii="Arial" w:hAnsi="Arial" w:cs="Arial"/>
                <w:sz w:val="22"/>
              </w:rPr>
            </w:pPr>
          </w:p>
        </w:tc>
        <w:tc>
          <w:tcPr>
            <w:tcW w:w="4110" w:type="dxa"/>
            <w:tcBorders>
              <w:left w:val="single" w:sz="4" w:space="0" w:color="808080"/>
              <w:bottom w:val="single" w:sz="4" w:space="0" w:color="808080"/>
            </w:tcBorders>
            <w:tcMar>
              <w:top w:w="55" w:type="dxa"/>
              <w:left w:w="55" w:type="dxa"/>
              <w:bottom w:w="55" w:type="dxa"/>
              <w:right w:w="55" w:type="dxa"/>
            </w:tcMar>
            <w:vAlign w:val="center"/>
          </w:tcPr>
          <w:p w:rsidR="0097116D" w:rsidRPr="00A47D4B" w:rsidRDefault="0097116D">
            <w:pPr>
              <w:pStyle w:val="TableContents"/>
              <w:jc w:val="center"/>
              <w:rPr>
                <w:rFonts w:ascii="Arial" w:hAnsi="Arial" w:cs="Arial"/>
                <w:sz w:val="22"/>
              </w:rPr>
            </w:pPr>
          </w:p>
        </w:tc>
        <w:tc>
          <w:tcPr>
            <w:tcW w:w="170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7116D" w:rsidRPr="00A47D4B" w:rsidRDefault="0097116D">
            <w:pPr>
              <w:pStyle w:val="TableContents"/>
              <w:jc w:val="center"/>
              <w:rPr>
                <w:rFonts w:ascii="Arial" w:hAnsi="Arial" w:cs="Arial"/>
                <w:sz w:val="22"/>
              </w:rPr>
            </w:pPr>
          </w:p>
        </w:tc>
      </w:tr>
      <w:tr w:rsidR="0097116D" w:rsidRPr="00A47D4B" w:rsidTr="007B6D92">
        <w:trPr>
          <w:trHeight w:val="259"/>
        </w:trPr>
        <w:tc>
          <w:tcPr>
            <w:tcW w:w="1135" w:type="dxa"/>
            <w:tcBorders>
              <w:left w:val="single" w:sz="4" w:space="0" w:color="808080"/>
              <w:bottom w:val="single" w:sz="4" w:space="0" w:color="808080"/>
            </w:tcBorders>
            <w:tcMar>
              <w:top w:w="55" w:type="dxa"/>
              <w:left w:w="55" w:type="dxa"/>
              <w:bottom w:w="55" w:type="dxa"/>
              <w:right w:w="55" w:type="dxa"/>
            </w:tcMar>
            <w:vAlign w:val="center"/>
          </w:tcPr>
          <w:p w:rsidR="0097116D" w:rsidRPr="00A47D4B" w:rsidRDefault="0097116D">
            <w:pPr>
              <w:pStyle w:val="TableContents"/>
              <w:jc w:val="center"/>
              <w:rPr>
                <w:rFonts w:ascii="Arial" w:hAnsi="Arial" w:cs="Arial"/>
                <w:sz w:val="22"/>
              </w:rPr>
            </w:pPr>
          </w:p>
        </w:tc>
        <w:tc>
          <w:tcPr>
            <w:tcW w:w="2127" w:type="dxa"/>
            <w:tcBorders>
              <w:left w:val="single" w:sz="4" w:space="0" w:color="808080"/>
              <w:bottom w:val="single" w:sz="4" w:space="0" w:color="808080"/>
            </w:tcBorders>
            <w:tcMar>
              <w:top w:w="55" w:type="dxa"/>
              <w:left w:w="55" w:type="dxa"/>
              <w:bottom w:w="55" w:type="dxa"/>
              <w:right w:w="55" w:type="dxa"/>
            </w:tcMar>
            <w:vAlign w:val="center"/>
          </w:tcPr>
          <w:p w:rsidR="0097116D" w:rsidRPr="00A47D4B" w:rsidRDefault="0097116D">
            <w:pPr>
              <w:pStyle w:val="TableContents"/>
              <w:jc w:val="center"/>
              <w:rPr>
                <w:rFonts w:ascii="Arial" w:hAnsi="Arial" w:cs="Arial"/>
                <w:sz w:val="22"/>
              </w:rPr>
            </w:pPr>
          </w:p>
        </w:tc>
        <w:tc>
          <w:tcPr>
            <w:tcW w:w="4110" w:type="dxa"/>
            <w:tcBorders>
              <w:left w:val="single" w:sz="4" w:space="0" w:color="808080"/>
              <w:bottom w:val="single" w:sz="4" w:space="0" w:color="808080"/>
            </w:tcBorders>
            <w:tcMar>
              <w:top w:w="55" w:type="dxa"/>
              <w:left w:w="55" w:type="dxa"/>
              <w:bottom w:w="55" w:type="dxa"/>
              <w:right w:w="55" w:type="dxa"/>
            </w:tcMar>
            <w:vAlign w:val="center"/>
          </w:tcPr>
          <w:p w:rsidR="0097116D" w:rsidRPr="00A47D4B" w:rsidRDefault="0097116D">
            <w:pPr>
              <w:pStyle w:val="TableContents"/>
              <w:jc w:val="center"/>
              <w:rPr>
                <w:rFonts w:ascii="Arial" w:hAnsi="Arial" w:cs="Arial"/>
                <w:sz w:val="22"/>
              </w:rPr>
            </w:pPr>
          </w:p>
        </w:tc>
        <w:tc>
          <w:tcPr>
            <w:tcW w:w="170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7116D" w:rsidRPr="00A47D4B" w:rsidRDefault="0097116D">
            <w:pPr>
              <w:pStyle w:val="TableContents"/>
              <w:jc w:val="center"/>
              <w:rPr>
                <w:rFonts w:ascii="Arial" w:hAnsi="Arial" w:cs="Arial"/>
                <w:sz w:val="22"/>
              </w:rPr>
            </w:pPr>
          </w:p>
        </w:tc>
      </w:tr>
    </w:tbl>
    <w:p w:rsidR="009651D0" w:rsidRPr="00A47D4B" w:rsidRDefault="009651D0">
      <w:pPr>
        <w:pStyle w:val="Standard"/>
        <w:rPr>
          <w:rFonts w:ascii="Arial" w:hAnsi="Arial" w:cs="Arial"/>
        </w:rPr>
      </w:pPr>
    </w:p>
    <w:p w:rsidR="0097116D" w:rsidRPr="00A47D4B" w:rsidRDefault="0097116D">
      <w:pPr>
        <w:pStyle w:val="Standard"/>
        <w:rPr>
          <w:rFonts w:ascii="Arial" w:hAnsi="Arial" w:cs="Arial"/>
        </w:rPr>
      </w:pPr>
    </w:p>
    <w:p w:rsidR="009651D0" w:rsidRPr="00A47D4B" w:rsidRDefault="009651D0">
      <w:pPr>
        <w:pStyle w:val="Standard"/>
        <w:rPr>
          <w:rFonts w:ascii="Arial" w:hAnsi="Arial" w:cs="Arial"/>
          <w:sz w:val="24"/>
        </w:rPr>
      </w:pPr>
    </w:p>
    <w:p w:rsidR="009651D0" w:rsidRPr="00A47D4B" w:rsidRDefault="00A04FB9">
      <w:pPr>
        <w:pStyle w:val="Standard"/>
        <w:rPr>
          <w:rFonts w:ascii="Arial" w:hAnsi="Arial" w:cs="Arial"/>
          <w:sz w:val="24"/>
        </w:rPr>
      </w:pPr>
      <w:r w:rsidRPr="00A47D4B">
        <w:rPr>
          <w:rFonts w:ascii="Arial" w:hAnsi="Arial" w:cs="Arial"/>
          <w:sz w:val="24"/>
        </w:rPr>
        <w:t>CONTROL DE DISTRIBUCIÓN</w:t>
      </w:r>
    </w:p>
    <w:p w:rsidR="009651D0" w:rsidRPr="00A47D4B" w:rsidRDefault="009651D0">
      <w:pPr>
        <w:pStyle w:val="Standard"/>
        <w:rPr>
          <w:rFonts w:ascii="Arial" w:hAnsi="Arial" w:cs="Arial"/>
        </w:rPr>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9651D0" w:rsidRPr="00A47D4B">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9651D0" w:rsidRPr="00A47D4B" w:rsidRDefault="00A04FB9">
            <w:pPr>
              <w:pStyle w:val="TableContents"/>
              <w:rPr>
                <w:rFonts w:ascii="Arial" w:hAnsi="Arial" w:cs="Arial"/>
                <w:b/>
                <w:bCs/>
                <w:sz w:val="22"/>
              </w:rPr>
            </w:pPr>
            <w:r w:rsidRPr="00A47D4B">
              <w:rPr>
                <w:rFonts w:ascii="Arial" w:hAnsi="Arial" w:cs="Arial"/>
                <w:b/>
                <w:bCs/>
                <w:sz w:val="22"/>
              </w:rPr>
              <w:t>Nombre y Apellidos</w:t>
            </w:r>
          </w:p>
        </w:tc>
      </w:tr>
      <w:tr w:rsidR="009651D0" w:rsidRPr="00A47D4B">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651D0" w:rsidRPr="00A47D4B" w:rsidRDefault="009651D0">
            <w:pPr>
              <w:pStyle w:val="TableContents"/>
              <w:rPr>
                <w:rFonts w:ascii="Arial" w:hAnsi="Arial" w:cs="Arial"/>
                <w:sz w:val="22"/>
              </w:rPr>
            </w:pPr>
          </w:p>
        </w:tc>
      </w:tr>
      <w:tr w:rsidR="009651D0" w:rsidRPr="00A47D4B">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651D0" w:rsidRPr="00A47D4B" w:rsidRDefault="009651D0">
            <w:pPr>
              <w:pStyle w:val="TableContents"/>
              <w:rPr>
                <w:rFonts w:ascii="Arial" w:hAnsi="Arial" w:cs="Arial"/>
                <w:sz w:val="22"/>
              </w:rPr>
            </w:pPr>
          </w:p>
        </w:tc>
      </w:tr>
      <w:tr w:rsidR="009651D0" w:rsidRPr="00A47D4B">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651D0" w:rsidRPr="00A47D4B" w:rsidRDefault="009651D0">
            <w:pPr>
              <w:pStyle w:val="TableContents"/>
              <w:rPr>
                <w:rFonts w:ascii="Arial" w:hAnsi="Arial" w:cs="Arial"/>
                <w:sz w:val="22"/>
              </w:rPr>
            </w:pPr>
          </w:p>
        </w:tc>
      </w:tr>
      <w:tr w:rsidR="009651D0" w:rsidRPr="00A47D4B">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651D0" w:rsidRPr="00A47D4B" w:rsidRDefault="009651D0">
            <w:pPr>
              <w:pStyle w:val="TableContents"/>
              <w:rPr>
                <w:rFonts w:ascii="Arial" w:hAnsi="Arial" w:cs="Arial"/>
                <w:sz w:val="22"/>
              </w:rPr>
            </w:pPr>
          </w:p>
        </w:tc>
      </w:tr>
      <w:tr w:rsidR="009651D0" w:rsidRPr="00A47D4B">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651D0" w:rsidRPr="00A47D4B" w:rsidRDefault="009651D0">
            <w:pPr>
              <w:pStyle w:val="TableContents"/>
              <w:rPr>
                <w:rFonts w:ascii="Arial" w:hAnsi="Arial" w:cs="Arial"/>
                <w:sz w:val="22"/>
              </w:rPr>
            </w:pPr>
          </w:p>
        </w:tc>
      </w:tr>
    </w:tbl>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rsidP="00EC2CC5">
      <w:pPr>
        <w:pStyle w:val="Textbody"/>
        <w:pageBreakBefore/>
        <w:outlineLvl w:val="2"/>
        <w:rPr>
          <w:rFonts w:ascii="Arial" w:hAnsi="Arial" w:cs="Arial"/>
        </w:rPr>
      </w:pPr>
    </w:p>
    <w:p w:rsidR="00D814D7" w:rsidRDefault="00D814D7" w:rsidP="00D814D7">
      <w:pPr>
        <w:pStyle w:val="TDC1"/>
        <w:jc w:val="center"/>
      </w:pPr>
      <w:r>
        <w:t>TABLA DE CONTENIDO</w:t>
      </w:r>
    </w:p>
    <w:p w:rsidR="00D814D7" w:rsidRDefault="00D814D7">
      <w:pPr>
        <w:pStyle w:val="TDC1"/>
        <w:tabs>
          <w:tab w:val="left" w:pos="480"/>
          <w:tab w:val="right" w:leader="dot" w:pos="9061"/>
        </w:tabs>
        <w:rPr>
          <w:rFonts w:cs="Arial"/>
          <w:b/>
          <w:bCs/>
          <w:sz w:val="22"/>
        </w:rPr>
      </w:pPr>
    </w:p>
    <w:p w:rsidR="00907A24" w:rsidRDefault="00A04FB9">
      <w:pPr>
        <w:pStyle w:val="TDC1"/>
        <w:tabs>
          <w:tab w:val="left" w:pos="480"/>
          <w:tab w:val="right" w:leader="dot" w:pos="9061"/>
        </w:tabs>
        <w:rPr>
          <w:rFonts w:asciiTheme="minorHAnsi" w:eastAsiaTheme="minorEastAsia" w:hAnsiTheme="minorHAnsi" w:cstheme="minorBidi"/>
          <w:noProof/>
          <w:kern w:val="0"/>
          <w:sz w:val="22"/>
          <w:szCs w:val="22"/>
          <w:lang w:val="es-CO"/>
        </w:rPr>
      </w:pPr>
      <w:r w:rsidRPr="00A47D4B">
        <w:rPr>
          <w:rFonts w:cs="Arial"/>
          <w:b/>
          <w:bCs/>
          <w:sz w:val="22"/>
        </w:rPr>
        <w:fldChar w:fldCharType="begin"/>
      </w:r>
      <w:r w:rsidRPr="00A47D4B">
        <w:rPr>
          <w:rFonts w:cs="Arial"/>
        </w:rPr>
        <w:instrText xml:space="preserve"> TOC \o "1-9" \u \l 1-9 \h </w:instrText>
      </w:r>
      <w:r w:rsidRPr="00A47D4B">
        <w:rPr>
          <w:rFonts w:cs="Arial"/>
          <w:b/>
          <w:bCs/>
          <w:sz w:val="22"/>
        </w:rPr>
        <w:fldChar w:fldCharType="separate"/>
      </w:r>
      <w:hyperlink w:anchor="_Toc9112001" w:history="1">
        <w:r w:rsidR="00907A24" w:rsidRPr="00AE17F4">
          <w:rPr>
            <w:rStyle w:val="Hipervnculo"/>
            <w:rFonts w:cs="Arial"/>
            <w:noProof/>
          </w:rPr>
          <w:t>1</w:t>
        </w:r>
        <w:r w:rsidR="00907A24">
          <w:rPr>
            <w:rFonts w:asciiTheme="minorHAnsi" w:eastAsiaTheme="minorEastAsia" w:hAnsiTheme="minorHAnsi" w:cstheme="minorBidi"/>
            <w:noProof/>
            <w:kern w:val="0"/>
            <w:sz w:val="22"/>
            <w:szCs w:val="22"/>
            <w:lang w:val="es-CO"/>
          </w:rPr>
          <w:tab/>
        </w:r>
        <w:r w:rsidR="00907A24" w:rsidRPr="00AE17F4">
          <w:rPr>
            <w:rStyle w:val="Hipervnculo"/>
            <w:rFonts w:cs="Arial"/>
            <w:noProof/>
          </w:rPr>
          <w:t>INTRODUCCIÓN</w:t>
        </w:r>
        <w:r w:rsidR="00907A24">
          <w:rPr>
            <w:noProof/>
          </w:rPr>
          <w:tab/>
        </w:r>
        <w:r w:rsidR="00907A24">
          <w:rPr>
            <w:noProof/>
          </w:rPr>
          <w:fldChar w:fldCharType="begin"/>
        </w:r>
        <w:r w:rsidR="00907A24">
          <w:rPr>
            <w:noProof/>
          </w:rPr>
          <w:instrText xml:space="preserve"> PAGEREF _Toc9112001 \h </w:instrText>
        </w:r>
        <w:r w:rsidR="00907A24">
          <w:rPr>
            <w:noProof/>
          </w:rPr>
        </w:r>
        <w:r w:rsidR="00907A24">
          <w:rPr>
            <w:noProof/>
          </w:rPr>
          <w:fldChar w:fldCharType="separate"/>
        </w:r>
        <w:r w:rsidR="00907A24">
          <w:rPr>
            <w:noProof/>
          </w:rPr>
          <w:t>4</w:t>
        </w:r>
        <w:r w:rsidR="00907A24">
          <w:rPr>
            <w:noProof/>
          </w:rPr>
          <w:fldChar w:fldCharType="end"/>
        </w:r>
      </w:hyperlink>
    </w:p>
    <w:p w:rsidR="00907A24" w:rsidRDefault="00907A24">
      <w:pPr>
        <w:pStyle w:val="TDC2"/>
        <w:tabs>
          <w:tab w:val="left" w:pos="880"/>
          <w:tab w:val="right" w:leader="dot" w:pos="9061"/>
        </w:tabs>
        <w:rPr>
          <w:rFonts w:asciiTheme="minorHAnsi" w:eastAsiaTheme="minorEastAsia" w:hAnsiTheme="minorHAnsi" w:cstheme="minorBidi"/>
          <w:noProof/>
          <w:kern w:val="0"/>
          <w:sz w:val="22"/>
          <w:szCs w:val="22"/>
          <w:lang w:val="es-CO"/>
        </w:rPr>
      </w:pPr>
      <w:hyperlink w:anchor="_Toc9112002" w:history="1">
        <w:r w:rsidRPr="00AE17F4">
          <w:rPr>
            <w:rStyle w:val="Hipervnculo"/>
            <w:rFonts w:cs="Arial"/>
            <w:noProof/>
          </w:rPr>
          <w:t>1.1</w:t>
        </w:r>
        <w:r>
          <w:rPr>
            <w:rFonts w:asciiTheme="minorHAnsi" w:eastAsiaTheme="minorEastAsia" w:hAnsiTheme="minorHAnsi" w:cstheme="minorBidi"/>
            <w:noProof/>
            <w:kern w:val="0"/>
            <w:sz w:val="22"/>
            <w:szCs w:val="22"/>
            <w:lang w:val="es-CO"/>
          </w:rPr>
          <w:tab/>
        </w:r>
        <w:r w:rsidRPr="00AE17F4">
          <w:rPr>
            <w:rStyle w:val="Hipervnculo"/>
            <w:rFonts w:cs="Arial"/>
            <w:noProof/>
          </w:rPr>
          <w:t>Objeto</w:t>
        </w:r>
        <w:r>
          <w:rPr>
            <w:noProof/>
          </w:rPr>
          <w:tab/>
        </w:r>
        <w:r>
          <w:rPr>
            <w:noProof/>
          </w:rPr>
          <w:fldChar w:fldCharType="begin"/>
        </w:r>
        <w:r>
          <w:rPr>
            <w:noProof/>
          </w:rPr>
          <w:instrText xml:space="preserve"> PAGEREF _Toc9112002 \h </w:instrText>
        </w:r>
        <w:r>
          <w:rPr>
            <w:noProof/>
          </w:rPr>
        </w:r>
        <w:r>
          <w:rPr>
            <w:noProof/>
          </w:rPr>
          <w:fldChar w:fldCharType="separate"/>
        </w:r>
        <w:r>
          <w:rPr>
            <w:noProof/>
          </w:rPr>
          <w:t>4</w:t>
        </w:r>
        <w:r>
          <w:rPr>
            <w:noProof/>
          </w:rPr>
          <w:fldChar w:fldCharType="end"/>
        </w:r>
      </w:hyperlink>
    </w:p>
    <w:p w:rsidR="00907A24" w:rsidRDefault="00907A24">
      <w:pPr>
        <w:pStyle w:val="TDC2"/>
        <w:tabs>
          <w:tab w:val="left" w:pos="880"/>
          <w:tab w:val="right" w:leader="dot" w:pos="9061"/>
        </w:tabs>
        <w:rPr>
          <w:rFonts w:asciiTheme="minorHAnsi" w:eastAsiaTheme="minorEastAsia" w:hAnsiTheme="minorHAnsi" w:cstheme="minorBidi"/>
          <w:noProof/>
          <w:kern w:val="0"/>
          <w:sz w:val="22"/>
          <w:szCs w:val="22"/>
          <w:lang w:val="es-CO"/>
        </w:rPr>
      </w:pPr>
      <w:hyperlink w:anchor="_Toc9112003" w:history="1">
        <w:r w:rsidRPr="00AE17F4">
          <w:rPr>
            <w:rStyle w:val="Hipervnculo"/>
            <w:rFonts w:cs="Arial"/>
            <w:noProof/>
          </w:rPr>
          <w:t>1.2</w:t>
        </w:r>
        <w:r>
          <w:rPr>
            <w:rFonts w:asciiTheme="minorHAnsi" w:eastAsiaTheme="minorEastAsia" w:hAnsiTheme="minorHAnsi" w:cstheme="minorBidi"/>
            <w:noProof/>
            <w:kern w:val="0"/>
            <w:sz w:val="22"/>
            <w:szCs w:val="22"/>
            <w:lang w:val="es-CO"/>
          </w:rPr>
          <w:tab/>
        </w:r>
        <w:r w:rsidRPr="00AE17F4">
          <w:rPr>
            <w:rStyle w:val="Hipervnculo"/>
            <w:rFonts w:cs="Arial"/>
            <w:noProof/>
          </w:rPr>
          <w:t>Alcance</w:t>
        </w:r>
        <w:r>
          <w:rPr>
            <w:noProof/>
          </w:rPr>
          <w:tab/>
        </w:r>
        <w:r>
          <w:rPr>
            <w:noProof/>
          </w:rPr>
          <w:fldChar w:fldCharType="begin"/>
        </w:r>
        <w:r>
          <w:rPr>
            <w:noProof/>
          </w:rPr>
          <w:instrText xml:space="preserve"> PAGEREF _Toc9112003 \h </w:instrText>
        </w:r>
        <w:r>
          <w:rPr>
            <w:noProof/>
          </w:rPr>
        </w:r>
        <w:r>
          <w:rPr>
            <w:noProof/>
          </w:rPr>
          <w:fldChar w:fldCharType="separate"/>
        </w:r>
        <w:r>
          <w:rPr>
            <w:noProof/>
          </w:rPr>
          <w:t>4</w:t>
        </w:r>
        <w:r>
          <w:rPr>
            <w:noProof/>
          </w:rPr>
          <w:fldChar w:fldCharType="end"/>
        </w:r>
      </w:hyperlink>
    </w:p>
    <w:p w:rsidR="00907A24" w:rsidRDefault="00907A24">
      <w:pPr>
        <w:pStyle w:val="TDC1"/>
        <w:tabs>
          <w:tab w:val="left" w:pos="480"/>
          <w:tab w:val="right" w:leader="dot" w:pos="9061"/>
        </w:tabs>
        <w:rPr>
          <w:rFonts w:asciiTheme="minorHAnsi" w:eastAsiaTheme="minorEastAsia" w:hAnsiTheme="minorHAnsi" w:cstheme="minorBidi"/>
          <w:noProof/>
          <w:kern w:val="0"/>
          <w:sz w:val="22"/>
          <w:szCs w:val="22"/>
          <w:lang w:val="es-CO"/>
        </w:rPr>
      </w:pPr>
      <w:hyperlink w:anchor="_Toc9112004" w:history="1">
        <w:r w:rsidRPr="00AE17F4">
          <w:rPr>
            <w:rStyle w:val="Hipervnculo"/>
            <w:rFonts w:cs="Arial"/>
            <w:noProof/>
          </w:rPr>
          <w:t>2</w:t>
        </w:r>
        <w:r>
          <w:rPr>
            <w:rFonts w:asciiTheme="minorHAnsi" w:eastAsiaTheme="minorEastAsia" w:hAnsiTheme="minorHAnsi" w:cstheme="minorBidi"/>
            <w:noProof/>
            <w:kern w:val="0"/>
            <w:sz w:val="22"/>
            <w:szCs w:val="22"/>
            <w:lang w:val="es-CO"/>
          </w:rPr>
          <w:tab/>
        </w:r>
        <w:r w:rsidRPr="00AE17F4">
          <w:rPr>
            <w:rStyle w:val="Hipervnculo"/>
            <w:rFonts w:cs="Arial"/>
            <w:noProof/>
          </w:rPr>
          <w:t>OBJETIVOS DEL PLAN</w:t>
        </w:r>
        <w:r>
          <w:rPr>
            <w:noProof/>
          </w:rPr>
          <w:tab/>
        </w:r>
        <w:r>
          <w:rPr>
            <w:noProof/>
          </w:rPr>
          <w:fldChar w:fldCharType="begin"/>
        </w:r>
        <w:r>
          <w:rPr>
            <w:noProof/>
          </w:rPr>
          <w:instrText xml:space="preserve"> PAGEREF _Toc9112004 \h </w:instrText>
        </w:r>
        <w:r>
          <w:rPr>
            <w:noProof/>
          </w:rPr>
        </w:r>
        <w:r>
          <w:rPr>
            <w:noProof/>
          </w:rPr>
          <w:fldChar w:fldCharType="separate"/>
        </w:r>
        <w:r>
          <w:rPr>
            <w:noProof/>
          </w:rPr>
          <w:t>5</w:t>
        </w:r>
        <w:r>
          <w:rPr>
            <w:noProof/>
          </w:rPr>
          <w:fldChar w:fldCharType="end"/>
        </w:r>
      </w:hyperlink>
    </w:p>
    <w:p w:rsidR="00907A24" w:rsidRDefault="00907A24">
      <w:pPr>
        <w:pStyle w:val="TDC2"/>
        <w:tabs>
          <w:tab w:val="left" w:pos="880"/>
          <w:tab w:val="right" w:leader="dot" w:pos="9061"/>
        </w:tabs>
        <w:rPr>
          <w:rFonts w:asciiTheme="minorHAnsi" w:eastAsiaTheme="minorEastAsia" w:hAnsiTheme="minorHAnsi" w:cstheme="minorBidi"/>
          <w:noProof/>
          <w:kern w:val="0"/>
          <w:sz w:val="22"/>
          <w:szCs w:val="22"/>
          <w:lang w:val="es-CO"/>
        </w:rPr>
      </w:pPr>
      <w:hyperlink w:anchor="_Toc9112005" w:history="1">
        <w:r w:rsidRPr="00AE17F4">
          <w:rPr>
            <w:rStyle w:val="Hipervnculo"/>
            <w:noProof/>
          </w:rPr>
          <w:t>2.1</w:t>
        </w:r>
        <w:r>
          <w:rPr>
            <w:rFonts w:asciiTheme="minorHAnsi" w:eastAsiaTheme="minorEastAsia" w:hAnsiTheme="minorHAnsi" w:cstheme="minorBidi"/>
            <w:noProof/>
            <w:kern w:val="0"/>
            <w:sz w:val="22"/>
            <w:szCs w:val="22"/>
            <w:lang w:val="es-CO"/>
          </w:rPr>
          <w:tab/>
        </w:r>
        <w:r w:rsidRPr="00AE17F4">
          <w:rPr>
            <w:rStyle w:val="Hipervnculo"/>
            <w:noProof/>
          </w:rPr>
          <w:t>Determinar los elementos generales sobre los que realizar las acciones de comunicación.</w:t>
        </w:r>
        <w:r>
          <w:rPr>
            <w:noProof/>
          </w:rPr>
          <w:tab/>
        </w:r>
        <w:r>
          <w:rPr>
            <w:noProof/>
          </w:rPr>
          <w:fldChar w:fldCharType="begin"/>
        </w:r>
        <w:r>
          <w:rPr>
            <w:noProof/>
          </w:rPr>
          <w:instrText xml:space="preserve"> PAGEREF _Toc9112005 \h </w:instrText>
        </w:r>
        <w:r>
          <w:rPr>
            <w:noProof/>
          </w:rPr>
        </w:r>
        <w:r>
          <w:rPr>
            <w:noProof/>
          </w:rPr>
          <w:fldChar w:fldCharType="separate"/>
        </w:r>
        <w:r>
          <w:rPr>
            <w:noProof/>
          </w:rPr>
          <w:t>5</w:t>
        </w:r>
        <w:r>
          <w:rPr>
            <w:noProof/>
          </w:rPr>
          <w:fldChar w:fldCharType="end"/>
        </w:r>
      </w:hyperlink>
    </w:p>
    <w:p w:rsidR="00907A24" w:rsidRDefault="00907A24">
      <w:pPr>
        <w:pStyle w:val="TDC2"/>
        <w:tabs>
          <w:tab w:val="left" w:pos="880"/>
          <w:tab w:val="right" w:leader="dot" w:pos="9061"/>
        </w:tabs>
        <w:rPr>
          <w:rFonts w:asciiTheme="minorHAnsi" w:eastAsiaTheme="minorEastAsia" w:hAnsiTheme="minorHAnsi" w:cstheme="minorBidi"/>
          <w:noProof/>
          <w:kern w:val="0"/>
          <w:sz w:val="22"/>
          <w:szCs w:val="22"/>
          <w:lang w:val="es-CO"/>
        </w:rPr>
      </w:pPr>
      <w:hyperlink w:anchor="_Toc9112006" w:history="1">
        <w:r w:rsidRPr="00AE17F4">
          <w:rPr>
            <w:rStyle w:val="Hipervnculo"/>
            <w:noProof/>
          </w:rPr>
          <w:t>2.2</w:t>
        </w:r>
        <w:r>
          <w:rPr>
            <w:rFonts w:asciiTheme="minorHAnsi" w:eastAsiaTheme="minorEastAsia" w:hAnsiTheme="minorHAnsi" w:cstheme="minorBidi"/>
            <w:noProof/>
            <w:kern w:val="0"/>
            <w:sz w:val="22"/>
            <w:szCs w:val="22"/>
            <w:lang w:val="es-CO"/>
          </w:rPr>
          <w:tab/>
        </w:r>
        <w:r w:rsidRPr="00AE17F4">
          <w:rPr>
            <w:rStyle w:val="Hipervnculo"/>
            <w:noProof/>
          </w:rPr>
          <w:t>Identificar la audiencia objetivo.</w:t>
        </w:r>
        <w:r>
          <w:rPr>
            <w:noProof/>
          </w:rPr>
          <w:tab/>
        </w:r>
        <w:r>
          <w:rPr>
            <w:noProof/>
          </w:rPr>
          <w:fldChar w:fldCharType="begin"/>
        </w:r>
        <w:r>
          <w:rPr>
            <w:noProof/>
          </w:rPr>
          <w:instrText xml:space="preserve"> PAGEREF _Toc9112006 \h </w:instrText>
        </w:r>
        <w:r>
          <w:rPr>
            <w:noProof/>
          </w:rPr>
        </w:r>
        <w:r>
          <w:rPr>
            <w:noProof/>
          </w:rPr>
          <w:fldChar w:fldCharType="separate"/>
        </w:r>
        <w:r>
          <w:rPr>
            <w:noProof/>
          </w:rPr>
          <w:t>5</w:t>
        </w:r>
        <w:r>
          <w:rPr>
            <w:noProof/>
          </w:rPr>
          <w:fldChar w:fldCharType="end"/>
        </w:r>
      </w:hyperlink>
    </w:p>
    <w:p w:rsidR="00907A24" w:rsidRDefault="00907A24">
      <w:pPr>
        <w:pStyle w:val="TDC2"/>
        <w:tabs>
          <w:tab w:val="left" w:pos="880"/>
          <w:tab w:val="right" w:leader="dot" w:pos="9061"/>
        </w:tabs>
        <w:rPr>
          <w:rFonts w:asciiTheme="minorHAnsi" w:eastAsiaTheme="minorEastAsia" w:hAnsiTheme="minorHAnsi" w:cstheme="minorBidi"/>
          <w:noProof/>
          <w:kern w:val="0"/>
          <w:sz w:val="22"/>
          <w:szCs w:val="22"/>
          <w:lang w:val="es-CO"/>
        </w:rPr>
      </w:pPr>
      <w:hyperlink w:anchor="_Toc9112007" w:history="1">
        <w:r w:rsidRPr="00AE17F4">
          <w:rPr>
            <w:rStyle w:val="Hipervnculo"/>
            <w:noProof/>
          </w:rPr>
          <w:t>2.3</w:t>
        </w:r>
        <w:r>
          <w:rPr>
            <w:rFonts w:asciiTheme="minorHAnsi" w:eastAsiaTheme="minorEastAsia" w:hAnsiTheme="minorHAnsi" w:cstheme="minorBidi"/>
            <w:noProof/>
            <w:kern w:val="0"/>
            <w:sz w:val="22"/>
            <w:szCs w:val="22"/>
            <w:lang w:val="es-CO"/>
          </w:rPr>
          <w:tab/>
        </w:r>
        <w:r w:rsidRPr="00AE17F4">
          <w:rPr>
            <w:rStyle w:val="Hipervnculo"/>
            <w:noProof/>
          </w:rPr>
          <w:t>Establecer los canales de comunicación.</w:t>
        </w:r>
        <w:r>
          <w:rPr>
            <w:noProof/>
          </w:rPr>
          <w:tab/>
        </w:r>
        <w:r>
          <w:rPr>
            <w:noProof/>
          </w:rPr>
          <w:fldChar w:fldCharType="begin"/>
        </w:r>
        <w:r>
          <w:rPr>
            <w:noProof/>
          </w:rPr>
          <w:instrText xml:space="preserve"> PAGEREF _Toc9112007 \h </w:instrText>
        </w:r>
        <w:r>
          <w:rPr>
            <w:noProof/>
          </w:rPr>
        </w:r>
        <w:r>
          <w:rPr>
            <w:noProof/>
          </w:rPr>
          <w:fldChar w:fldCharType="separate"/>
        </w:r>
        <w:r>
          <w:rPr>
            <w:noProof/>
          </w:rPr>
          <w:t>5</w:t>
        </w:r>
        <w:r>
          <w:rPr>
            <w:noProof/>
          </w:rPr>
          <w:fldChar w:fldCharType="end"/>
        </w:r>
      </w:hyperlink>
    </w:p>
    <w:p w:rsidR="00907A24" w:rsidRDefault="00907A24">
      <w:pPr>
        <w:pStyle w:val="TDC1"/>
        <w:tabs>
          <w:tab w:val="left" w:pos="480"/>
          <w:tab w:val="right" w:leader="dot" w:pos="9061"/>
        </w:tabs>
        <w:rPr>
          <w:rFonts w:asciiTheme="minorHAnsi" w:eastAsiaTheme="minorEastAsia" w:hAnsiTheme="minorHAnsi" w:cstheme="minorBidi"/>
          <w:noProof/>
          <w:kern w:val="0"/>
          <w:sz w:val="22"/>
          <w:szCs w:val="22"/>
          <w:lang w:val="es-CO"/>
        </w:rPr>
      </w:pPr>
      <w:hyperlink w:anchor="_Toc9112008" w:history="1">
        <w:r w:rsidRPr="00AE17F4">
          <w:rPr>
            <w:rStyle w:val="Hipervnculo"/>
            <w:rFonts w:cs="Arial"/>
            <w:noProof/>
          </w:rPr>
          <w:t>3</w:t>
        </w:r>
        <w:r>
          <w:rPr>
            <w:rFonts w:asciiTheme="minorHAnsi" w:eastAsiaTheme="minorEastAsia" w:hAnsiTheme="minorHAnsi" w:cstheme="minorBidi"/>
            <w:noProof/>
            <w:kern w:val="0"/>
            <w:sz w:val="22"/>
            <w:szCs w:val="22"/>
            <w:lang w:val="es-CO"/>
          </w:rPr>
          <w:tab/>
        </w:r>
        <w:r w:rsidRPr="00AE17F4">
          <w:rPr>
            <w:rStyle w:val="Hipervnculo"/>
            <w:rFonts w:cs="Arial"/>
            <w:noProof/>
          </w:rPr>
          <w:t>PLAN DE ACCIONES DE COMUNICACIÓN</w:t>
        </w:r>
        <w:r>
          <w:rPr>
            <w:noProof/>
          </w:rPr>
          <w:tab/>
        </w:r>
        <w:r>
          <w:rPr>
            <w:noProof/>
          </w:rPr>
          <w:fldChar w:fldCharType="begin"/>
        </w:r>
        <w:r>
          <w:rPr>
            <w:noProof/>
          </w:rPr>
          <w:instrText xml:space="preserve"> PAGEREF _Toc9112008 \h </w:instrText>
        </w:r>
        <w:r>
          <w:rPr>
            <w:noProof/>
          </w:rPr>
        </w:r>
        <w:r>
          <w:rPr>
            <w:noProof/>
          </w:rPr>
          <w:fldChar w:fldCharType="separate"/>
        </w:r>
        <w:r>
          <w:rPr>
            <w:noProof/>
          </w:rPr>
          <w:t>7</w:t>
        </w:r>
        <w:r>
          <w:rPr>
            <w:noProof/>
          </w:rPr>
          <w:fldChar w:fldCharType="end"/>
        </w:r>
      </w:hyperlink>
    </w:p>
    <w:p w:rsidR="00907A24" w:rsidRDefault="00907A24">
      <w:pPr>
        <w:pStyle w:val="TDC2"/>
        <w:tabs>
          <w:tab w:val="left" w:pos="880"/>
          <w:tab w:val="right" w:leader="dot" w:pos="9061"/>
        </w:tabs>
        <w:rPr>
          <w:rFonts w:asciiTheme="minorHAnsi" w:eastAsiaTheme="minorEastAsia" w:hAnsiTheme="minorHAnsi" w:cstheme="minorBidi"/>
          <w:noProof/>
          <w:kern w:val="0"/>
          <w:sz w:val="22"/>
          <w:szCs w:val="22"/>
          <w:lang w:val="es-CO"/>
        </w:rPr>
      </w:pPr>
      <w:hyperlink w:anchor="_Toc9112009" w:history="1">
        <w:r w:rsidRPr="00AE17F4">
          <w:rPr>
            <w:rStyle w:val="Hipervnculo"/>
            <w:rFonts w:cs="Arial"/>
            <w:noProof/>
          </w:rPr>
          <w:t>3.1</w:t>
        </w:r>
        <w:r>
          <w:rPr>
            <w:rFonts w:asciiTheme="minorHAnsi" w:eastAsiaTheme="minorEastAsia" w:hAnsiTheme="minorHAnsi" w:cstheme="minorBidi"/>
            <w:noProof/>
            <w:kern w:val="0"/>
            <w:sz w:val="22"/>
            <w:szCs w:val="22"/>
            <w:lang w:val="es-CO"/>
          </w:rPr>
          <w:tab/>
        </w:r>
        <w:r w:rsidRPr="00AE17F4">
          <w:rPr>
            <w:rStyle w:val="Hipervnculo"/>
            <w:rFonts w:cs="Arial"/>
            <w:noProof/>
          </w:rPr>
          <w:t>Planificación</w:t>
        </w:r>
        <w:r>
          <w:rPr>
            <w:noProof/>
          </w:rPr>
          <w:tab/>
        </w:r>
        <w:r>
          <w:rPr>
            <w:noProof/>
          </w:rPr>
          <w:fldChar w:fldCharType="begin"/>
        </w:r>
        <w:r>
          <w:rPr>
            <w:noProof/>
          </w:rPr>
          <w:instrText xml:space="preserve"> PAGEREF _Toc9112009 \h </w:instrText>
        </w:r>
        <w:r>
          <w:rPr>
            <w:noProof/>
          </w:rPr>
        </w:r>
        <w:r>
          <w:rPr>
            <w:noProof/>
          </w:rPr>
          <w:fldChar w:fldCharType="separate"/>
        </w:r>
        <w:r>
          <w:rPr>
            <w:noProof/>
          </w:rPr>
          <w:t>7</w:t>
        </w:r>
        <w:r>
          <w:rPr>
            <w:noProof/>
          </w:rPr>
          <w:fldChar w:fldCharType="end"/>
        </w:r>
      </w:hyperlink>
    </w:p>
    <w:p w:rsidR="00907A24" w:rsidRDefault="00907A24">
      <w:pPr>
        <w:pStyle w:val="TDC1"/>
        <w:tabs>
          <w:tab w:val="left" w:pos="480"/>
          <w:tab w:val="right" w:leader="dot" w:pos="9061"/>
        </w:tabs>
        <w:rPr>
          <w:rFonts w:asciiTheme="minorHAnsi" w:eastAsiaTheme="minorEastAsia" w:hAnsiTheme="minorHAnsi" w:cstheme="minorBidi"/>
          <w:noProof/>
          <w:kern w:val="0"/>
          <w:sz w:val="22"/>
          <w:szCs w:val="22"/>
          <w:lang w:val="es-CO"/>
        </w:rPr>
      </w:pPr>
      <w:hyperlink w:anchor="_Toc9112010" w:history="1">
        <w:r w:rsidRPr="00AE17F4">
          <w:rPr>
            <w:rStyle w:val="Hipervnculo"/>
            <w:rFonts w:cs="Arial"/>
            <w:noProof/>
          </w:rPr>
          <w:t>4</w:t>
        </w:r>
        <w:r>
          <w:rPr>
            <w:rFonts w:asciiTheme="minorHAnsi" w:eastAsiaTheme="minorEastAsia" w:hAnsiTheme="minorHAnsi" w:cstheme="minorBidi"/>
            <w:noProof/>
            <w:kern w:val="0"/>
            <w:sz w:val="22"/>
            <w:szCs w:val="22"/>
            <w:lang w:val="es-CO"/>
          </w:rPr>
          <w:tab/>
        </w:r>
        <w:r w:rsidRPr="00AE17F4">
          <w:rPr>
            <w:rStyle w:val="Hipervnculo"/>
            <w:rFonts w:cs="Arial"/>
            <w:noProof/>
          </w:rPr>
          <w:t>ANEXOS</w:t>
        </w:r>
        <w:r>
          <w:rPr>
            <w:noProof/>
          </w:rPr>
          <w:tab/>
        </w:r>
        <w:r>
          <w:rPr>
            <w:noProof/>
          </w:rPr>
          <w:fldChar w:fldCharType="begin"/>
        </w:r>
        <w:r>
          <w:rPr>
            <w:noProof/>
          </w:rPr>
          <w:instrText xml:space="preserve"> PAGEREF _Toc9112010 \h </w:instrText>
        </w:r>
        <w:r>
          <w:rPr>
            <w:noProof/>
          </w:rPr>
        </w:r>
        <w:r>
          <w:rPr>
            <w:noProof/>
          </w:rPr>
          <w:fldChar w:fldCharType="separate"/>
        </w:r>
        <w:r>
          <w:rPr>
            <w:noProof/>
          </w:rPr>
          <w:t>8</w:t>
        </w:r>
        <w:r>
          <w:rPr>
            <w:noProof/>
          </w:rPr>
          <w:fldChar w:fldCharType="end"/>
        </w:r>
      </w:hyperlink>
    </w:p>
    <w:p w:rsidR="00907A24" w:rsidRDefault="00907A24">
      <w:pPr>
        <w:pStyle w:val="TDC1"/>
        <w:tabs>
          <w:tab w:val="left" w:pos="480"/>
          <w:tab w:val="right" w:leader="dot" w:pos="9061"/>
        </w:tabs>
        <w:rPr>
          <w:rFonts w:asciiTheme="minorHAnsi" w:eastAsiaTheme="minorEastAsia" w:hAnsiTheme="minorHAnsi" w:cstheme="minorBidi"/>
          <w:noProof/>
          <w:kern w:val="0"/>
          <w:sz w:val="22"/>
          <w:szCs w:val="22"/>
          <w:lang w:val="es-CO"/>
        </w:rPr>
      </w:pPr>
      <w:hyperlink w:anchor="_Toc9112011" w:history="1">
        <w:r w:rsidRPr="00AE17F4">
          <w:rPr>
            <w:rStyle w:val="Hipervnculo"/>
            <w:rFonts w:cs="Arial"/>
            <w:noProof/>
          </w:rPr>
          <w:t>5</w:t>
        </w:r>
        <w:r>
          <w:rPr>
            <w:rFonts w:asciiTheme="minorHAnsi" w:eastAsiaTheme="minorEastAsia" w:hAnsiTheme="minorHAnsi" w:cstheme="minorBidi"/>
            <w:noProof/>
            <w:kern w:val="0"/>
            <w:sz w:val="22"/>
            <w:szCs w:val="22"/>
            <w:lang w:val="es-CO"/>
          </w:rPr>
          <w:tab/>
        </w:r>
        <w:r w:rsidRPr="00AE17F4">
          <w:rPr>
            <w:rStyle w:val="Hipervnculo"/>
            <w:rFonts w:cs="Arial"/>
            <w:noProof/>
          </w:rPr>
          <w:t>GLOSARIO</w:t>
        </w:r>
        <w:r>
          <w:rPr>
            <w:noProof/>
          </w:rPr>
          <w:tab/>
        </w:r>
        <w:r>
          <w:rPr>
            <w:noProof/>
          </w:rPr>
          <w:fldChar w:fldCharType="begin"/>
        </w:r>
        <w:r>
          <w:rPr>
            <w:noProof/>
          </w:rPr>
          <w:instrText xml:space="preserve"> PAGEREF _Toc9112011 \h </w:instrText>
        </w:r>
        <w:r>
          <w:rPr>
            <w:noProof/>
          </w:rPr>
        </w:r>
        <w:r>
          <w:rPr>
            <w:noProof/>
          </w:rPr>
          <w:fldChar w:fldCharType="separate"/>
        </w:r>
        <w:r>
          <w:rPr>
            <w:noProof/>
          </w:rPr>
          <w:t>9</w:t>
        </w:r>
        <w:r>
          <w:rPr>
            <w:noProof/>
          </w:rPr>
          <w:fldChar w:fldCharType="end"/>
        </w:r>
      </w:hyperlink>
    </w:p>
    <w:p w:rsidR="009651D0" w:rsidRPr="00A47D4B" w:rsidRDefault="00A04FB9">
      <w:pPr>
        <w:pStyle w:val="Textbody"/>
        <w:rPr>
          <w:rFonts w:ascii="Arial" w:hAnsi="Arial" w:cs="Arial"/>
        </w:rPr>
      </w:pPr>
      <w:r w:rsidRPr="00A47D4B">
        <w:rPr>
          <w:rFonts w:ascii="Arial" w:hAnsi="Arial" w:cs="Arial"/>
          <w:sz w:val="20"/>
        </w:rPr>
        <w:fldChar w:fldCharType="end"/>
      </w:r>
    </w:p>
    <w:p w:rsidR="009651D0" w:rsidRPr="00A47D4B" w:rsidRDefault="00A04FB9">
      <w:pPr>
        <w:pStyle w:val="Contents1"/>
        <w:tabs>
          <w:tab w:val="clear" w:pos="9128"/>
          <w:tab w:val="right" w:leader="dot" w:pos="9071"/>
        </w:tabs>
        <w:jc w:val="center"/>
        <w:rPr>
          <w:rFonts w:ascii="Arial" w:hAnsi="Arial" w:cs="Arial"/>
        </w:rPr>
      </w:pPr>
      <w:r w:rsidRPr="00A47D4B">
        <w:rPr>
          <w:rFonts w:ascii="Arial" w:hAnsi="Arial" w:cs="Arial"/>
        </w:rPr>
        <w:t xml:space="preserve"> </w:t>
      </w:r>
    </w:p>
    <w:p w:rsidR="009651D0" w:rsidRPr="00A47D4B" w:rsidRDefault="009651D0">
      <w:pPr>
        <w:pStyle w:val="Contents1"/>
        <w:tabs>
          <w:tab w:val="clear" w:pos="9128"/>
          <w:tab w:val="right" w:leader="dot" w:pos="9071"/>
        </w:tabs>
        <w:jc w:val="center"/>
        <w:rPr>
          <w:rFonts w:ascii="Arial" w:hAnsi="Arial" w:cs="Arial"/>
        </w:rPr>
      </w:pPr>
    </w:p>
    <w:p w:rsidR="00CF062E" w:rsidRPr="00A47D4B" w:rsidRDefault="00CF062E" w:rsidP="00CF062E">
      <w:pPr>
        <w:pStyle w:val="Ttulo1"/>
        <w:rPr>
          <w:rFonts w:cs="Arial"/>
        </w:rPr>
      </w:pPr>
      <w:bookmarkStart w:id="0" w:name="_Toc9112001"/>
      <w:r w:rsidRPr="00A47D4B">
        <w:rPr>
          <w:rFonts w:cs="Arial"/>
        </w:rPr>
        <w:lastRenderedPageBreak/>
        <w:t>INTRODUCCIÓN</w:t>
      </w:r>
      <w:bookmarkEnd w:id="0"/>
    </w:p>
    <w:p w:rsidR="00CF062E" w:rsidRPr="00A47D4B" w:rsidRDefault="00CF062E" w:rsidP="00CF062E">
      <w:pPr>
        <w:pStyle w:val="Ttulo2"/>
        <w:rPr>
          <w:rFonts w:cs="Arial"/>
        </w:rPr>
      </w:pPr>
      <w:bookmarkStart w:id="1" w:name="_Toc9112002"/>
      <w:r w:rsidRPr="00A47D4B">
        <w:rPr>
          <w:rFonts w:cs="Arial"/>
        </w:rPr>
        <w:t>Objeto</w:t>
      </w:r>
      <w:bookmarkEnd w:id="1"/>
    </w:p>
    <w:p w:rsidR="00C52ACB" w:rsidRPr="00933D85" w:rsidRDefault="00C52ACB" w:rsidP="00CF062E">
      <w:pPr>
        <w:pStyle w:val="Standard"/>
        <w:jc w:val="both"/>
        <w:rPr>
          <w:rFonts w:ascii="Arial" w:hAnsi="Arial" w:cs="Arial"/>
          <w:sz w:val="24"/>
        </w:rPr>
      </w:pPr>
      <w:r w:rsidRPr="00C52ACB">
        <w:rPr>
          <w:rFonts w:ascii="Arial" w:hAnsi="Arial" w:cs="Arial"/>
          <w:sz w:val="24"/>
        </w:rPr>
        <w:t>El objeto de este documento es recoger las distintas acciones de comunicación que se van a llevar a cabo durante el desarrollo del proyecto. Para cada una de las acciones de comunicación, se deberá indicar la siguiente información: descripción y objetivos, canales de comunicación, audiencia objetivo, recursos necesarios, planificación.</w:t>
      </w:r>
    </w:p>
    <w:p w:rsidR="00CF062E" w:rsidRPr="00A47D4B" w:rsidRDefault="00CF062E" w:rsidP="00CF062E">
      <w:pPr>
        <w:pStyle w:val="Standard"/>
        <w:jc w:val="both"/>
        <w:rPr>
          <w:rFonts w:ascii="Arial" w:hAnsi="Arial" w:cs="Arial"/>
        </w:rPr>
      </w:pPr>
    </w:p>
    <w:p w:rsidR="00CF062E" w:rsidRPr="003B6BBA" w:rsidRDefault="00CF062E" w:rsidP="003B6BBA">
      <w:pPr>
        <w:pStyle w:val="Ttulo2"/>
        <w:rPr>
          <w:rFonts w:cs="Arial"/>
        </w:rPr>
      </w:pPr>
      <w:bookmarkStart w:id="2" w:name="_Toc9112003"/>
      <w:r w:rsidRPr="00A47D4B">
        <w:rPr>
          <w:rFonts w:cs="Arial"/>
        </w:rPr>
        <w:t>Alcance</w:t>
      </w:r>
      <w:bookmarkEnd w:id="2"/>
    </w:p>
    <w:p w:rsidR="00CF062E" w:rsidRPr="003B6BBA" w:rsidRDefault="003B6BBA" w:rsidP="00CF062E">
      <w:pPr>
        <w:pStyle w:val="Standard"/>
        <w:jc w:val="both"/>
        <w:rPr>
          <w:rFonts w:ascii="Arial" w:hAnsi="Arial" w:cs="Arial"/>
          <w:sz w:val="24"/>
        </w:rPr>
      </w:pPr>
      <w:r w:rsidRPr="003B6BBA">
        <w:rPr>
          <w:rFonts w:ascii="Arial" w:hAnsi="Arial" w:cs="Arial"/>
          <w:sz w:val="24"/>
        </w:rPr>
        <w:t xml:space="preserve">Forjar una comunicación asertiva y de mutuo beneficio entre las dos partes involucradas en el proyecto de desarrollo del software </w:t>
      </w:r>
      <w:proofErr w:type="spellStart"/>
      <w:r w:rsidR="00F44593">
        <w:rPr>
          <w:rFonts w:ascii="Arial" w:hAnsi="Arial" w:cs="Arial"/>
          <w:sz w:val="24"/>
        </w:rPr>
        <w:t>GreenHouse</w:t>
      </w:r>
      <w:proofErr w:type="spellEnd"/>
      <w:r w:rsidR="00F44593">
        <w:rPr>
          <w:rFonts w:ascii="Arial" w:hAnsi="Arial" w:cs="Arial"/>
          <w:sz w:val="24"/>
        </w:rPr>
        <w:t xml:space="preserve"> Software</w:t>
      </w:r>
      <w:r w:rsidRPr="003B6BBA">
        <w:rPr>
          <w:rFonts w:ascii="Arial" w:hAnsi="Arial" w:cs="Arial"/>
          <w:sz w:val="24"/>
        </w:rPr>
        <w:t>. El documento tiene la responsabilidad de organizar y dar a conocer el índice de comunicación que se debe tener con la empresa Green House, a su vez que, con la validación de estos componentes de comunicación dejan enmarcada la metodología a seguir durante el desarrollo del proyecto.</w:t>
      </w:r>
    </w:p>
    <w:p w:rsidR="00CF062E" w:rsidRPr="00A47D4B" w:rsidRDefault="00907A24" w:rsidP="00CF062E">
      <w:pPr>
        <w:pStyle w:val="Ttulo1"/>
        <w:rPr>
          <w:rFonts w:cs="Arial"/>
        </w:rPr>
      </w:pPr>
      <w:r>
        <w:rPr>
          <w:rFonts w:cs="Arial"/>
        </w:rPr>
        <w:lastRenderedPageBreak/>
        <w:t>TAXONOMÍA INICIAL</w:t>
      </w:r>
    </w:p>
    <w:p w:rsidR="003B6BBA" w:rsidRDefault="003B6BBA" w:rsidP="00CF062E">
      <w:pPr>
        <w:pStyle w:val="Standard"/>
        <w:rPr>
          <w:rFonts w:ascii="Arial" w:hAnsi="Arial" w:cs="Arial"/>
        </w:rPr>
      </w:pPr>
    </w:p>
    <w:p w:rsidR="003B6BBA" w:rsidRDefault="00907A24" w:rsidP="003B6BBA">
      <w:pPr>
        <w:pStyle w:val="Standard"/>
        <w:rPr>
          <w:rFonts w:ascii="Arial" w:hAnsi="Arial" w:cs="Arial"/>
          <w:sz w:val="24"/>
        </w:rPr>
      </w:pPr>
      <w:r>
        <w:rPr>
          <w:rFonts w:ascii="Arial" w:hAnsi="Arial" w:cs="Arial"/>
          <w:sz w:val="24"/>
        </w:rPr>
        <w:t>Descripción taxonomía inicial, y elementos</w:t>
      </w:r>
      <w:r w:rsidR="003B6BBA">
        <w:rPr>
          <w:rFonts w:ascii="Arial" w:hAnsi="Arial" w:cs="Arial"/>
          <w:sz w:val="24"/>
        </w:rPr>
        <w:t>:</w:t>
      </w:r>
    </w:p>
    <w:p w:rsidR="003B6BBA" w:rsidRPr="003B6BBA" w:rsidRDefault="003B6BBA" w:rsidP="003B6BBA">
      <w:pPr>
        <w:pStyle w:val="Standard"/>
        <w:rPr>
          <w:rFonts w:ascii="Arial" w:hAnsi="Arial" w:cs="Arial"/>
          <w:sz w:val="24"/>
        </w:rPr>
      </w:pPr>
    </w:p>
    <w:p w:rsidR="003B6BBA" w:rsidRDefault="00907A24" w:rsidP="003B6BBA">
      <w:pPr>
        <w:pStyle w:val="Ttulo2"/>
      </w:pPr>
      <w:bookmarkStart w:id="3" w:name="_Toc9112005"/>
      <w:r>
        <w:t>Diagrama Top Down</w:t>
      </w:r>
      <w:r w:rsidR="003B6BBA" w:rsidRPr="003B6BBA">
        <w:t>.</w:t>
      </w:r>
      <w:bookmarkEnd w:id="3"/>
    </w:p>
    <w:p w:rsidR="003B6BBA" w:rsidRDefault="00907A24" w:rsidP="003B6BBA">
      <w:r>
        <w:t>Descripción diagrama Top Down</w:t>
      </w:r>
    </w:p>
    <w:p w:rsidR="00907A24" w:rsidRDefault="00907A24" w:rsidP="003B6BBA"/>
    <w:p w:rsidR="00907A24" w:rsidRDefault="00907A24" w:rsidP="00907A24">
      <w:pPr>
        <w:jc w:val="left"/>
      </w:pPr>
      <w:r>
        <w:rPr>
          <w:noProof/>
        </w:rPr>
        <w:drawing>
          <wp:inline distT="0" distB="0" distL="0" distR="0">
            <wp:extent cx="6096562" cy="11620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4825" cy="1165531"/>
                    </a:xfrm>
                    <a:prstGeom prst="rect">
                      <a:avLst/>
                    </a:prstGeom>
                    <a:noFill/>
                    <a:ln>
                      <a:noFill/>
                    </a:ln>
                  </pic:spPr>
                </pic:pic>
              </a:graphicData>
            </a:graphic>
          </wp:inline>
        </w:drawing>
      </w:r>
    </w:p>
    <w:p w:rsidR="00907A24" w:rsidRPr="003B6BBA" w:rsidRDefault="00907A24" w:rsidP="00907A24">
      <w:pPr>
        <w:jc w:val="left"/>
      </w:pPr>
      <w:r>
        <w:t>Ver imagen completa en Anexo 1</w:t>
      </w:r>
    </w:p>
    <w:p w:rsidR="00DD7A35" w:rsidRDefault="00DD7A35" w:rsidP="00DD7A35"/>
    <w:p w:rsidR="00DD7A35" w:rsidRDefault="00907A24" w:rsidP="00907A24">
      <w:pPr>
        <w:pStyle w:val="Ttulo2"/>
      </w:pPr>
      <w:bookmarkStart w:id="4" w:name="_Toc9112007"/>
      <w:r>
        <w:t>Análisis Diagrama Top-Down.</w:t>
      </w:r>
      <w:bookmarkEnd w:id="4"/>
    </w:p>
    <w:p w:rsidR="00DD7A35" w:rsidRDefault="00DD7A35" w:rsidP="00DD7A35">
      <w:pPr>
        <w:rPr>
          <w:rFonts w:cs="Arial"/>
        </w:rPr>
      </w:pPr>
      <w:r w:rsidRPr="00DD7A35">
        <w:rPr>
          <w:rFonts w:cs="Arial"/>
        </w:rPr>
        <w:t>Para una gestión estratégica de la comunicación es necesario tomar en cuenta los flujos de información que corren por estos tipos de canales. Cabe señalar que las comunicaciones pueden ser transmitidas a través de</w:t>
      </w:r>
      <w:r>
        <w:rPr>
          <w:rFonts w:cs="Arial"/>
        </w:rPr>
        <w:t xml:space="preserve"> diversos medios. Estos son los medios de los que se hará uso</w:t>
      </w:r>
      <w:r w:rsidRPr="00DD7A35">
        <w:rPr>
          <w:rFonts w:cs="Arial"/>
        </w:rPr>
        <w:t>:</w:t>
      </w:r>
    </w:p>
    <w:p w:rsidR="00DD7A35" w:rsidRPr="00DD7A35" w:rsidRDefault="00DD7A35" w:rsidP="00DD7A35">
      <w:pPr>
        <w:rPr>
          <w:rFonts w:cs="Arial"/>
        </w:rPr>
      </w:pPr>
    </w:p>
    <w:p w:rsidR="00DD7A35" w:rsidRPr="00DD7A35" w:rsidRDefault="00DD7A35" w:rsidP="00DD7A35">
      <w:pPr>
        <w:pStyle w:val="Prrafodelista"/>
        <w:numPr>
          <w:ilvl w:val="0"/>
          <w:numId w:val="29"/>
        </w:numPr>
        <w:rPr>
          <w:rFonts w:cs="Arial"/>
        </w:rPr>
      </w:pPr>
      <w:r w:rsidRPr="00DD7A35">
        <w:rPr>
          <w:rStyle w:val="Textoennegrita"/>
          <w:rFonts w:cs="Arial"/>
          <w:color w:val="333333"/>
        </w:rPr>
        <w:t>Escritos</w:t>
      </w:r>
      <w:r w:rsidRPr="00DD7A35">
        <w:rPr>
          <w:rFonts w:cs="Arial"/>
        </w:rPr>
        <w:t>: Pueden realizarse a través de comunicados, cartas, manuales, publicaciones institucionales, entre otras. Estos canales son útiles principalmente porque permiten mantener un registro tangible y verificable del mensaje a comunicar en la organización.</w:t>
      </w:r>
    </w:p>
    <w:p w:rsidR="00DD7A35" w:rsidRPr="00DD7A35" w:rsidRDefault="00DD7A35" w:rsidP="00DD7A35">
      <w:pPr>
        <w:rPr>
          <w:rFonts w:cs="Arial"/>
        </w:rPr>
      </w:pPr>
    </w:p>
    <w:p w:rsidR="00DD7A35" w:rsidRPr="00DD7A35" w:rsidRDefault="00DD7A35" w:rsidP="00DD7A35">
      <w:pPr>
        <w:pStyle w:val="Prrafodelista"/>
        <w:numPr>
          <w:ilvl w:val="0"/>
          <w:numId w:val="29"/>
        </w:numPr>
        <w:rPr>
          <w:rFonts w:cs="Arial"/>
        </w:rPr>
      </w:pPr>
      <w:r w:rsidRPr="00DD7A35">
        <w:rPr>
          <w:rStyle w:val="Textoennegrita"/>
          <w:rFonts w:cs="Arial"/>
          <w:color w:val="333333"/>
        </w:rPr>
        <w:t>Orales</w:t>
      </w:r>
      <w:r w:rsidRPr="00DD7A35">
        <w:rPr>
          <w:rFonts w:cs="Arial"/>
        </w:rPr>
        <w:t>: Dentro de este medio, se encuentran los mensajes transmitidos durante las reuniones, las conversaciones personales y las llamadas telefónicas.</w:t>
      </w:r>
    </w:p>
    <w:p w:rsidR="00DD7A35" w:rsidRPr="00DD7A35" w:rsidRDefault="00DD7A35" w:rsidP="00DD7A35">
      <w:pPr>
        <w:rPr>
          <w:rFonts w:cs="Arial"/>
        </w:rPr>
      </w:pPr>
    </w:p>
    <w:p w:rsidR="00DD7A35" w:rsidRPr="00DD7A35" w:rsidRDefault="00DD7A35" w:rsidP="00DD7A35">
      <w:pPr>
        <w:pStyle w:val="Prrafodelista"/>
        <w:numPr>
          <w:ilvl w:val="0"/>
          <w:numId w:val="29"/>
        </w:numPr>
        <w:rPr>
          <w:rFonts w:cs="Arial"/>
        </w:rPr>
      </w:pPr>
      <w:r w:rsidRPr="00DD7A35">
        <w:rPr>
          <w:rStyle w:val="Textoennegrita"/>
          <w:rFonts w:cs="Arial"/>
          <w:color w:val="333333"/>
        </w:rPr>
        <w:t>Tecnológicos</w:t>
      </w:r>
      <w:r w:rsidRPr="00DD7A35">
        <w:rPr>
          <w:rFonts w:cs="Arial"/>
        </w:rPr>
        <w:t>: Aunque fusiona elementos de los medios anteriores, se ha convertido en un componente muy importante dentro de la comunicación con la empresa. Dentro de él se encuentran los correos electrónicos, las redes sociales y servicios de video llamadas.</w:t>
      </w:r>
    </w:p>
    <w:p w:rsidR="00DD7A35" w:rsidRPr="00DD7A35" w:rsidRDefault="00DD7A35" w:rsidP="00DD7A35"/>
    <w:p w:rsidR="00CF062E" w:rsidRPr="00A47D4B" w:rsidRDefault="00CF062E" w:rsidP="00CF062E">
      <w:pPr>
        <w:pStyle w:val="Standard"/>
        <w:rPr>
          <w:rFonts w:ascii="Arial" w:hAnsi="Arial" w:cs="Arial"/>
        </w:rPr>
      </w:pPr>
      <w:bookmarkStart w:id="5" w:name="_GoBack"/>
      <w:bookmarkEnd w:id="5"/>
    </w:p>
    <w:p w:rsidR="00CF062E" w:rsidRPr="00A47D4B" w:rsidRDefault="00CF062E" w:rsidP="00CF062E">
      <w:pPr>
        <w:pStyle w:val="Standard"/>
        <w:rPr>
          <w:rFonts w:ascii="Arial" w:hAnsi="Arial" w:cs="Arial"/>
        </w:rPr>
      </w:pPr>
    </w:p>
    <w:p w:rsidR="00CF062E" w:rsidRDefault="00CF062E" w:rsidP="00CF062E">
      <w:pPr>
        <w:pStyle w:val="Ttulo1"/>
        <w:rPr>
          <w:rFonts w:cs="Arial"/>
        </w:rPr>
      </w:pPr>
      <w:bookmarkStart w:id="6" w:name="_Toc9112010"/>
      <w:r w:rsidRPr="00A47D4B">
        <w:rPr>
          <w:rFonts w:cs="Arial"/>
        </w:rPr>
        <w:lastRenderedPageBreak/>
        <w:t>ANEXOS</w:t>
      </w:r>
      <w:bookmarkEnd w:id="6"/>
    </w:p>
    <w:p w:rsidR="00907A24" w:rsidRDefault="00907A24" w:rsidP="00907A24">
      <w:pPr>
        <w:pStyle w:val="Ttulo2"/>
      </w:pPr>
      <w:r>
        <w:t>Diagrama Top-Down</w:t>
      </w:r>
    </w:p>
    <w:p w:rsidR="00CF062E" w:rsidRPr="00A47D4B" w:rsidRDefault="00907A24" w:rsidP="00907A24">
      <w:pPr>
        <w:pStyle w:val="Textbody"/>
        <w:jc w:val="center"/>
        <w:rPr>
          <w:rFonts w:ascii="Arial" w:hAnsi="Arial" w:cs="Arial"/>
        </w:rPr>
      </w:pPr>
      <w:r>
        <w:rPr>
          <w:noProof/>
        </w:rPr>
        <w:drawing>
          <wp:inline distT="0" distB="0" distL="0" distR="0">
            <wp:extent cx="7089335" cy="1351280"/>
            <wp:effectExtent l="0" t="7620" r="889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7101907" cy="1353676"/>
                    </a:xfrm>
                    <a:prstGeom prst="rect">
                      <a:avLst/>
                    </a:prstGeom>
                    <a:noFill/>
                    <a:ln>
                      <a:noFill/>
                    </a:ln>
                  </pic:spPr>
                </pic:pic>
              </a:graphicData>
            </a:graphic>
          </wp:inline>
        </w:drawing>
      </w:r>
    </w:p>
    <w:p w:rsidR="00CF062E" w:rsidRPr="00A47D4B" w:rsidRDefault="00CF062E" w:rsidP="00CF062E">
      <w:pPr>
        <w:pStyle w:val="Ttulo1"/>
        <w:rPr>
          <w:rFonts w:cs="Arial"/>
        </w:rPr>
      </w:pPr>
      <w:bookmarkStart w:id="7" w:name="_Toc9112011"/>
      <w:r w:rsidRPr="00A47D4B">
        <w:rPr>
          <w:rFonts w:cs="Arial"/>
        </w:rPr>
        <w:lastRenderedPageBreak/>
        <w:t>GLOSARIO</w:t>
      </w:r>
      <w:bookmarkEnd w:id="7"/>
    </w:p>
    <w:p w:rsidR="00CF062E" w:rsidRPr="00A47D4B" w:rsidRDefault="00CF062E" w:rsidP="00CF062E">
      <w:pPr>
        <w:pStyle w:val="Standard"/>
        <w:rPr>
          <w:rFonts w:ascii="Arial" w:hAnsi="Arial" w:cs="Arial"/>
        </w:rPr>
      </w:pPr>
    </w:p>
    <w:tbl>
      <w:tblPr>
        <w:tblW w:w="20899" w:type="dxa"/>
        <w:tblInd w:w="15" w:type="dxa"/>
        <w:tblLayout w:type="fixed"/>
        <w:tblCellMar>
          <w:left w:w="10" w:type="dxa"/>
          <w:right w:w="10" w:type="dxa"/>
        </w:tblCellMar>
        <w:tblLook w:val="0000" w:firstRow="0" w:lastRow="0" w:firstColumn="0" w:lastColumn="0" w:noHBand="0" w:noVBand="0"/>
      </w:tblPr>
      <w:tblGrid>
        <w:gridCol w:w="3127"/>
        <w:gridCol w:w="5924"/>
        <w:gridCol w:w="5924"/>
        <w:gridCol w:w="5924"/>
      </w:tblGrid>
      <w:tr w:rsidR="00CF062E" w:rsidRPr="00DD7A35" w:rsidTr="00907A24">
        <w:trPr>
          <w:gridAfter w:val="2"/>
          <w:wAfter w:w="11848" w:type="dxa"/>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rsidR="00CF062E" w:rsidRPr="00DD7A35" w:rsidRDefault="00CF062E" w:rsidP="00BB25EE">
            <w:pPr>
              <w:pStyle w:val="Standard"/>
              <w:snapToGrid w:val="0"/>
              <w:jc w:val="center"/>
              <w:rPr>
                <w:rFonts w:ascii="Arial" w:hAnsi="Arial" w:cs="Arial"/>
                <w:b/>
                <w:sz w:val="22"/>
              </w:rPr>
            </w:pPr>
            <w:r w:rsidRPr="00DD7A35">
              <w:rPr>
                <w:rFonts w:ascii="Arial" w:hAnsi="Arial" w:cs="Arial"/>
                <w:b/>
                <w:sz w:val="22"/>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rsidR="00CF062E" w:rsidRPr="00DD7A35" w:rsidRDefault="00CF062E" w:rsidP="00BB25EE">
            <w:pPr>
              <w:pStyle w:val="Standard"/>
              <w:snapToGrid w:val="0"/>
              <w:jc w:val="center"/>
              <w:rPr>
                <w:rFonts w:ascii="Arial" w:hAnsi="Arial" w:cs="Arial"/>
                <w:b/>
                <w:sz w:val="22"/>
              </w:rPr>
            </w:pPr>
            <w:r w:rsidRPr="00DD7A35">
              <w:rPr>
                <w:rFonts w:ascii="Arial" w:hAnsi="Arial" w:cs="Arial"/>
                <w:b/>
                <w:sz w:val="22"/>
              </w:rPr>
              <w:t>Descripción</w:t>
            </w:r>
          </w:p>
        </w:tc>
      </w:tr>
      <w:tr w:rsidR="00CF062E" w:rsidRPr="00DD7A35" w:rsidTr="00907A24">
        <w:trPr>
          <w:gridAfter w:val="2"/>
          <w:wAfter w:w="11848" w:type="dxa"/>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rsidR="00CF062E" w:rsidRPr="00DD7A35" w:rsidRDefault="00907A24" w:rsidP="00BB25EE">
            <w:pPr>
              <w:pStyle w:val="Standard"/>
              <w:snapToGrid w:val="0"/>
              <w:rPr>
                <w:rFonts w:ascii="Arial" w:hAnsi="Arial" w:cs="Arial"/>
                <w:sz w:val="22"/>
              </w:rPr>
            </w:pPr>
            <w:r>
              <w:rPr>
                <w:rFonts w:ascii="Arial" w:hAnsi="Arial" w:cs="Arial"/>
                <w:sz w:val="22"/>
              </w:rPr>
              <w:t>Taxonomía</w:t>
            </w: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CF062E" w:rsidRPr="00DD7A35" w:rsidRDefault="00CF062E" w:rsidP="00BB25EE">
            <w:pPr>
              <w:pStyle w:val="Standard"/>
              <w:snapToGrid w:val="0"/>
              <w:rPr>
                <w:rFonts w:ascii="Arial" w:hAnsi="Arial" w:cs="Arial"/>
                <w:sz w:val="22"/>
              </w:rPr>
            </w:pPr>
          </w:p>
        </w:tc>
      </w:tr>
      <w:tr w:rsidR="00CF062E" w:rsidRPr="00DD7A35" w:rsidTr="00907A24">
        <w:trPr>
          <w:gridAfter w:val="2"/>
          <w:wAfter w:w="11848" w:type="dxa"/>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rsidR="00CF062E" w:rsidRPr="00DD7A35" w:rsidRDefault="00907A24" w:rsidP="00BB25EE">
            <w:pPr>
              <w:pStyle w:val="Standard"/>
              <w:snapToGrid w:val="0"/>
              <w:rPr>
                <w:rFonts w:ascii="Arial" w:hAnsi="Arial" w:cs="Arial"/>
                <w:sz w:val="22"/>
              </w:rPr>
            </w:pPr>
            <w:r>
              <w:rPr>
                <w:rFonts w:ascii="Arial" w:hAnsi="Arial" w:cs="Arial"/>
                <w:sz w:val="22"/>
              </w:rPr>
              <w:t>Top Down</w:t>
            </w: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CF062E" w:rsidRPr="00DD7A35" w:rsidRDefault="00CF062E" w:rsidP="00BB25EE">
            <w:pPr>
              <w:pStyle w:val="Standard"/>
              <w:snapToGrid w:val="0"/>
              <w:rPr>
                <w:rFonts w:ascii="Arial" w:hAnsi="Arial" w:cs="Arial"/>
                <w:sz w:val="22"/>
              </w:rPr>
            </w:pPr>
          </w:p>
        </w:tc>
      </w:tr>
      <w:tr w:rsidR="00907A24" w:rsidRPr="00DD7A35" w:rsidTr="00907A24">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rsidR="00907A24" w:rsidRPr="00DD7A35" w:rsidRDefault="00907A24" w:rsidP="00907A24">
            <w:pPr>
              <w:pStyle w:val="Standard"/>
              <w:snapToGrid w:val="0"/>
              <w:rPr>
                <w:rFonts w:ascii="Arial" w:hAnsi="Arial" w:cs="Arial"/>
                <w:sz w:val="22"/>
              </w:rPr>
            </w:pPr>
            <w:r>
              <w:rPr>
                <w:rFonts w:ascii="Arial" w:hAnsi="Arial" w:cs="Arial"/>
                <w:sz w:val="22"/>
              </w:rPr>
              <w:t>Aforo</w:t>
            </w: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rsidR="00907A24" w:rsidRPr="00DD7A35" w:rsidRDefault="00907A24" w:rsidP="00907A24">
            <w:pPr>
              <w:pStyle w:val="Standard"/>
              <w:snapToGrid w:val="0"/>
              <w:rPr>
                <w:rFonts w:ascii="Arial" w:hAnsi="Arial" w:cs="Arial"/>
                <w:sz w:val="22"/>
              </w:rPr>
            </w:pPr>
          </w:p>
        </w:tc>
        <w:tc>
          <w:tcPr>
            <w:tcW w:w="5924" w:type="dxa"/>
          </w:tcPr>
          <w:p w:rsidR="00907A24" w:rsidRPr="00DD7A35" w:rsidRDefault="00907A24" w:rsidP="00907A24">
            <w:pPr>
              <w:pStyle w:val="Standard"/>
              <w:snapToGrid w:val="0"/>
              <w:rPr>
                <w:rFonts w:ascii="Arial" w:hAnsi="Arial" w:cs="Arial"/>
                <w:sz w:val="22"/>
              </w:rPr>
            </w:pPr>
          </w:p>
        </w:tc>
        <w:tc>
          <w:tcPr>
            <w:tcW w:w="5924" w:type="dxa"/>
          </w:tcPr>
          <w:p w:rsidR="00907A24" w:rsidRPr="00DD7A35" w:rsidRDefault="00907A24" w:rsidP="00907A24">
            <w:pPr>
              <w:pStyle w:val="Standard"/>
              <w:snapToGrid w:val="0"/>
              <w:rPr>
                <w:rFonts w:ascii="Arial" w:hAnsi="Arial" w:cs="Arial"/>
                <w:sz w:val="22"/>
              </w:rPr>
            </w:pPr>
          </w:p>
        </w:tc>
      </w:tr>
      <w:tr w:rsidR="00907A24" w:rsidRPr="00DD7A35" w:rsidTr="00907A24">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rsidR="00907A24" w:rsidRDefault="00907A24" w:rsidP="00907A24">
            <w:pPr>
              <w:pStyle w:val="Standard"/>
              <w:snapToGrid w:val="0"/>
              <w:rPr>
                <w:rFonts w:ascii="Arial" w:hAnsi="Arial" w:cs="Arial"/>
                <w:sz w:val="22"/>
              </w:rPr>
            </w:pPr>
            <w:r>
              <w:rPr>
                <w:rFonts w:ascii="Arial" w:hAnsi="Arial" w:cs="Arial"/>
                <w:sz w:val="22"/>
              </w:rPr>
              <w:t>Régimen fiscal</w:t>
            </w: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rsidR="00907A24" w:rsidRPr="00DD7A35" w:rsidRDefault="00907A24" w:rsidP="00907A24">
            <w:pPr>
              <w:pStyle w:val="Standard"/>
              <w:snapToGrid w:val="0"/>
              <w:rPr>
                <w:rFonts w:ascii="Arial" w:hAnsi="Arial" w:cs="Arial"/>
                <w:sz w:val="22"/>
              </w:rPr>
            </w:pPr>
          </w:p>
        </w:tc>
        <w:tc>
          <w:tcPr>
            <w:tcW w:w="5924" w:type="dxa"/>
          </w:tcPr>
          <w:p w:rsidR="00907A24" w:rsidRPr="00DD7A35" w:rsidRDefault="00907A24" w:rsidP="00907A24">
            <w:pPr>
              <w:pStyle w:val="Standard"/>
              <w:snapToGrid w:val="0"/>
              <w:rPr>
                <w:rFonts w:ascii="Arial" w:hAnsi="Arial" w:cs="Arial"/>
                <w:sz w:val="22"/>
              </w:rPr>
            </w:pPr>
          </w:p>
        </w:tc>
        <w:tc>
          <w:tcPr>
            <w:tcW w:w="5924" w:type="dxa"/>
          </w:tcPr>
          <w:p w:rsidR="00907A24" w:rsidRPr="00DD7A35" w:rsidRDefault="00907A24" w:rsidP="00907A24">
            <w:pPr>
              <w:pStyle w:val="Standard"/>
              <w:snapToGrid w:val="0"/>
              <w:rPr>
                <w:rFonts w:ascii="Arial" w:hAnsi="Arial" w:cs="Arial"/>
                <w:sz w:val="22"/>
              </w:rPr>
            </w:pPr>
          </w:p>
        </w:tc>
      </w:tr>
    </w:tbl>
    <w:p w:rsidR="009651D0" w:rsidRPr="00A47D4B" w:rsidRDefault="009651D0">
      <w:pPr>
        <w:pStyle w:val="Textbody"/>
        <w:rPr>
          <w:rFonts w:ascii="Arial" w:hAnsi="Arial" w:cs="Arial"/>
        </w:rPr>
      </w:pPr>
    </w:p>
    <w:sectPr w:rsidR="009651D0" w:rsidRPr="00A47D4B" w:rsidSect="0097116D">
      <w:headerReference w:type="default" r:id="rId10"/>
      <w:footerReference w:type="default" r:id="rId11"/>
      <w:pgSz w:w="11906" w:h="16838"/>
      <w:pgMar w:top="1701" w:right="1134" w:bottom="1701"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4D02" w:rsidRDefault="00F44D02">
      <w:r>
        <w:separator/>
      </w:r>
    </w:p>
  </w:endnote>
  <w:endnote w:type="continuationSeparator" w:id="0">
    <w:p w:rsidR="00F44D02" w:rsidRDefault="00F44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font>
  <w:font w:name="OpenSymbol">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Eras Md BT">
    <w:altName w:val="Arial"/>
    <w:charset w:val="00"/>
    <w:family w:val="swiss"/>
    <w:pitch w:val="variable"/>
  </w:font>
  <w:font w:name="NewsGotT">
    <w:altName w:val="Times New Roman"/>
    <w:charset w:val="00"/>
    <w:family w:val="auto"/>
    <w:pitch w:val="variable"/>
  </w:font>
  <w:font w:name="Eras Bk BT">
    <w:altName w:val="Arial"/>
    <w:charset w:val="00"/>
    <w:family w:val="swiss"/>
    <w:pitch w:val="variable"/>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EAF" w:rsidRPr="001C44A8" w:rsidRDefault="00A04FB9">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rPr>
        <w:rFonts w:ascii="Arial" w:hAnsi="Arial" w:cs="Arial"/>
        <w:szCs w:val="20"/>
      </w:rPr>
    </w:pPr>
    <w:r>
      <w:rPr>
        <w:b/>
        <w:bCs/>
        <w:sz w:val="14"/>
        <w:szCs w:val="14"/>
      </w:rPr>
      <w:tab/>
    </w:r>
    <w:r w:rsidRPr="001C44A8">
      <w:rPr>
        <w:rFonts w:ascii="Arial" w:hAnsi="Arial" w:cs="Arial"/>
        <w:szCs w:val="20"/>
      </w:rPr>
      <w:t xml:space="preserve">Página </w:t>
    </w:r>
    <w:r w:rsidRPr="001C44A8">
      <w:rPr>
        <w:rFonts w:ascii="Arial" w:hAnsi="Arial" w:cs="Arial"/>
        <w:szCs w:val="20"/>
      </w:rPr>
      <w:fldChar w:fldCharType="begin"/>
    </w:r>
    <w:r w:rsidRPr="001C44A8">
      <w:rPr>
        <w:rFonts w:ascii="Arial" w:hAnsi="Arial" w:cs="Arial"/>
        <w:szCs w:val="20"/>
      </w:rPr>
      <w:instrText xml:space="preserve"> PAGE </w:instrText>
    </w:r>
    <w:r w:rsidRPr="001C44A8">
      <w:rPr>
        <w:rFonts w:ascii="Arial" w:hAnsi="Arial" w:cs="Arial"/>
        <w:szCs w:val="20"/>
      </w:rPr>
      <w:fldChar w:fldCharType="separate"/>
    </w:r>
    <w:r w:rsidR="007071AE">
      <w:rPr>
        <w:rFonts w:ascii="Arial" w:hAnsi="Arial" w:cs="Arial"/>
        <w:noProof/>
        <w:szCs w:val="20"/>
      </w:rPr>
      <w:t>2</w:t>
    </w:r>
    <w:r w:rsidRPr="001C44A8">
      <w:rPr>
        <w:rFonts w:ascii="Arial" w:hAnsi="Arial" w:cs="Arial"/>
        <w:szCs w:val="20"/>
      </w:rPr>
      <w:fldChar w:fldCharType="end"/>
    </w:r>
    <w:r w:rsidRPr="001C44A8">
      <w:rPr>
        <w:rFonts w:ascii="Arial" w:hAnsi="Arial" w:cs="Arial"/>
        <w:szCs w:val="20"/>
      </w:rPr>
      <w:t xml:space="preserve"> de </w:t>
    </w:r>
    <w:r w:rsidRPr="001C44A8">
      <w:rPr>
        <w:rFonts w:ascii="Arial" w:hAnsi="Arial" w:cs="Arial"/>
        <w:szCs w:val="20"/>
      </w:rPr>
      <w:fldChar w:fldCharType="begin"/>
    </w:r>
    <w:r w:rsidRPr="001C44A8">
      <w:rPr>
        <w:rFonts w:ascii="Arial" w:hAnsi="Arial" w:cs="Arial"/>
        <w:szCs w:val="20"/>
      </w:rPr>
      <w:instrText xml:space="preserve"> NUMPAGES </w:instrText>
    </w:r>
    <w:r w:rsidRPr="001C44A8">
      <w:rPr>
        <w:rFonts w:ascii="Arial" w:hAnsi="Arial" w:cs="Arial"/>
        <w:szCs w:val="20"/>
      </w:rPr>
      <w:fldChar w:fldCharType="separate"/>
    </w:r>
    <w:r w:rsidR="007071AE">
      <w:rPr>
        <w:rFonts w:ascii="Arial" w:hAnsi="Arial" w:cs="Arial"/>
        <w:noProof/>
        <w:szCs w:val="20"/>
      </w:rPr>
      <w:t>10</w:t>
    </w:r>
    <w:r w:rsidRPr="001C44A8">
      <w:rPr>
        <w:rFonts w:ascii="Arial" w:hAnsi="Arial" w:cs="Arial"/>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4D02" w:rsidRDefault="00F44D02">
      <w:r>
        <w:rPr>
          <w:color w:val="000000"/>
        </w:rPr>
        <w:separator/>
      </w:r>
    </w:p>
  </w:footnote>
  <w:footnote w:type="continuationSeparator" w:id="0">
    <w:p w:rsidR="00F44D02" w:rsidRDefault="00F44D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EAF" w:rsidRDefault="00F44D02">
    <w:pPr>
      <w:pStyle w:val="Encabezado"/>
    </w:pPr>
  </w:p>
  <w:tbl>
    <w:tblPr>
      <w:tblW w:w="9008" w:type="dxa"/>
      <w:tblInd w:w="30" w:type="dxa"/>
      <w:tblLayout w:type="fixed"/>
      <w:tblCellMar>
        <w:left w:w="10" w:type="dxa"/>
        <w:right w:w="10" w:type="dxa"/>
      </w:tblCellMar>
      <w:tblLook w:val="0000" w:firstRow="0" w:lastRow="0" w:firstColumn="0" w:lastColumn="0" w:noHBand="0" w:noVBand="0"/>
    </w:tblPr>
    <w:tblGrid>
      <w:gridCol w:w="1389"/>
      <w:gridCol w:w="4691"/>
      <w:gridCol w:w="2928"/>
    </w:tblGrid>
    <w:tr w:rsidR="00253EAF">
      <w:trPr>
        <w:trHeight w:val="1017"/>
      </w:trPr>
      <w:tc>
        <w:tcPr>
          <w:tcW w:w="1389"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253EAF" w:rsidRDefault="0097116D">
          <w:pPr>
            <w:pStyle w:val="TableContents"/>
            <w:spacing w:after="283"/>
            <w:jc w:val="right"/>
            <w:rPr>
              <w:color w:val="FFFFFF"/>
            </w:rPr>
          </w:pPr>
          <w:r>
            <w:rPr>
              <w:noProof/>
              <w:lang w:val="es-CO"/>
            </w:rPr>
            <w:drawing>
              <wp:inline distT="0" distB="0" distL="0" distR="0" wp14:anchorId="7A492F2D" wp14:editId="64A3D764">
                <wp:extent cx="884724" cy="454026"/>
                <wp:effectExtent l="0" t="0" r="0" b="3175"/>
                <wp:docPr id="24" name="Imagen 24" descr="C:\Users\alexa\AppData\Local\Microsoft\Windows\INetCache\Content.Word\feb2c360-c3d5-40d4-a4c5-38805d2f71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a\AppData\Local\Microsoft\Windows\INetCache\Content.Word\feb2c360-c3d5-40d4-a4c5-38805d2f7188.jpg"/>
                        <pic:cNvPicPr>
                          <a:picLocks noChangeAspect="1" noChangeArrowheads="1"/>
                        </pic:cNvPicPr>
                      </pic:nvPicPr>
                      <pic:blipFill rotWithShape="1">
                        <a:blip r:embed="rId1">
                          <a:extLst>
                            <a:ext uri="{28A0092B-C50C-407E-A947-70E740481C1C}">
                              <a14:useLocalDpi xmlns:a14="http://schemas.microsoft.com/office/drawing/2010/main" val="0"/>
                            </a:ext>
                          </a:extLst>
                        </a:blip>
                        <a:srcRect b="19247"/>
                        <a:stretch/>
                      </pic:blipFill>
                      <pic:spPr bwMode="auto">
                        <a:xfrm>
                          <a:off x="0" y="0"/>
                          <a:ext cx="903113" cy="46346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1"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253EAF" w:rsidRDefault="009734B9">
          <w:pPr>
            <w:pStyle w:val="TableContents"/>
            <w:spacing w:after="113"/>
            <w:ind w:right="57"/>
            <w:jc w:val="center"/>
            <w:rPr>
              <w:rFonts w:ascii="Eras Bk BT" w:hAnsi="Eras Bk BT"/>
              <w:b/>
              <w:bCs/>
              <w:szCs w:val="20"/>
            </w:rPr>
          </w:pPr>
          <w:r w:rsidRPr="009734B9">
            <w:rPr>
              <w:rFonts w:ascii="Eras Bk BT" w:hAnsi="Eras Bk BT"/>
              <w:b/>
              <w:bCs/>
              <w:szCs w:val="20"/>
            </w:rPr>
            <w:t xml:space="preserve">Software para administración de inventarios </w:t>
          </w:r>
          <w:proofErr w:type="spellStart"/>
          <w:r w:rsidR="00F44593">
            <w:rPr>
              <w:rFonts w:ascii="Eras Bk BT" w:hAnsi="Eras Bk BT"/>
              <w:b/>
              <w:bCs/>
              <w:szCs w:val="20"/>
            </w:rPr>
            <w:t>GreenHouse</w:t>
          </w:r>
          <w:proofErr w:type="spellEnd"/>
          <w:r w:rsidR="00F44593">
            <w:rPr>
              <w:rFonts w:ascii="Eras Bk BT" w:hAnsi="Eras Bk BT"/>
              <w:b/>
              <w:bCs/>
              <w:szCs w:val="20"/>
            </w:rPr>
            <w:t xml:space="preserve"> Software</w:t>
          </w:r>
        </w:p>
        <w:p w:rsidR="00253EAF" w:rsidRDefault="00A24AC8">
          <w:pPr>
            <w:pStyle w:val="TableContents"/>
            <w:ind w:right="57"/>
            <w:jc w:val="center"/>
            <w:rPr>
              <w:rFonts w:ascii="Eras Bk BT" w:hAnsi="Eras Bk BT"/>
              <w:b/>
              <w:bCs/>
              <w:szCs w:val="20"/>
            </w:rPr>
          </w:pPr>
          <w:r>
            <w:rPr>
              <w:rFonts w:ascii="Eras Bk BT" w:hAnsi="Eras Bk BT"/>
              <w:b/>
              <w:bCs/>
              <w:szCs w:val="20"/>
            </w:rPr>
            <w:t>Taxonomía inicial</w:t>
          </w:r>
        </w:p>
      </w:tc>
      <w:tc>
        <w:tcPr>
          <w:tcW w:w="2928"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A24AC8" w:rsidRPr="00A24AC8" w:rsidRDefault="00A04FB9" w:rsidP="00A24AC8">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sidR="00A24AC8">
            <w:rPr>
              <w:rFonts w:ascii="Eras Bk BT" w:hAnsi="Eras Bk BT"/>
              <w:b/>
              <w:bCs/>
              <w:szCs w:val="20"/>
            </w:rPr>
            <w:fldChar w:fldCharType="begin"/>
          </w:r>
          <w:r w:rsidR="00A24AC8">
            <w:rPr>
              <w:rFonts w:ascii="Eras Bk BT" w:hAnsi="Eras Bk BT"/>
              <w:b/>
              <w:bCs/>
              <w:szCs w:val="20"/>
            </w:rPr>
            <w:instrText xml:space="preserve"> DOCPROPERTY "Departamento" </w:instrText>
          </w:r>
          <w:r w:rsidR="00A24AC8">
            <w:rPr>
              <w:rFonts w:ascii="Eras Bk BT" w:hAnsi="Eras Bk BT"/>
              <w:b/>
              <w:bCs/>
              <w:szCs w:val="20"/>
            </w:rPr>
            <w:fldChar w:fldCharType="separate"/>
          </w:r>
          <w:r w:rsidR="00A24AC8">
            <w:rPr>
              <w:rFonts w:ascii="Eras Bk BT" w:hAnsi="Eras Bk BT"/>
              <w:b/>
              <w:bCs/>
              <w:szCs w:val="20"/>
            </w:rPr>
            <w:t>&lt;Equipo de desarrollo&gt;</w:t>
          </w:r>
          <w:r w:rsidR="00A24AC8">
            <w:rPr>
              <w:rFonts w:ascii="Eras Bk BT" w:hAnsi="Eras Bk BT"/>
              <w:b/>
              <w:bCs/>
              <w:szCs w:val="20"/>
            </w:rPr>
            <w:fldChar w:fldCharType="end"/>
          </w:r>
          <w:r>
            <w:rPr>
              <w:rFonts w:ascii="Eras Bk BT" w:hAnsi="Eras Bk BT"/>
              <w:b/>
              <w:bCs/>
              <w:szCs w:val="20"/>
            </w:rPr>
            <w:fldChar w:fldCharType="end"/>
          </w:r>
        </w:p>
      </w:tc>
    </w:tr>
  </w:tbl>
  <w:p w:rsidR="00253EAF" w:rsidRDefault="00F44D02">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621F"/>
    <w:multiLevelType w:val="hybridMultilevel"/>
    <w:tmpl w:val="F21CB4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A906A44"/>
    <w:multiLevelType w:val="hybridMultilevel"/>
    <w:tmpl w:val="F306BD5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0AF206E4"/>
    <w:multiLevelType w:val="hybridMultilevel"/>
    <w:tmpl w:val="0B1A2C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1C20472"/>
    <w:multiLevelType w:val="hybridMultilevel"/>
    <w:tmpl w:val="7B7A9C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35604B4"/>
    <w:multiLevelType w:val="hybridMultilevel"/>
    <w:tmpl w:val="23CA85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4000AEF"/>
    <w:multiLevelType w:val="hybridMultilevel"/>
    <w:tmpl w:val="DDBC041E"/>
    <w:lvl w:ilvl="0" w:tplc="4F083FE6">
      <w:numFmt w:val="bullet"/>
      <w:lvlText w:val="•"/>
      <w:lvlJc w:val="left"/>
      <w:pPr>
        <w:ind w:left="1065" w:hanging="705"/>
      </w:pPr>
      <w:rPr>
        <w:rFonts w:ascii="Arial" w:eastAsia="Arial Unicode MS"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4506275"/>
    <w:multiLevelType w:val="hybridMultilevel"/>
    <w:tmpl w:val="624087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6C655A8"/>
    <w:multiLevelType w:val="multilevel"/>
    <w:tmpl w:val="9118F29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1F181EDB"/>
    <w:multiLevelType w:val="hybridMultilevel"/>
    <w:tmpl w:val="CA26A9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19768D4"/>
    <w:multiLevelType w:val="multilevel"/>
    <w:tmpl w:val="D3A4F8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27B57EE8"/>
    <w:multiLevelType w:val="hybridMultilevel"/>
    <w:tmpl w:val="D8C223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7D13593"/>
    <w:multiLevelType w:val="hybridMultilevel"/>
    <w:tmpl w:val="06068018"/>
    <w:lvl w:ilvl="0" w:tplc="356E4438">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0A0003" w:tentative="1">
      <w:start w:val="1"/>
      <w:numFmt w:val="bullet"/>
      <w:lvlText w:val="o"/>
      <w:lvlJc w:val="left"/>
      <w:pPr>
        <w:ind w:left="26" w:hanging="360"/>
      </w:pPr>
      <w:rPr>
        <w:rFonts w:ascii="Courier New" w:hAnsi="Courier New" w:cs="Courier New" w:hint="default"/>
      </w:rPr>
    </w:lvl>
    <w:lvl w:ilvl="2" w:tplc="240A0005" w:tentative="1">
      <w:start w:val="1"/>
      <w:numFmt w:val="bullet"/>
      <w:lvlText w:val=""/>
      <w:lvlJc w:val="left"/>
      <w:pPr>
        <w:ind w:left="746" w:hanging="360"/>
      </w:pPr>
      <w:rPr>
        <w:rFonts w:ascii="Wingdings" w:hAnsi="Wingdings" w:hint="default"/>
      </w:rPr>
    </w:lvl>
    <w:lvl w:ilvl="3" w:tplc="240A0001" w:tentative="1">
      <w:start w:val="1"/>
      <w:numFmt w:val="bullet"/>
      <w:lvlText w:val=""/>
      <w:lvlJc w:val="left"/>
      <w:pPr>
        <w:ind w:left="1466" w:hanging="360"/>
      </w:pPr>
      <w:rPr>
        <w:rFonts w:ascii="Symbol" w:hAnsi="Symbol" w:hint="default"/>
      </w:rPr>
    </w:lvl>
    <w:lvl w:ilvl="4" w:tplc="240A0003" w:tentative="1">
      <w:start w:val="1"/>
      <w:numFmt w:val="bullet"/>
      <w:lvlText w:val="o"/>
      <w:lvlJc w:val="left"/>
      <w:pPr>
        <w:ind w:left="2186" w:hanging="360"/>
      </w:pPr>
      <w:rPr>
        <w:rFonts w:ascii="Courier New" w:hAnsi="Courier New" w:cs="Courier New" w:hint="default"/>
      </w:rPr>
    </w:lvl>
    <w:lvl w:ilvl="5" w:tplc="240A0005" w:tentative="1">
      <w:start w:val="1"/>
      <w:numFmt w:val="bullet"/>
      <w:lvlText w:val=""/>
      <w:lvlJc w:val="left"/>
      <w:pPr>
        <w:ind w:left="2906" w:hanging="360"/>
      </w:pPr>
      <w:rPr>
        <w:rFonts w:ascii="Wingdings" w:hAnsi="Wingdings" w:hint="default"/>
      </w:rPr>
    </w:lvl>
    <w:lvl w:ilvl="6" w:tplc="240A0001" w:tentative="1">
      <w:start w:val="1"/>
      <w:numFmt w:val="bullet"/>
      <w:lvlText w:val=""/>
      <w:lvlJc w:val="left"/>
      <w:pPr>
        <w:ind w:left="3626" w:hanging="360"/>
      </w:pPr>
      <w:rPr>
        <w:rFonts w:ascii="Symbol" w:hAnsi="Symbol" w:hint="default"/>
      </w:rPr>
    </w:lvl>
    <w:lvl w:ilvl="7" w:tplc="240A0003" w:tentative="1">
      <w:start w:val="1"/>
      <w:numFmt w:val="bullet"/>
      <w:lvlText w:val="o"/>
      <w:lvlJc w:val="left"/>
      <w:pPr>
        <w:ind w:left="4346" w:hanging="360"/>
      </w:pPr>
      <w:rPr>
        <w:rFonts w:ascii="Courier New" w:hAnsi="Courier New" w:cs="Courier New" w:hint="default"/>
      </w:rPr>
    </w:lvl>
    <w:lvl w:ilvl="8" w:tplc="240A0005" w:tentative="1">
      <w:start w:val="1"/>
      <w:numFmt w:val="bullet"/>
      <w:lvlText w:val=""/>
      <w:lvlJc w:val="left"/>
      <w:pPr>
        <w:ind w:left="5066" w:hanging="360"/>
      </w:pPr>
      <w:rPr>
        <w:rFonts w:ascii="Wingdings" w:hAnsi="Wingdings" w:hint="default"/>
      </w:rPr>
    </w:lvl>
  </w:abstractNum>
  <w:abstractNum w:abstractNumId="12" w15:restartNumberingAfterBreak="0">
    <w:nsid w:val="2BB90616"/>
    <w:multiLevelType w:val="hybridMultilevel"/>
    <w:tmpl w:val="4D62104A"/>
    <w:lvl w:ilvl="0" w:tplc="356E4438">
      <w:start w:val="1"/>
      <w:numFmt w:val="bullet"/>
      <w:lvlText w:val="•"/>
      <w:lvlJc w:val="left"/>
      <w:pPr>
        <w:ind w:left="1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E0C4CB5"/>
    <w:multiLevelType w:val="multilevel"/>
    <w:tmpl w:val="E63AE7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2EEB1B27"/>
    <w:multiLevelType w:val="multilevel"/>
    <w:tmpl w:val="DA989A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328C639E"/>
    <w:multiLevelType w:val="hybridMultilevel"/>
    <w:tmpl w:val="529483DC"/>
    <w:lvl w:ilvl="0" w:tplc="2012BDD0">
      <w:numFmt w:val="bullet"/>
      <w:lvlText w:val="•"/>
      <w:lvlJc w:val="left"/>
      <w:pPr>
        <w:ind w:left="1065" w:hanging="705"/>
      </w:pPr>
      <w:rPr>
        <w:rFonts w:ascii="Arial" w:eastAsia="Arial Unicode MS"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58A269C"/>
    <w:multiLevelType w:val="multilevel"/>
    <w:tmpl w:val="F6665F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37CA0095"/>
    <w:multiLevelType w:val="multilevel"/>
    <w:tmpl w:val="166A51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38FE2263"/>
    <w:multiLevelType w:val="multilevel"/>
    <w:tmpl w:val="DA3CF2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44000992"/>
    <w:multiLevelType w:val="hybridMultilevel"/>
    <w:tmpl w:val="A1EC68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47A3328"/>
    <w:multiLevelType w:val="hybridMultilevel"/>
    <w:tmpl w:val="69CAF28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15:restartNumberingAfterBreak="0">
    <w:nsid w:val="4CDF4DB1"/>
    <w:multiLevelType w:val="hybridMultilevel"/>
    <w:tmpl w:val="CE9CCE8C"/>
    <w:lvl w:ilvl="0" w:tplc="356E4438">
      <w:start w:val="1"/>
      <w:numFmt w:val="bullet"/>
      <w:lvlText w:val="•"/>
      <w:lvlJc w:val="left"/>
      <w:pPr>
        <w:ind w:left="1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FE7658">
      <w:start w:val="1"/>
      <w:numFmt w:val="bullet"/>
      <w:lvlText w:val="o"/>
      <w:lvlJc w:val="left"/>
      <w:pPr>
        <w:ind w:left="21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2400D56">
      <w:start w:val="1"/>
      <w:numFmt w:val="bullet"/>
      <w:lvlText w:val="▪"/>
      <w:lvlJc w:val="left"/>
      <w:pPr>
        <w:ind w:left="28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49E3042">
      <w:start w:val="1"/>
      <w:numFmt w:val="bullet"/>
      <w:lvlText w:val="•"/>
      <w:lvlJc w:val="left"/>
      <w:pPr>
        <w:ind w:left="35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2A8AD6">
      <w:start w:val="1"/>
      <w:numFmt w:val="bullet"/>
      <w:lvlText w:val="o"/>
      <w:lvlJc w:val="left"/>
      <w:pPr>
        <w:ind w:left="43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744A834">
      <w:start w:val="1"/>
      <w:numFmt w:val="bullet"/>
      <w:lvlText w:val="▪"/>
      <w:lvlJc w:val="left"/>
      <w:pPr>
        <w:ind w:left="50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248CA0C">
      <w:start w:val="1"/>
      <w:numFmt w:val="bullet"/>
      <w:lvlText w:val="•"/>
      <w:lvlJc w:val="left"/>
      <w:pPr>
        <w:ind w:left="57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ECE8EF8">
      <w:start w:val="1"/>
      <w:numFmt w:val="bullet"/>
      <w:lvlText w:val="o"/>
      <w:lvlJc w:val="left"/>
      <w:pPr>
        <w:ind w:left="64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3C0A18E">
      <w:start w:val="1"/>
      <w:numFmt w:val="bullet"/>
      <w:lvlText w:val="▪"/>
      <w:lvlJc w:val="left"/>
      <w:pPr>
        <w:ind w:left="71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51735E87"/>
    <w:multiLevelType w:val="hybridMultilevel"/>
    <w:tmpl w:val="79B226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5A31C5F"/>
    <w:multiLevelType w:val="hybridMultilevel"/>
    <w:tmpl w:val="4A5C3A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8E227C5"/>
    <w:multiLevelType w:val="hybridMultilevel"/>
    <w:tmpl w:val="CB2290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B016BE6"/>
    <w:multiLevelType w:val="hybridMultilevel"/>
    <w:tmpl w:val="5BD68A56"/>
    <w:lvl w:ilvl="0" w:tplc="240A0001">
      <w:start w:val="1"/>
      <w:numFmt w:val="bullet"/>
      <w:lvlText w:val=""/>
      <w:lvlJc w:val="left"/>
      <w:pPr>
        <w:ind w:left="1065" w:hanging="705"/>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CA90F8F"/>
    <w:multiLevelType w:val="hybridMultilevel"/>
    <w:tmpl w:val="3BD4BE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D682469"/>
    <w:multiLevelType w:val="multilevel"/>
    <w:tmpl w:val="FA66B7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5FF464BD"/>
    <w:multiLevelType w:val="multilevel"/>
    <w:tmpl w:val="D5C46A78"/>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29" w15:restartNumberingAfterBreak="0">
    <w:nsid w:val="6BE87FB2"/>
    <w:multiLevelType w:val="hybridMultilevel"/>
    <w:tmpl w:val="475AA1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DD975D6"/>
    <w:multiLevelType w:val="hybridMultilevel"/>
    <w:tmpl w:val="854C261A"/>
    <w:lvl w:ilvl="0" w:tplc="17E4C93C">
      <w:numFmt w:val="bullet"/>
      <w:lvlText w:val="•"/>
      <w:lvlJc w:val="left"/>
      <w:pPr>
        <w:ind w:left="1065" w:hanging="705"/>
      </w:pPr>
      <w:rPr>
        <w:rFonts w:ascii="Arial" w:eastAsia="Arial Unicode MS"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E7C6713"/>
    <w:multiLevelType w:val="hybridMultilevel"/>
    <w:tmpl w:val="152814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EFA3803"/>
    <w:multiLevelType w:val="hybridMultilevel"/>
    <w:tmpl w:val="0A92BFCA"/>
    <w:lvl w:ilvl="0" w:tplc="3FBEA694">
      <w:numFmt w:val="bullet"/>
      <w:lvlText w:val="•"/>
      <w:lvlJc w:val="left"/>
      <w:pPr>
        <w:ind w:left="1065" w:hanging="705"/>
      </w:pPr>
      <w:rPr>
        <w:rFonts w:ascii="Arial" w:eastAsia="Arial Unicode MS"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06F1517"/>
    <w:multiLevelType w:val="hybridMultilevel"/>
    <w:tmpl w:val="3C446796"/>
    <w:lvl w:ilvl="0" w:tplc="947CFE3E">
      <w:numFmt w:val="bullet"/>
      <w:lvlText w:val="•"/>
      <w:lvlJc w:val="left"/>
      <w:pPr>
        <w:ind w:left="1065" w:hanging="705"/>
      </w:pPr>
      <w:rPr>
        <w:rFonts w:ascii="Arial" w:eastAsia="Arial Unicode MS"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6F57728"/>
    <w:multiLevelType w:val="multilevel"/>
    <w:tmpl w:val="33000F42"/>
    <w:styleLink w:val="WW8Num22"/>
    <w:lvl w:ilvl="0">
      <w:numFmt w:val="bullet"/>
      <w:lvlText w:val=""/>
      <w:lvlJc w:val="left"/>
      <w:pPr>
        <w:ind w:left="720" w:hanging="360"/>
      </w:pPr>
      <w:rPr>
        <w:rFonts w:ascii="Symbol" w:hAnsi="Symbol"/>
        <w:sz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5" w15:restartNumberingAfterBreak="0">
    <w:nsid w:val="7AB828E7"/>
    <w:multiLevelType w:val="hybridMultilevel"/>
    <w:tmpl w:val="CC38252A"/>
    <w:lvl w:ilvl="0" w:tplc="356E4438">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0A0003" w:tentative="1">
      <w:start w:val="1"/>
      <w:numFmt w:val="bullet"/>
      <w:lvlText w:val="o"/>
      <w:lvlJc w:val="left"/>
      <w:pPr>
        <w:ind w:left="26" w:hanging="360"/>
      </w:pPr>
      <w:rPr>
        <w:rFonts w:ascii="Courier New" w:hAnsi="Courier New" w:cs="Courier New" w:hint="default"/>
      </w:rPr>
    </w:lvl>
    <w:lvl w:ilvl="2" w:tplc="240A0005" w:tentative="1">
      <w:start w:val="1"/>
      <w:numFmt w:val="bullet"/>
      <w:lvlText w:val=""/>
      <w:lvlJc w:val="left"/>
      <w:pPr>
        <w:ind w:left="746" w:hanging="360"/>
      </w:pPr>
      <w:rPr>
        <w:rFonts w:ascii="Wingdings" w:hAnsi="Wingdings" w:hint="default"/>
      </w:rPr>
    </w:lvl>
    <w:lvl w:ilvl="3" w:tplc="240A0001" w:tentative="1">
      <w:start w:val="1"/>
      <w:numFmt w:val="bullet"/>
      <w:lvlText w:val=""/>
      <w:lvlJc w:val="left"/>
      <w:pPr>
        <w:ind w:left="1466" w:hanging="360"/>
      </w:pPr>
      <w:rPr>
        <w:rFonts w:ascii="Symbol" w:hAnsi="Symbol" w:hint="default"/>
      </w:rPr>
    </w:lvl>
    <w:lvl w:ilvl="4" w:tplc="240A0003" w:tentative="1">
      <w:start w:val="1"/>
      <w:numFmt w:val="bullet"/>
      <w:lvlText w:val="o"/>
      <w:lvlJc w:val="left"/>
      <w:pPr>
        <w:ind w:left="2186" w:hanging="360"/>
      </w:pPr>
      <w:rPr>
        <w:rFonts w:ascii="Courier New" w:hAnsi="Courier New" w:cs="Courier New" w:hint="default"/>
      </w:rPr>
    </w:lvl>
    <w:lvl w:ilvl="5" w:tplc="240A0005" w:tentative="1">
      <w:start w:val="1"/>
      <w:numFmt w:val="bullet"/>
      <w:lvlText w:val=""/>
      <w:lvlJc w:val="left"/>
      <w:pPr>
        <w:ind w:left="2906" w:hanging="360"/>
      </w:pPr>
      <w:rPr>
        <w:rFonts w:ascii="Wingdings" w:hAnsi="Wingdings" w:hint="default"/>
      </w:rPr>
    </w:lvl>
    <w:lvl w:ilvl="6" w:tplc="240A0001" w:tentative="1">
      <w:start w:val="1"/>
      <w:numFmt w:val="bullet"/>
      <w:lvlText w:val=""/>
      <w:lvlJc w:val="left"/>
      <w:pPr>
        <w:ind w:left="3626" w:hanging="360"/>
      </w:pPr>
      <w:rPr>
        <w:rFonts w:ascii="Symbol" w:hAnsi="Symbol" w:hint="default"/>
      </w:rPr>
    </w:lvl>
    <w:lvl w:ilvl="7" w:tplc="240A0003" w:tentative="1">
      <w:start w:val="1"/>
      <w:numFmt w:val="bullet"/>
      <w:lvlText w:val="o"/>
      <w:lvlJc w:val="left"/>
      <w:pPr>
        <w:ind w:left="4346" w:hanging="360"/>
      </w:pPr>
      <w:rPr>
        <w:rFonts w:ascii="Courier New" w:hAnsi="Courier New" w:cs="Courier New" w:hint="default"/>
      </w:rPr>
    </w:lvl>
    <w:lvl w:ilvl="8" w:tplc="240A0005" w:tentative="1">
      <w:start w:val="1"/>
      <w:numFmt w:val="bullet"/>
      <w:lvlText w:val=""/>
      <w:lvlJc w:val="left"/>
      <w:pPr>
        <w:ind w:left="5066" w:hanging="360"/>
      </w:pPr>
      <w:rPr>
        <w:rFonts w:ascii="Wingdings" w:hAnsi="Wingdings" w:hint="default"/>
      </w:rPr>
    </w:lvl>
  </w:abstractNum>
  <w:num w:numId="1">
    <w:abstractNumId w:val="28"/>
  </w:num>
  <w:num w:numId="2">
    <w:abstractNumId w:val="34"/>
  </w:num>
  <w:num w:numId="3">
    <w:abstractNumId w:val="27"/>
  </w:num>
  <w:num w:numId="4">
    <w:abstractNumId w:val="14"/>
  </w:num>
  <w:num w:numId="5">
    <w:abstractNumId w:val="7"/>
  </w:num>
  <w:num w:numId="6">
    <w:abstractNumId w:val="18"/>
  </w:num>
  <w:num w:numId="7">
    <w:abstractNumId w:val="21"/>
  </w:num>
  <w:num w:numId="8">
    <w:abstractNumId w:val="11"/>
  </w:num>
  <w:num w:numId="9">
    <w:abstractNumId w:val="12"/>
  </w:num>
  <w:num w:numId="10">
    <w:abstractNumId w:val="35"/>
  </w:num>
  <w:num w:numId="11">
    <w:abstractNumId w:val="23"/>
  </w:num>
  <w:num w:numId="12">
    <w:abstractNumId w:val="2"/>
  </w:num>
  <w:num w:numId="13">
    <w:abstractNumId w:val="22"/>
  </w:num>
  <w:num w:numId="14">
    <w:abstractNumId w:val="5"/>
  </w:num>
  <w:num w:numId="15">
    <w:abstractNumId w:val="10"/>
  </w:num>
  <w:num w:numId="16">
    <w:abstractNumId w:val="30"/>
  </w:num>
  <w:num w:numId="17">
    <w:abstractNumId w:val="31"/>
  </w:num>
  <w:num w:numId="18">
    <w:abstractNumId w:val="15"/>
  </w:num>
  <w:num w:numId="19">
    <w:abstractNumId w:val="9"/>
  </w:num>
  <w:num w:numId="20">
    <w:abstractNumId w:val="16"/>
  </w:num>
  <w:num w:numId="21">
    <w:abstractNumId w:val="13"/>
  </w:num>
  <w:num w:numId="22">
    <w:abstractNumId w:val="17"/>
  </w:num>
  <w:num w:numId="23">
    <w:abstractNumId w:val="4"/>
  </w:num>
  <w:num w:numId="24">
    <w:abstractNumId w:val="33"/>
  </w:num>
  <w:num w:numId="25">
    <w:abstractNumId w:val="1"/>
  </w:num>
  <w:num w:numId="26">
    <w:abstractNumId w:val="26"/>
  </w:num>
  <w:num w:numId="27">
    <w:abstractNumId w:val="0"/>
  </w:num>
  <w:num w:numId="28">
    <w:abstractNumId w:val="8"/>
  </w:num>
  <w:num w:numId="29">
    <w:abstractNumId w:val="24"/>
  </w:num>
  <w:num w:numId="30">
    <w:abstractNumId w:val="19"/>
  </w:num>
  <w:num w:numId="31">
    <w:abstractNumId w:val="6"/>
  </w:num>
  <w:num w:numId="32">
    <w:abstractNumId w:val="29"/>
  </w:num>
  <w:num w:numId="33">
    <w:abstractNumId w:val="32"/>
  </w:num>
  <w:num w:numId="34">
    <w:abstractNumId w:val="25"/>
  </w:num>
  <w:num w:numId="35">
    <w:abstractNumId w:val="20"/>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1D0"/>
    <w:rsid w:val="0001378A"/>
    <w:rsid w:val="000846E1"/>
    <w:rsid w:val="000F5A68"/>
    <w:rsid w:val="00132BB5"/>
    <w:rsid w:val="001C44A8"/>
    <w:rsid w:val="002129D8"/>
    <w:rsid w:val="002B0440"/>
    <w:rsid w:val="00340565"/>
    <w:rsid w:val="003654F0"/>
    <w:rsid w:val="003B6BBA"/>
    <w:rsid w:val="00406EA2"/>
    <w:rsid w:val="00440721"/>
    <w:rsid w:val="00572CBB"/>
    <w:rsid w:val="005A3BDE"/>
    <w:rsid w:val="00615893"/>
    <w:rsid w:val="006F2AA8"/>
    <w:rsid w:val="007071AE"/>
    <w:rsid w:val="007539A7"/>
    <w:rsid w:val="007B6D92"/>
    <w:rsid w:val="008160BE"/>
    <w:rsid w:val="0086289E"/>
    <w:rsid w:val="008A06A1"/>
    <w:rsid w:val="00907A24"/>
    <w:rsid w:val="00933D85"/>
    <w:rsid w:val="009651D0"/>
    <w:rsid w:val="0097116D"/>
    <w:rsid w:val="009734B9"/>
    <w:rsid w:val="009F39CE"/>
    <w:rsid w:val="00A04FB9"/>
    <w:rsid w:val="00A24AC8"/>
    <w:rsid w:val="00A25A40"/>
    <w:rsid w:val="00A47D4B"/>
    <w:rsid w:val="00BC3C9A"/>
    <w:rsid w:val="00C07979"/>
    <w:rsid w:val="00C238C4"/>
    <w:rsid w:val="00C52ACB"/>
    <w:rsid w:val="00CF062E"/>
    <w:rsid w:val="00D814D7"/>
    <w:rsid w:val="00DD7A35"/>
    <w:rsid w:val="00EC2CC5"/>
    <w:rsid w:val="00EE005F"/>
    <w:rsid w:val="00F43288"/>
    <w:rsid w:val="00F44593"/>
    <w:rsid w:val="00F44D02"/>
    <w:rsid w:val="00F715E5"/>
    <w:rsid w:val="00FD525A"/>
    <w:rsid w:val="00FE12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EA3C6"/>
  <w15:docId w15:val="{8F4A5EA0-1E5E-45C5-B246-0C47A234D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ahoma"/>
        <w:kern w:val="3"/>
        <w:sz w:val="24"/>
        <w:szCs w:val="24"/>
        <w:lang w:val="es-ES" w:eastAsia="es-CO"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D92"/>
    <w:pPr>
      <w:jc w:val="both"/>
    </w:pPr>
    <w:rPr>
      <w:rFonts w:ascii="Arial" w:hAnsi="Arial"/>
    </w:rPr>
  </w:style>
  <w:style w:type="paragraph" w:styleId="Ttulo1">
    <w:name w:val="heading 1"/>
    <w:basedOn w:val="Heading"/>
    <w:next w:val="Textbody"/>
    <w:rsid w:val="00A47D4B"/>
    <w:pPr>
      <w:pageBreakBefore/>
      <w:numPr>
        <w:numId w:val="1"/>
      </w:numPr>
      <w:outlineLvl w:val="0"/>
    </w:pPr>
    <w:rPr>
      <w:b/>
      <w:bCs/>
    </w:rPr>
  </w:style>
  <w:style w:type="paragraph" w:styleId="Ttulo2">
    <w:name w:val="heading 2"/>
    <w:basedOn w:val="Heading"/>
    <w:next w:val="Textbody"/>
    <w:rsid w:val="00A47D4B"/>
    <w:pPr>
      <w:numPr>
        <w:ilvl w:val="1"/>
        <w:numId w:val="1"/>
      </w:numPr>
      <w:outlineLvl w:val="1"/>
    </w:pPr>
    <w:rPr>
      <w:b/>
      <w:bCs/>
      <w:iCs/>
    </w:rPr>
  </w:style>
  <w:style w:type="paragraph" w:styleId="Ttulo3">
    <w:name w:val="heading 3"/>
    <w:basedOn w:val="Heading"/>
    <w:next w:val="Textbody"/>
    <w:pPr>
      <w:numPr>
        <w:ilvl w:val="2"/>
        <w:numId w:val="1"/>
      </w:numPr>
      <w:outlineLvl w:val="2"/>
    </w:pPr>
    <w:rPr>
      <w:rFonts w:ascii="Eras Md BT" w:hAnsi="Eras Md BT"/>
      <w:b/>
      <w:bCs/>
    </w:rPr>
  </w:style>
  <w:style w:type="paragraph" w:styleId="Ttulo4">
    <w:name w:val="heading 4"/>
    <w:basedOn w:val="Heading"/>
    <w:next w:val="Textbody"/>
    <w:pPr>
      <w:numPr>
        <w:ilvl w:val="3"/>
        <w:numId w:val="1"/>
      </w:numPr>
      <w:outlineLvl w:val="3"/>
    </w:pPr>
    <w:rPr>
      <w:rFonts w:ascii="Eras Md BT" w:hAnsi="Eras Md BT"/>
      <w:b/>
      <w:bCs/>
      <w:i/>
      <w:iCs/>
      <w:sz w:val="24"/>
    </w:rPr>
  </w:style>
  <w:style w:type="paragraph" w:styleId="Ttulo5">
    <w:name w:val="heading 5"/>
    <w:basedOn w:val="Heading"/>
    <w:next w:val="Textbody"/>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link w:val="EncabezadoCar"/>
    <w:uiPriority w:val="99"/>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pPr>
      <w:spacing w:after="0"/>
    </w:pPr>
    <w:rPr>
      <w:bCs/>
      <w:sz w:val="36"/>
      <w:szCs w:val="36"/>
    </w:rPr>
  </w:style>
  <w:style w:type="paragraph" w:styleId="Subttulo">
    <w:name w:val="Subtitle"/>
    <w:basedOn w:val="Heading"/>
    <w:next w:val="Textbody"/>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WW8Num22z0">
    <w:name w:val="WW8Num22z0"/>
    <w:rPr>
      <w:rFonts w:ascii="Symbol" w:hAnsi="Symbol"/>
      <w:sz w:val="24"/>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numbering" w:customStyle="1" w:styleId="WW8Num22">
    <w:name w:val="WW8Num22"/>
    <w:basedOn w:val="Sinlista"/>
    <w:pPr>
      <w:numPr>
        <w:numId w:val="2"/>
      </w:numPr>
    </w:pPr>
  </w:style>
  <w:style w:type="character" w:customStyle="1" w:styleId="EncabezadoCar">
    <w:name w:val="Encabezado Car"/>
    <w:basedOn w:val="Fuentedeprrafopredeter"/>
    <w:link w:val="Encabezado"/>
    <w:uiPriority w:val="99"/>
    <w:rsid w:val="007B6D92"/>
    <w:rPr>
      <w:rFonts w:ascii="Tahoma" w:hAnsi="Tahoma"/>
      <w:b/>
      <w:color w:val="FFFFFF"/>
      <w:sz w:val="20"/>
    </w:rPr>
  </w:style>
  <w:style w:type="paragraph" w:styleId="Prrafodelista">
    <w:name w:val="List Paragraph"/>
    <w:basedOn w:val="Normal"/>
    <w:uiPriority w:val="34"/>
    <w:qFormat/>
    <w:rsid w:val="007B6D92"/>
    <w:pPr>
      <w:ind w:left="720"/>
      <w:contextualSpacing/>
    </w:pPr>
  </w:style>
  <w:style w:type="paragraph" w:styleId="TDC1">
    <w:name w:val="toc 1"/>
    <w:basedOn w:val="Normal"/>
    <w:next w:val="Normal"/>
    <w:autoRedefine/>
    <w:uiPriority w:val="39"/>
    <w:unhideWhenUsed/>
    <w:rsid w:val="007B6D92"/>
    <w:pPr>
      <w:spacing w:after="100"/>
    </w:pPr>
  </w:style>
  <w:style w:type="paragraph" w:styleId="TDC2">
    <w:name w:val="toc 2"/>
    <w:basedOn w:val="Normal"/>
    <w:next w:val="Normal"/>
    <w:autoRedefine/>
    <w:uiPriority w:val="39"/>
    <w:unhideWhenUsed/>
    <w:rsid w:val="007B6D92"/>
    <w:pPr>
      <w:spacing w:after="100"/>
      <w:ind w:left="240"/>
    </w:pPr>
  </w:style>
  <w:style w:type="paragraph" w:styleId="TDC3">
    <w:name w:val="toc 3"/>
    <w:basedOn w:val="Normal"/>
    <w:next w:val="Normal"/>
    <w:autoRedefine/>
    <w:uiPriority w:val="39"/>
    <w:unhideWhenUsed/>
    <w:rsid w:val="007B6D92"/>
    <w:pPr>
      <w:spacing w:after="100"/>
      <w:ind w:left="480"/>
    </w:pPr>
  </w:style>
  <w:style w:type="character" w:styleId="Hipervnculo">
    <w:name w:val="Hyperlink"/>
    <w:basedOn w:val="Fuentedeprrafopredeter"/>
    <w:uiPriority w:val="99"/>
    <w:unhideWhenUsed/>
    <w:rsid w:val="007B6D92"/>
    <w:rPr>
      <w:color w:val="0563C1" w:themeColor="hyperlink"/>
      <w:u w:val="single"/>
    </w:rPr>
  </w:style>
  <w:style w:type="paragraph" w:styleId="NormalWeb">
    <w:name w:val="Normal (Web)"/>
    <w:basedOn w:val="Normal"/>
    <w:uiPriority w:val="99"/>
    <w:semiHidden/>
    <w:unhideWhenUsed/>
    <w:rsid w:val="00DD7A35"/>
    <w:pPr>
      <w:widowControl/>
      <w:suppressAutoHyphens w:val="0"/>
      <w:autoSpaceDN/>
      <w:spacing w:before="100" w:beforeAutospacing="1" w:after="100" w:afterAutospacing="1"/>
      <w:jc w:val="left"/>
      <w:textAlignment w:val="auto"/>
    </w:pPr>
    <w:rPr>
      <w:rFonts w:ascii="Times New Roman" w:eastAsia="Times New Roman" w:hAnsi="Times New Roman" w:cs="Times New Roman"/>
      <w:kern w:val="0"/>
      <w:lang w:val="es-CO"/>
    </w:rPr>
  </w:style>
  <w:style w:type="character" w:styleId="Textoennegrita">
    <w:name w:val="Strong"/>
    <w:basedOn w:val="Fuentedeprrafopredeter"/>
    <w:uiPriority w:val="22"/>
    <w:qFormat/>
    <w:rsid w:val="00DD7A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777883">
      <w:bodyDiv w:val="1"/>
      <w:marLeft w:val="0"/>
      <w:marRight w:val="0"/>
      <w:marTop w:val="0"/>
      <w:marBottom w:val="0"/>
      <w:divBdr>
        <w:top w:val="none" w:sz="0" w:space="0" w:color="auto"/>
        <w:left w:val="none" w:sz="0" w:space="0" w:color="auto"/>
        <w:bottom w:val="none" w:sz="0" w:space="0" w:color="auto"/>
        <w:right w:val="none" w:sz="0" w:space="0" w:color="auto"/>
      </w:divBdr>
    </w:div>
    <w:div w:id="1023476730">
      <w:bodyDiv w:val="1"/>
      <w:marLeft w:val="0"/>
      <w:marRight w:val="0"/>
      <w:marTop w:val="0"/>
      <w:marBottom w:val="0"/>
      <w:divBdr>
        <w:top w:val="none" w:sz="0" w:space="0" w:color="auto"/>
        <w:left w:val="none" w:sz="0" w:space="0" w:color="auto"/>
        <w:bottom w:val="none" w:sz="0" w:space="0" w:color="auto"/>
        <w:right w:val="none" w:sz="0" w:space="0" w:color="auto"/>
      </w:divBdr>
    </w:div>
    <w:div w:id="1441872898">
      <w:bodyDiv w:val="1"/>
      <w:marLeft w:val="0"/>
      <w:marRight w:val="0"/>
      <w:marTop w:val="0"/>
      <w:marBottom w:val="0"/>
      <w:divBdr>
        <w:top w:val="none" w:sz="0" w:space="0" w:color="auto"/>
        <w:left w:val="none" w:sz="0" w:space="0" w:color="auto"/>
        <w:bottom w:val="none" w:sz="0" w:space="0" w:color="auto"/>
        <w:right w:val="none" w:sz="0" w:space="0" w:color="auto"/>
      </w:divBdr>
    </w:div>
    <w:div w:id="1449197927">
      <w:bodyDiv w:val="1"/>
      <w:marLeft w:val="0"/>
      <w:marRight w:val="0"/>
      <w:marTop w:val="0"/>
      <w:marBottom w:val="0"/>
      <w:divBdr>
        <w:top w:val="none" w:sz="0" w:space="0" w:color="auto"/>
        <w:left w:val="none" w:sz="0" w:space="0" w:color="auto"/>
        <w:bottom w:val="none" w:sz="0" w:space="0" w:color="auto"/>
        <w:right w:val="none" w:sz="0" w:space="0" w:color="auto"/>
      </w:divBdr>
    </w:div>
    <w:div w:id="1701777044">
      <w:bodyDiv w:val="1"/>
      <w:marLeft w:val="0"/>
      <w:marRight w:val="0"/>
      <w:marTop w:val="0"/>
      <w:marBottom w:val="0"/>
      <w:divBdr>
        <w:top w:val="none" w:sz="0" w:space="0" w:color="auto"/>
        <w:left w:val="none" w:sz="0" w:space="0" w:color="auto"/>
        <w:bottom w:val="none" w:sz="0" w:space="0" w:color="auto"/>
        <w:right w:val="none" w:sz="0" w:space="0" w:color="auto"/>
      </w:divBdr>
    </w:div>
    <w:div w:id="1763792640">
      <w:bodyDiv w:val="1"/>
      <w:marLeft w:val="0"/>
      <w:marRight w:val="0"/>
      <w:marTop w:val="0"/>
      <w:marBottom w:val="0"/>
      <w:divBdr>
        <w:top w:val="none" w:sz="0" w:space="0" w:color="auto"/>
        <w:left w:val="none" w:sz="0" w:space="0" w:color="auto"/>
        <w:bottom w:val="none" w:sz="0" w:space="0" w:color="auto"/>
        <w:right w:val="none" w:sz="0" w:space="0" w:color="auto"/>
      </w:divBdr>
    </w:div>
    <w:div w:id="1774401538">
      <w:bodyDiv w:val="1"/>
      <w:marLeft w:val="0"/>
      <w:marRight w:val="0"/>
      <w:marTop w:val="0"/>
      <w:marBottom w:val="0"/>
      <w:divBdr>
        <w:top w:val="none" w:sz="0" w:space="0" w:color="auto"/>
        <w:left w:val="none" w:sz="0" w:space="0" w:color="auto"/>
        <w:bottom w:val="none" w:sz="0" w:space="0" w:color="auto"/>
        <w:right w:val="none" w:sz="0" w:space="0" w:color="auto"/>
      </w:divBdr>
    </w:div>
    <w:div w:id="19455033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E181B-3895-4DED-A09B-64D85F16E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Pages>
  <Words>578</Words>
  <Characters>3183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Normas de Gestión de Proyecto</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Normas de Gestión de Proyecto</dc:title>
  <dc:subject>&lt;Nombre Proyecto&gt;</dc:subject>
  <dc:creator>jimmy alexander pastrana casteblanco</dc:creator>
  <cp:keywords>0100</cp:keywords>
  <cp:lastModifiedBy>Alvaro Felipe</cp:lastModifiedBy>
  <cp:revision>17</cp:revision>
  <cp:lastPrinted>2010-01-15T17:08:00Z</cp:lastPrinted>
  <dcterms:created xsi:type="dcterms:W3CDTF">2019-05-18T04:28:00Z</dcterms:created>
  <dcterms:modified xsi:type="dcterms:W3CDTF">2019-05-19T03:53:00Z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