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A8938" w14:textId="77777777" w:rsidR="00022613" w:rsidRPr="00022613" w:rsidRDefault="00022613" w:rsidP="00022613">
      <w:pPr>
        <w:keepNext/>
        <w:keepLines/>
        <w:spacing w:before="200" w:line="240" w:lineRule="auto"/>
        <w:outlineLvl w:val="1"/>
        <w:rPr>
          <w:rFonts w:eastAsia="MS Gothic" w:cs="Times New Roman"/>
          <w:b/>
          <w:bCs/>
          <w:color w:val="0070C0"/>
          <w:kern w:val="0"/>
          <w:sz w:val="32"/>
          <w:szCs w:val="32"/>
          <w14:ligatures w14:val="none"/>
        </w:rPr>
      </w:pPr>
      <w:r w:rsidRPr="00022613">
        <w:rPr>
          <w:rFonts w:eastAsia="MS Gothic" w:cs="Times New Roman"/>
          <w:b/>
          <w:bCs/>
          <w:color w:val="0070C0"/>
          <w:kern w:val="0"/>
          <w:sz w:val="32"/>
          <w:szCs w:val="32"/>
          <w14:ligatures w14:val="none"/>
        </w:rPr>
        <w:t>Communicating Document Control Risks to Senior Leadership</w:t>
      </w:r>
    </w:p>
    <w:p w14:paraId="61515C46" w14:textId="1A39A862" w:rsidR="00022613" w:rsidRDefault="00022613" w:rsidP="00022613">
      <w:pPr>
        <w:keepNext/>
        <w:keepLines/>
        <w:spacing w:before="200" w:line="240" w:lineRule="auto"/>
        <w:outlineLvl w:val="1"/>
        <w:rPr>
          <w:rFonts w:eastAsia="MS Gothic" w:cs="Times New Roman"/>
          <w:b/>
          <w:bCs/>
          <w:kern w:val="0"/>
          <w:sz w:val="24"/>
          <w:szCs w:val="24"/>
          <w14:ligatures w14:val="none"/>
        </w:rPr>
      </w:pPr>
      <w:r w:rsidRPr="00022613">
        <w:rPr>
          <w:rFonts w:eastAsia="MS Gothic" w:cs="Times New Roman"/>
          <w:b/>
          <w:bCs/>
          <w:kern w:val="0"/>
          <w:sz w:val="24"/>
          <w:szCs w:val="24"/>
          <w14:ligatures w14:val="none"/>
        </w:rPr>
        <w:t>A practical guide for presenting document control weaknesses to executive decision</w:t>
      </w:r>
      <w:r w:rsidR="001D28BB">
        <w:rPr>
          <w:rFonts w:eastAsia="MS Gothic" w:cs="Times New Roman"/>
          <w:b/>
          <w:bCs/>
          <w:kern w:val="0"/>
          <w:sz w:val="24"/>
          <w:szCs w:val="24"/>
          <w14:ligatures w14:val="none"/>
        </w:rPr>
        <w:t xml:space="preserve"> </w:t>
      </w:r>
      <w:r w:rsidRPr="00022613">
        <w:rPr>
          <w:rFonts w:eastAsia="MS Gothic" w:cs="Times New Roman"/>
          <w:b/>
          <w:bCs/>
          <w:kern w:val="0"/>
          <w:sz w:val="24"/>
          <w:szCs w:val="24"/>
          <w14:ligatures w14:val="none"/>
        </w:rPr>
        <w:t>makers</w:t>
      </w:r>
    </w:p>
    <w:p w14:paraId="65ACF0E5" w14:textId="3CAD598D" w:rsidR="001602D8" w:rsidRPr="001602D8" w:rsidRDefault="0074538E" w:rsidP="0074538E">
      <w:pPr>
        <w:keepNext/>
        <w:keepLines/>
        <w:spacing w:before="200" w:line="240" w:lineRule="auto"/>
        <w:outlineLvl w:val="1"/>
        <w:rPr>
          <w:rFonts w:eastAsia="MS Gothic" w:cs="Times New Roman"/>
          <w:b/>
          <w:bCs/>
          <w:kern w:val="0"/>
          <w14:ligatures w14:val="none"/>
        </w:rPr>
      </w:pPr>
      <w:r w:rsidRPr="0074538E">
        <w:rPr>
          <w:rFonts w:eastAsia="MS Gothic" w:cs="Times New Roman"/>
          <w:b/>
          <w:bCs/>
          <w:kern w:val="0"/>
          <w14:ligatures w14:val="none"/>
        </w:rPr>
        <w:t>Why Critical Document Control Risks Don’t Reach Leadership</w:t>
      </w:r>
    </w:p>
    <w:p w14:paraId="36A27F99" w14:textId="77777777" w:rsidR="001602D8" w:rsidRPr="001602D8" w:rsidRDefault="001602D8" w:rsidP="0074538E">
      <w:pPr>
        <w:pStyle w:val="ListParagraph"/>
        <w:numPr>
          <w:ilvl w:val="0"/>
          <w:numId w:val="1"/>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Front</w:t>
      </w:r>
      <w:r w:rsidRPr="001602D8">
        <w:rPr>
          <w:rFonts w:eastAsia="MS Mincho" w:cs="Times New Roman"/>
          <w:kern w:val="0"/>
          <w14:ligatures w14:val="none"/>
        </w:rPr>
        <w:noBreakHyphen/>
        <w:t>line teams see issues immediately, while leadership sees only consequences.</w:t>
      </w:r>
    </w:p>
    <w:p w14:paraId="1305D478" w14:textId="77777777" w:rsidR="001602D8" w:rsidRPr="001602D8" w:rsidRDefault="001602D8" w:rsidP="0074538E">
      <w:pPr>
        <w:pStyle w:val="ListParagraph"/>
        <w:numPr>
          <w:ilvl w:val="0"/>
          <w:numId w:val="1"/>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Important risks stay invisible when framed as routine workload problems.</w:t>
      </w:r>
    </w:p>
    <w:p w14:paraId="61B4C8CC" w14:textId="77777777" w:rsidR="001602D8" w:rsidRPr="001602D8" w:rsidRDefault="001602D8" w:rsidP="0074538E">
      <w:pPr>
        <w:pStyle w:val="ListParagraph"/>
        <w:numPr>
          <w:ilvl w:val="0"/>
          <w:numId w:val="1"/>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Leadership assumes stability when silence hides systemic failure.</w:t>
      </w:r>
    </w:p>
    <w:p w14:paraId="6F8825B4" w14:textId="77777777" w:rsidR="001602D8" w:rsidRPr="001602D8" w:rsidRDefault="001602D8" w:rsidP="0074538E">
      <w:pPr>
        <w:keepNext/>
        <w:keepLines/>
        <w:spacing w:before="200" w:line="240" w:lineRule="auto"/>
        <w:outlineLvl w:val="1"/>
        <w:rPr>
          <w:rFonts w:eastAsia="MS Gothic" w:cs="Times New Roman"/>
          <w:b/>
          <w:bCs/>
          <w:kern w:val="0"/>
          <w14:ligatures w14:val="none"/>
        </w:rPr>
      </w:pPr>
      <w:r w:rsidRPr="001602D8">
        <w:rPr>
          <w:rFonts w:eastAsia="MS Gothic" w:cs="Times New Roman"/>
          <w:b/>
          <w:bCs/>
          <w:kern w:val="0"/>
          <w14:ligatures w14:val="none"/>
        </w:rPr>
        <w:t>Technical Explanations Overwhelm the Core Message</w:t>
      </w:r>
    </w:p>
    <w:p w14:paraId="551B644C" w14:textId="77777777" w:rsidR="001602D8" w:rsidRPr="001602D8" w:rsidRDefault="001602D8" w:rsidP="0074538E">
      <w:pPr>
        <w:pStyle w:val="ListParagraph"/>
        <w:numPr>
          <w:ilvl w:val="0"/>
          <w:numId w:val="2"/>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Highly technical detail makes problems sound niche or operator</w:t>
      </w:r>
      <w:r w:rsidRPr="001602D8">
        <w:rPr>
          <w:rFonts w:eastAsia="MS Mincho" w:cs="Times New Roman"/>
          <w:kern w:val="0"/>
          <w14:ligatures w14:val="none"/>
        </w:rPr>
        <w:noBreakHyphen/>
        <w:t>specific.</w:t>
      </w:r>
    </w:p>
    <w:p w14:paraId="16E3A5D5" w14:textId="77777777" w:rsidR="001602D8" w:rsidRPr="001602D8" w:rsidRDefault="001602D8" w:rsidP="0074538E">
      <w:pPr>
        <w:pStyle w:val="ListParagraph"/>
        <w:numPr>
          <w:ilvl w:val="0"/>
          <w:numId w:val="2"/>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Executives need failure modes, not mechanics.</w:t>
      </w:r>
    </w:p>
    <w:p w14:paraId="365D9746" w14:textId="77777777" w:rsidR="001602D8" w:rsidRPr="001602D8" w:rsidRDefault="001602D8" w:rsidP="0074538E">
      <w:pPr>
        <w:pStyle w:val="ListParagraph"/>
        <w:numPr>
          <w:ilvl w:val="0"/>
          <w:numId w:val="2"/>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Precision in explanation can bury the real message: the system cannot ensure correctness.</w:t>
      </w:r>
    </w:p>
    <w:p w14:paraId="3F81296D" w14:textId="77777777" w:rsidR="001602D8" w:rsidRPr="001602D8" w:rsidRDefault="001602D8" w:rsidP="0074538E">
      <w:pPr>
        <w:keepNext/>
        <w:keepLines/>
        <w:spacing w:before="200" w:line="240" w:lineRule="auto"/>
        <w:outlineLvl w:val="1"/>
        <w:rPr>
          <w:rFonts w:eastAsia="MS Gothic" w:cs="Times New Roman"/>
          <w:b/>
          <w:bCs/>
          <w:kern w:val="0"/>
          <w14:ligatures w14:val="none"/>
        </w:rPr>
      </w:pPr>
      <w:r w:rsidRPr="001602D8">
        <w:rPr>
          <w:rFonts w:eastAsia="MS Gothic" w:cs="Times New Roman"/>
          <w:b/>
          <w:bCs/>
          <w:kern w:val="0"/>
          <w14:ligatures w14:val="none"/>
        </w:rPr>
        <w:t>Daily Workarounds Conceal System Weaknesses</w:t>
      </w:r>
    </w:p>
    <w:p w14:paraId="591F21FF" w14:textId="77777777" w:rsidR="001602D8" w:rsidRPr="001602D8" w:rsidRDefault="001602D8" w:rsidP="0074538E">
      <w:pPr>
        <w:pStyle w:val="ListParagraph"/>
        <w:numPr>
          <w:ilvl w:val="0"/>
          <w:numId w:val="3"/>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Manual checks and folder searches mask weaknesses in document governance.</w:t>
      </w:r>
    </w:p>
    <w:p w14:paraId="1A6826F4" w14:textId="77777777" w:rsidR="001602D8" w:rsidRPr="001602D8" w:rsidRDefault="001602D8" w:rsidP="0074538E">
      <w:pPr>
        <w:pStyle w:val="ListParagraph"/>
        <w:numPr>
          <w:ilvl w:val="0"/>
          <w:numId w:val="3"/>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Human vigilance appears to compensate for poor control—until it doesn’t.</w:t>
      </w:r>
    </w:p>
    <w:p w14:paraId="28AB2706" w14:textId="77777777" w:rsidR="001602D8" w:rsidRPr="001602D8" w:rsidRDefault="001602D8" w:rsidP="0074538E">
      <w:pPr>
        <w:pStyle w:val="ListParagraph"/>
        <w:numPr>
          <w:ilvl w:val="0"/>
          <w:numId w:val="3"/>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Leadership believes the system works because failures are prevented informally.</w:t>
      </w:r>
    </w:p>
    <w:p w14:paraId="4904D67D" w14:textId="77777777" w:rsidR="001602D8" w:rsidRPr="001602D8" w:rsidRDefault="001602D8" w:rsidP="0074538E">
      <w:pPr>
        <w:keepNext/>
        <w:keepLines/>
        <w:spacing w:before="200" w:line="240" w:lineRule="auto"/>
        <w:outlineLvl w:val="1"/>
        <w:rPr>
          <w:rFonts w:eastAsia="MS Gothic" w:cs="Times New Roman"/>
          <w:b/>
          <w:bCs/>
          <w:kern w:val="0"/>
          <w14:ligatures w14:val="none"/>
        </w:rPr>
      </w:pPr>
      <w:r w:rsidRPr="001602D8">
        <w:rPr>
          <w:rFonts w:eastAsia="MS Gothic" w:cs="Times New Roman"/>
          <w:b/>
          <w:bCs/>
          <w:kern w:val="0"/>
          <w14:ligatures w14:val="none"/>
        </w:rPr>
        <w:t>Examples Reveal Failure Modes, Not Human Error</w:t>
      </w:r>
    </w:p>
    <w:p w14:paraId="59A553EC" w14:textId="77777777" w:rsidR="001602D8" w:rsidRPr="001602D8" w:rsidRDefault="001602D8" w:rsidP="0074538E">
      <w:pPr>
        <w:pStyle w:val="ListParagraph"/>
        <w:numPr>
          <w:ilvl w:val="0"/>
          <w:numId w:val="4"/>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Single incidents appear isolated unless shown as repeating patterns.</w:t>
      </w:r>
    </w:p>
    <w:p w14:paraId="36916EC2" w14:textId="77777777" w:rsidR="001602D8" w:rsidRPr="001602D8" w:rsidRDefault="001602D8" w:rsidP="0074538E">
      <w:pPr>
        <w:pStyle w:val="ListParagraph"/>
        <w:numPr>
          <w:ilvl w:val="0"/>
          <w:numId w:val="4"/>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Examples expose predictable failure points built into the workflow.</w:t>
      </w:r>
    </w:p>
    <w:p w14:paraId="0452E325" w14:textId="77777777" w:rsidR="001602D8" w:rsidRPr="001602D8" w:rsidRDefault="001602D8" w:rsidP="0074538E">
      <w:pPr>
        <w:pStyle w:val="ListParagraph"/>
        <w:numPr>
          <w:ilvl w:val="0"/>
          <w:numId w:val="4"/>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Human error often reflects system design, not personal performance.</w:t>
      </w:r>
    </w:p>
    <w:p w14:paraId="7AE0ADAC" w14:textId="77777777" w:rsidR="001602D8" w:rsidRPr="001602D8" w:rsidRDefault="001602D8" w:rsidP="0074538E">
      <w:pPr>
        <w:keepNext/>
        <w:keepLines/>
        <w:spacing w:before="200" w:line="240" w:lineRule="auto"/>
        <w:outlineLvl w:val="1"/>
        <w:rPr>
          <w:rFonts w:eastAsia="MS Gothic" w:cs="Times New Roman"/>
          <w:b/>
          <w:bCs/>
          <w:kern w:val="0"/>
          <w14:ligatures w14:val="none"/>
        </w:rPr>
      </w:pPr>
      <w:r w:rsidRPr="001602D8">
        <w:rPr>
          <w:rFonts w:eastAsia="MS Gothic" w:cs="Times New Roman"/>
          <w:b/>
          <w:bCs/>
          <w:kern w:val="0"/>
          <w14:ligatures w14:val="none"/>
        </w:rPr>
        <w:t>Translate Floor-Level Frustration Into Organizational Risk</w:t>
      </w:r>
    </w:p>
    <w:p w14:paraId="18739846" w14:textId="77777777" w:rsidR="001602D8" w:rsidRPr="001602D8" w:rsidRDefault="001602D8" w:rsidP="0074538E">
      <w:pPr>
        <w:pStyle w:val="ListParagraph"/>
        <w:numPr>
          <w:ilvl w:val="0"/>
          <w:numId w:val="5"/>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Executives react to risk: scrap, rework, downtime, audit findings.</w:t>
      </w:r>
    </w:p>
    <w:p w14:paraId="25A5616A" w14:textId="77777777" w:rsidR="001602D8" w:rsidRPr="001602D8" w:rsidRDefault="001602D8" w:rsidP="0074538E">
      <w:pPr>
        <w:pStyle w:val="ListParagraph"/>
        <w:numPr>
          <w:ilvl w:val="0"/>
          <w:numId w:val="5"/>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Daily frustration rarely translates into business</w:t>
      </w:r>
      <w:r w:rsidRPr="001602D8">
        <w:rPr>
          <w:rFonts w:eastAsia="MS Mincho" w:cs="Times New Roman"/>
          <w:kern w:val="0"/>
          <w14:ligatures w14:val="none"/>
        </w:rPr>
        <w:noBreakHyphen/>
        <w:t>level consequences.</w:t>
      </w:r>
    </w:p>
    <w:p w14:paraId="5496EAE2" w14:textId="77777777" w:rsidR="001602D8" w:rsidRPr="001602D8" w:rsidRDefault="001602D8" w:rsidP="0074538E">
      <w:pPr>
        <w:pStyle w:val="ListParagraph"/>
        <w:numPr>
          <w:ilvl w:val="0"/>
          <w:numId w:val="5"/>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Frame each issue by impact, not inconvenience.</w:t>
      </w:r>
    </w:p>
    <w:p w14:paraId="3CBDD5F7" w14:textId="77777777" w:rsidR="001602D8" w:rsidRPr="001602D8" w:rsidRDefault="001602D8" w:rsidP="0074538E">
      <w:pPr>
        <w:keepNext/>
        <w:keepLines/>
        <w:spacing w:before="200" w:line="240" w:lineRule="auto"/>
        <w:outlineLvl w:val="1"/>
        <w:rPr>
          <w:rFonts w:eastAsia="MS Gothic" w:cs="Times New Roman"/>
          <w:b/>
          <w:bCs/>
          <w:kern w:val="0"/>
          <w14:ligatures w14:val="none"/>
        </w:rPr>
      </w:pPr>
      <w:r w:rsidRPr="001602D8">
        <w:rPr>
          <w:rFonts w:eastAsia="MS Gothic" w:cs="Times New Roman"/>
          <w:b/>
          <w:bCs/>
          <w:kern w:val="0"/>
          <w14:ligatures w14:val="none"/>
        </w:rPr>
        <w:t>Quantification Makes Risk Visible</w:t>
      </w:r>
    </w:p>
    <w:p w14:paraId="59C633DA" w14:textId="77777777" w:rsidR="001602D8" w:rsidRPr="001602D8" w:rsidRDefault="001602D8" w:rsidP="0074538E">
      <w:pPr>
        <w:pStyle w:val="ListParagraph"/>
        <w:numPr>
          <w:ilvl w:val="0"/>
          <w:numId w:val="6"/>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Rough estimates are enough to demonstrate scale.</w:t>
      </w:r>
    </w:p>
    <w:p w14:paraId="23C02B35" w14:textId="77777777" w:rsidR="001602D8" w:rsidRPr="001602D8" w:rsidRDefault="001602D8" w:rsidP="0074538E">
      <w:pPr>
        <w:pStyle w:val="ListParagraph"/>
        <w:numPr>
          <w:ilvl w:val="0"/>
          <w:numId w:val="6"/>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Small repeated delays accumulate into measurable losses.</w:t>
      </w:r>
    </w:p>
    <w:p w14:paraId="1E465125" w14:textId="77777777" w:rsidR="001602D8" w:rsidRPr="001602D8" w:rsidRDefault="001602D8" w:rsidP="0074538E">
      <w:pPr>
        <w:pStyle w:val="ListParagraph"/>
        <w:numPr>
          <w:ilvl w:val="0"/>
          <w:numId w:val="6"/>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Even low</w:t>
      </w:r>
      <w:r w:rsidRPr="001602D8">
        <w:rPr>
          <w:rFonts w:eastAsia="MS Mincho" w:cs="Times New Roman"/>
          <w:kern w:val="0"/>
          <w14:ligatures w14:val="none"/>
        </w:rPr>
        <w:noBreakHyphen/>
        <w:t>frequency failures disrupt production disproportionately.</w:t>
      </w:r>
    </w:p>
    <w:p w14:paraId="0AA3B776" w14:textId="77777777" w:rsidR="001602D8" w:rsidRPr="001602D8" w:rsidRDefault="001602D8" w:rsidP="0074538E">
      <w:pPr>
        <w:keepNext/>
        <w:keepLines/>
        <w:spacing w:before="200" w:line="240" w:lineRule="auto"/>
        <w:outlineLvl w:val="1"/>
        <w:rPr>
          <w:rFonts w:eastAsia="MS Gothic" w:cs="Times New Roman"/>
          <w:b/>
          <w:bCs/>
          <w:kern w:val="0"/>
          <w14:ligatures w14:val="none"/>
        </w:rPr>
      </w:pPr>
      <w:r w:rsidRPr="001602D8">
        <w:rPr>
          <w:rFonts w:eastAsia="MS Gothic" w:cs="Times New Roman"/>
          <w:b/>
          <w:bCs/>
          <w:kern w:val="0"/>
          <w14:ligatures w14:val="none"/>
        </w:rPr>
        <w:t>Clarify the True Capability Gaps</w:t>
      </w:r>
    </w:p>
    <w:p w14:paraId="45C1D420" w14:textId="77777777" w:rsidR="001602D8" w:rsidRPr="001602D8" w:rsidRDefault="001602D8" w:rsidP="0074538E">
      <w:pPr>
        <w:pStyle w:val="ListParagraph"/>
        <w:numPr>
          <w:ilvl w:val="0"/>
          <w:numId w:val="7"/>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The current process cannot guarantee only released revisions reach machines.</w:t>
      </w:r>
    </w:p>
    <w:p w14:paraId="37F3BA8C" w14:textId="77777777" w:rsidR="001602D8" w:rsidRPr="001602D8" w:rsidRDefault="001602D8" w:rsidP="0074538E">
      <w:pPr>
        <w:pStyle w:val="ListParagraph"/>
        <w:numPr>
          <w:ilvl w:val="0"/>
          <w:numId w:val="7"/>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Manual posting introduces timing gaps and outdated program exposure.</w:t>
      </w:r>
    </w:p>
    <w:p w14:paraId="1C486E6B" w14:textId="77777777" w:rsidR="001602D8" w:rsidRPr="001602D8" w:rsidRDefault="001602D8" w:rsidP="0074538E">
      <w:pPr>
        <w:pStyle w:val="ListParagraph"/>
        <w:numPr>
          <w:ilvl w:val="0"/>
          <w:numId w:val="7"/>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Folder</w:t>
      </w:r>
      <w:r w:rsidRPr="001602D8">
        <w:rPr>
          <w:rFonts w:eastAsia="MS Mincho" w:cs="Times New Roman"/>
          <w:kern w:val="0"/>
          <w14:ligatures w14:val="none"/>
        </w:rPr>
        <w:noBreakHyphen/>
        <w:t>based control allows incorrect files to be selected without warning.</w:t>
      </w:r>
    </w:p>
    <w:p w14:paraId="775D7CCE" w14:textId="77777777" w:rsidR="0074538E" w:rsidRDefault="0074538E">
      <w:pPr>
        <w:rPr>
          <w:rFonts w:eastAsia="MS Gothic" w:cs="Times New Roman"/>
          <w:kern w:val="0"/>
          <w14:ligatures w14:val="none"/>
        </w:rPr>
      </w:pPr>
      <w:r>
        <w:rPr>
          <w:rFonts w:eastAsia="MS Gothic" w:cs="Times New Roman"/>
          <w:kern w:val="0"/>
          <w14:ligatures w14:val="none"/>
        </w:rPr>
        <w:br w:type="page"/>
      </w:r>
    </w:p>
    <w:p w14:paraId="21C0C561" w14:textId="5779D141" w:rsidR="001602D8" w:rsidRPr="001602D8" w:rsidRDefault="001602D8" w:rsidP="0074538E">
      <w:pPr>
        <w:keepNext/>
        <w:keepLines/>
        <w:spacing w:before="200" w:line="240" w:lineRule="auto"/>
        <w:outlineLvl w:val="1"/>
        <w:rPr>
          <w:rFonts w:eastAsia="MS Gothic" w:cs="Times New Roman"/>
          <w:b/>
          <w:bCs/>
          <w:kern w:val="0"/>
          <w14:ligatures w14:val="none"/>
        </w:rPr>
      </w:pPr>
      <w:r w:rsidRPr="001602D8">
        <w:rPr>
          <w:rFonts w:eastAsia="MS Gothic" w:cs="Times New Roman"/>
          <w:b/>
          <w:bCs/>
          <w:kern w:val="0"/>
          <w14:ligatures w14:val="none"/>
        </w:rPr>
        <w:lastRenderedPageBreak/>
        <w:t>Why the Need Is Increasing Now</w:t>
      </w:r>
    </w:p>
    <w:p w14:paraId="7B60F127" w14:textId="77777777" w:rsidR="001602D8" w:rsidRPr="001602D8" w:rsidRDefault="001602D8" w:rsidP="0074538E">
      <w:pPr>
        <w:pStyle w:val="ListParagraph"/>
        <w:numPr>
          <w:ilvl w:val="0"/>
          <w:numId w:val="8"/>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More revisions and complexity increase the chance of mismatch.</w:t>
      </w:r>
    </w:p>
    <w:p w14:paraId="511059FB" w14:textId="77777777" w:rsidR="001602D8" w:rsidRPr="001602D8" w:rsidRDefault="001602D8" w:rsidP="0074538E">
      <w:pPr>
        <w:pStyle w:val="ListParagraph"/>
        <w:numPr>
          <w:ilvl w:val="0"/>
          <w:numId w:val="8"/>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Audit expectations now demand traceability the current system cannot enforce.</w:t>
      </w:r>
    </w:p>
    <w:p w14:paraId="7B58D2EA" w14:textId="77777777" w:rsidR="001602D8" w:rsidRPr="001602D8" w:rsidRDefault="001602D8" w:rsidP="0074538E">
      <w:pPr>
        <w:pStyle w:val="ListParagraph"/>
        <w:numPr>
          <w:ilvl w:val="0"/>
          <w:numId w:val="8"/>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Operator turnover reduces tribal knowledge needed to manage manual processes.</w:t>
      </w:r>
    </w:p>
    <w:p w14:paraId="19A047F5" w14:textId="77777777" w:rsidR="001602D8" w:rsidRPr="001602D8" w:rsidRDefault="001602D8" w:rsidP="0074538E">
      <w:pPr>
        <w:keepNext/>
        <w:keepLines/>
        <w:spacing w:before="200" w:line="240" w:lineRule="auto"/>
        <w:outlineLvl w:val="1"/>
        <w:rPr>
          <w:rFonts w:eastAsia="MS Gothic" w:cs="Times New Roman"/>
          <w:b/>
          <w:bCs/>
          <w:kern w:val="0"/>
          <w14:ligatures w14:val="none"/>
        </w:rPr>
      </w:pPr>
      <w:r w:rsidRPr="001602D8">
        <w:rPr>
          <w:rFonts w:eastAsia="MS Gothic" w:cs="Times New Roman"/>
          <w:b/>
          <w:bCs/>
          <w:kern w:val="0"/>
          <w14:ligatures w14:val="none"/>
        </w:rPr>
        <w:t>Improvements Should Remove Burden, Not Add It</w:t>
      </w:r>
    </w:p>
    <w:p w14:paraId="34F539AD" w14:textId="77777777" w:rsidR="001602D8" w:rsidRPr="001602D8" w:rsidRDefault="001602D8" w:rsidP="0074538E">
      <w:pPr>
        <w:pStyle w:val="ListParagraph"/>
        <w:numPr>
          <w:ilvl w:val="0"/>
          <w:numId w:val="9"/>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Automation reduces decisions required from operators.</w:t>
      </w:r>
    </w:p>
    <w:p w14:paraId="3EB27A1D" w14:textId="77777777" w:rsidR="001602D8" w:rsidRPr="001602D8" w:rsidRDefault="001602D8" w:rsidP="0074538E">
      <w:pPr>
        <w:pStyle w:val="ListParagraph"/>
        <w:numPr>
          <w:ilvl w:val="0"/>
          <w:numId w:val="9"/>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Less manual handling means fewer timing and posting errors.</w:t>
      </w:r>
    </w:p>
    <w:p w14:paraId="60038353" w14:textId="77777777" w:rsidR="001602D8" w:rsidRPr="001602D8" w:rsidRDefault="001602D8" w:rsidP="0074538E">
      <w:pPr>
        <w:pStyle w:val="ListParagraph"/>
        <w:numPr>
          <w:ilvl w:val="0"/>
          <w:numId w:val="9"/>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Improved control simplifies compliance and reduces dependency on memory.</w:t>
      </w:r>
    </w:p>
    <w:p w14:paraId="01D1EA5D" w14:textId="77777777" w:rsidR="001602D8" w:rsidRPr="001602D8" w:rsidRDefault="001602D8" w:rsidP="0074538E">
      <w:pPr>
        <w:keepNext/>
        <w:keepLines/>
        <w:spacing w:before="200" w:line="240" w:lineRule="auto"/>
        <w:outlineLvl w:val="1"/>
        <w:rPr>
          <w:rFonts w:eastAsia="MS Gothic" w:cs="Times New Roman"/>
          <w:b/>
          <w:bCs/>
          <w:kern w:val="0"/>
          <w14:ligatures w14:val="none"/>
        </w:rPr>
      </w:pPr>
      <w:r w:rsidRPr="001602D8">
        <w:rPr>
          <w:rFonts w:eastAsia="MS Gothic" w:cs="Times New Roman"/>
          <w:b/>
          <w:bCs/>
          <w:kern w:val="0"/>
          <w14:ligatures w14:val="none"/>
        </w:rPr>
        <w:t>The Core Message: Reveal Risk, Not Noise</w:t>
      </w:r>
    </w:p>
    <w:p w14:paraId="6D1891C7" w14:textId="77777777" w:rsidR="001602D8" w:rsidRPr="001602D8" w:rsidRDefault="001602D8" w:rsidP="0074538E">
      <w:pPr>
        <w:pStyle w:val="ListParagraph"/>
        <w:numPr>
          <w:ilvl w:val="0"/>
          <w:numId w:val="10"/>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Leadership only sees lagging indicators of failure.</w:t>
      </w:r>
    </w:p>
    <w:p w14:paraId="629D6EA3" w14:textId="77777777" w:rsidR="001602D8" w:rsidRPr="001602D8" w:rsidRDefault="001602D8" w:rsidP="0074538E">
      <w:pPr>
        <w:pStyle w:val="ListParagraph"/>
        <w:numPr>
          <w:ilvl w:val="0"/>
          <w:numId w:val="10"/>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Your goal is to expose the predictable risks hidden behind daily routines.</w:t>
      </w:r>
    </w:p>
    <w:p w14:paraId="4CAA50FC" w14:textId="77777777" w:rsidR="001602D8" w:rsidRPr="001602D8" w:rsidRDefault="001602D8" w:rsidP="0074538E">
      <w:pPr>
        <w:pStyle w:val="ListParagraph"/>
        <w:numPr>
          <w:ilvl w:val="0"/>
          <w:numId w:val="10"/>
        </w:numPr>
        <w:tabs>
          <w:tab w:val="num" w:pos="360"/>
        </w:tabs>
        <w:spacing w:after="200" w:line="240" w:lineRule="auto"/>
        <w:rPr>
          <w:rFonts w:eastAsia="MS Mincho" w:cs="Times New Roman"/>
          <w:kern w:val="0"/>
          <w14:ligatures w14:val="none"/>
        </w:rPr>
      </w:pPr>
      <w:r w:rsidRPr="001602D8">
        <w:rPr>
          <w:rFonts w:eastAsia="MS Mincho" w:cs="Times New Roman"/>
          <w:kern w:val="0"/>
          <w14:ligatures w14:val="none"/>
        </w:rPr>
        <w:t>Present patterns, not isolated events, to drive meaningful change.</w:t>
      </w:r>
    </w:p>
    <w:p w14:paraId="396FFA13" w14:textId="77777777" w:rsidR="00603DD9" w:rsidRDefault="00603DD9" w:rsidP="0074538E">
      <w:pPr>
        <w:spacing w:line="240" w:lineRule="auto"/>
      </w:pPr>
    </w:p>
    <w:p w14:paraId="0E3ED952" w14:textId="77777777" w:rsidR="00022613" w:rsidRDefault="00022613" w:rsidP="0074538E">
      <w:pPr>
        <w:spacing w:line="240" w:lineRule="auto"/>
      </w:pPr>
    </w:p>
    <w:p w14:paraId="58CC8500" w14:textId="7B2E9C5E" w:rsidR="00022613" w:rsidRPr="00022613" w:rsidRDefault="00022613" w:rsidP="00022613">
      <w:pPr>
        <w:spacing w:line="240" w:lineRule="auto"/>
      </w:pPr>
      <w:hyperlink r:id="rId5" w:history="1">
        <w:r w:rsidRPr="00022613">
          <w:rPr>
            <w:rStyle w:val="Hyperlink"/>
          </w:rPr>
          <w:t>AuditMateMFG</w:t>
        </w:r>
      </w:hyperlink>
      <w:r>
        <w:t xml:space="preserve">  </w:t>
      </w:r>
      <w:r w:rsidRPr="00022613">
        <w:t xml:space="preserve"> is available on a trial basis and can be adopted in stages without interrupting ongoing work. This empowers users to generate clear proof of value and communicate the operational and compliance benefits to senior leadership with confidence.</w:t>
      </w:r>
    </w:p>
    <w:p w14:paraId="25772A2E" w14:textId="77777777" w:rsidR="00022613" w:rsidRDefault="00022613" w:rsidP="0074538E">
      <w:pPr>
        <w:spacing w:line="240" w:lineRule="auto"/>
      </w:pPr>
    </w:p>
    <w:p w14:paraId="3ED7C43D" w14:textId="77777777" w:rsidR="0049628D" w:rsidRDefault="0049628D" w:rsidP="0074538E">
      <w:pPr>
        <w:spacing w:line="240" w:lineRule="auto"/>
      </w:pPr>
    </w:p>
    <w:p w14:paraId="6B72CF13" w14:textId="77777777" w:rsidR="0049628D" w:rsidRPr="00AB0021" w:rsidRDefault="0049628D" w:rsidP="0049628D">
      <w:r>
        <w:t>Copyright 2026, Nexas America, LLC</w:t>
      </w:r>
      <w:r>
        <w:tab/>
      </w:r>
      <w:r>
        <w:tab/>
      </w:r>
      <w:r>
        <w:tab/>
      </w:r>
      <w:r>
        <w:tab/>
      </w:r>
      <w:r>
        <w:rPr>
          <w:noProof/>
        </w:rPr>
        <w:drawing>
          <wp:inline distT="0" distB="0" distL="0" distR="0" wp14:anchorId="2E7F08BC" wp14:editId="5A7EDF73">
            <wp:extent cx="1668780" cy="662940"/>
            <wp:effectExtent l="0" t="0" r="7620" b="3810"/>
            <wp:docPr id="38828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8780" cy="662940"/>
                    </a:xfrm>
                    <a:prstGeom prst="rect">
                      <a:avLst/>
                    </a:prstGeom>
                    <a:noFill/>
                    <a:ln>
                      <a:noFill/>
                    </a:ln>
                  </pic:spPr>
                </pic:pic>
              </a:graphicData>
            </a:graphic>
          </wp:inline>
        </w:drawing>
      </w:r>
    </w:p>
    <w:p w14:paraId="12629820" w14:textId="77777777" w:rsidR="0049628D" w:rsidRPr="001602D8" w:rsidRDefault="0049628D" w:rsidP="0074538E">
      <w:pPr>
        <w:spacing w:line="240" w:lineRule="auto"/>
      </w:pPr>
    </w:p>
    <w:sectPr w:rsidR="0049628D" w:rsidRPr="00160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171"/>
    <w:multiLevelType w:val="hybridMultilevel"/>
    <w:tmpl w:val="FCFC1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27589"/>
    <w:multiLevelType w:val="hybridMultilevel"/>
    <w:tmpl w:val="BD1C8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A76F36"/>
    <w:multiLevelType w:val="hybridMultilevel"/>
    <w:tmpl w:val="99CCB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EC2503"/>
    <w:multiLevelType w:val="hybridMultilevel"/>
    <w:tmpl w:val="3298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E105D6"/>
    <w:multiLevelType w:val="hybridMultilevel"/>
    <w:tmpl w:val="3CE6B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B50D7D"/>
    <w:multiLevelType w:val="hybridMultilevel"/>
    <w:tmpl w:val="2FC2A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D61A1B"/>
    <w:multiLevelType w:val="hybridMultilevel"/>
    <w:tmpl w:val="85F0D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51751D"/>
    <w:multiLevelType w:val="hybridMultilevel"/>
    <w:tmpl w:val="364C6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C870CB"/>
    <w:multiLevelType w:val="hybridMultilevel"/>
    <w:tmpl w:val="B63C8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415771"/>
    <w:multiLevelType w:val="hybridMultilevel"/>
    <w:tmpl w:val="BEF2D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9941655">
    <w:abstractNumId w:val="0"/>
  </w:num>
  <w:num w:numId="2" w16cid:durableId="511067690">
    <w:abstractNumId w:val="6"/>
  </w:num>
  <w:num w:numId="3" w16cid:durableId="180124835">
    <w:abstractNumId w:val="4"/>
  </w:num>
  <w:num w:numId="4" w16cid:durableId="374891453">
    <w:abstractNumId w:val="1"/>
  </w:num>
  <w:num w:numId="5" w16cid:durableId="1165243911">
    <w:abstractNumId w:val="5"/>
  </w:num>
  <w:num w:numId="6" w16cid:durableId="665785115">
    <w:abstractNumId w:val="2"/>
  </w:num>
  <w:num w:numId="7" w16cid:durableId="658193731">
    <w:abstractNumId w:val="9"/>
  </w:num>
  <w:num w:numId="8" w16cid:durableId="1935282713">
    <w:abstractNumId w:val="7"/>
  </w:num>
  <w:num w:numId="9" w16cid:durableId="558176577">
    <w:abstractNumId w:val="8"/>
  </w:num>
  <w:num w:numId="10" w16cid:durableId="226654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F9"/>
    <w:rsid w:val="00022613"/>
    <w:rsid w:val="001602D8"/>
    <w:rsid w:val="001D28BB"/>
    <w:rsid w:val="0049628D"/>
    <w:rsid w:val="00603DD9"/>
    <w:rsid w:val="006E2A58"/>
    <w:rsid w:val="0074538E"/>
    <w:rsid w:val="00CE38B2"/>
    <w:rsid w:val="00D90EF9"/>
    <w:rsid w:val="00DB0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0A8E"/>
  <w15:chartTrackingRefBased/>
  <w15:docId w15:val="{2B3CFFDA-D512-400D-932D-22977F7FC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E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E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E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E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EF9"/>
    <w:rPr>
      <w:rFonts w:eastAsiaTheme="majorEastAsia" w:cstheme="majorBidi"/>
      <w:color w:val="272727" w:themeColor="text1" w:themeTint="D8"/>
    </w:rPr>
  </w:style>
  <w:style w:type="paragraph" w:styleId="Title">
    <w:name w:val="Title"/>
    <w:basedOn w:val="Normal"/>
    <w:next w:val="Normal"/>
    <w:link w:val="TitleChar"/>
    <w:uiPriority w:val="10"/>
    <w:qFormat/>
    <w:rsid w:val="00D90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E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E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0EF9"/>
    <w:rPr>
      <w:i/>
      <w:iCs/>
      <w:color w:val="404040" w:themeColor="text1" w:themeTint="BF"/>
    </w:rPr>
  </w:style>
  <w:style w:type="paragraph" w:styleId="ListParagraph">
    <w:name w:val="List Paragraph"/>
    <w:basedOn w:val="Normal"/>
    <w:uiPriority w:val="34"/>
    <w:qFormat/>
    <w:rsid w:val="00D90EF9"/>
    <w:pPr>
      <w:ind w:left="720"/>
      <w:contextualSpacing/>
    </w:pPr>
  </w:style>
  <w:style w:type="character" w:styleId="IntenseEmphasis">
    <w:name w:val="Intense Emphasis"/>
    <w:basedOn w:val="DefaultParagraphFont"/>
    <w:uiPriority w:val="21"/>
    <w:qFormat/>
    <w:rsid w:val="00D90EF9"/>
    <w:rPr>
      <w:i/>
      <w:iCs/>
      <w:color w:val="0F4761" w:themeColor="accent1" w:themeShade="BF"/>
    </w:rPr>
  </w:style>
  <w:style w:type="paragraph" w:styleId="IntenseQuote">
    <w:name w:val="Intense Quote"/>
    <w:basedOn w:val="Normal"/>
    <w:next w:val="Normal"/>
    <w:link w:val="IntenseQuoteChar"/>
    <w:uiPriority w:val="30"/>
    <w:qFormat/>
    <w:rsid w:val="00D90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EF9"/>
    <w:rPr>
      <w:i/>
      <w:iCs/>
      <w:color w:val="0F4761" w:themeColor="accent1" w:themeShade="BF"/>
    </w:rPr>
  </w:style>
  <w:style w:type="character" w:styleId="IntenseReference">
    <w:name w:val="Intense Reference"/>
    <w:basedOn w:val="DefaultParagraphFont"/>
    <w:uiPriority w:val="32"/>
    <w:qFormat/>
    <w:rsid w:val="00D90EF9"/>
    <w:rPr>
      <w:b/>
      <w:bCs/>
      <w:smallCaps/>
      <w:color w:val="0F4761" w:themeColor="accent1" w:themeShade="BF"/>
      <w:spacing w:val="5"/>
    </w:rPr>
  </w:style>
  <w:style w:type="character" w:styleId="Hyperlink">
    <w:name w:val="Hyperlink"/>
    <w:basedOn w:val="DefaultParagraphFont"/>
    <w:uiPriority w:val="99"/>
    <w:unhideWhenUsed/>
    <w:rsid w:val="00022613"/>
    <w:rPr>
      <w:color w:val="467886" w:themeColor="hyperlink"/>
      <w:u w:val="single"/>
    </w:rPr>
  </w:style>
  <w:style w:type="character" w:styleId="UnresolvedMention">
    <w:name w:val="Unresolved Mention"/>
    <w:basedOn w:val="DefaultParagraphFont"/>
    <w:uiPriority w:val="99"/>
    <w:semiHidden/>
    <w:unhideWhenUsed/>
    <w:rsid w:val="00022613"/>
    <w:rPr>
      <w:color w:val="605E5C"/>
      <w:shd w:val="clear" w:color="auto" w:fill="E1DFDD"/>
    </w:rPr>
  </w:style>
  <w:style w:type="character" w:styleId="FollowedHyperlink">
    <w:name w:val="FollowedHyperlink"/>
    <w:basedOn w:val="DefaultParagraphFont"/>
    <w:uiPriority w:val="99"/>
    <w:semiHidden/>
    <w:unhideWhenUsed/>
    <w:rsid w:val="000226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auditmatemf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392</Words>
  <Characters>2587</Characters>
  <Application>Microsoft Office Word</Application>
  <DocSecurity>0</DocSecurity>
  <Lines>50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Smith</dc:creator>
  <cp:keywords/>
  <dc:description/>
  <cp:lastModifiedBy>James Smith</cp:lastModifiedBy>
  <cp:revision>7</cp:revision>
  <dcterms:created xsi:type="dcterms:W3CDTF">2026-03-07T23:38:00Z</dcterms:created>
  <dcterms:modified xsi:type="dcterms:W3CDTF">2026-03-10T01:20:00Z</dcterms:modified>
</cp:coreProperties>
</file>