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4FB2B" w14:textId="5971DAE2" w:rsidR="00B46725" w:rsidRPr="00372461" w:rsidRDefault="00DD61E6" w:rsidP="00B46725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Colorado </w:t>
      </w:r>
      <w:r w:rsidR="00372461" w:rsidRPr="00372461">
        <w:rPr>
          <w:sz w:val="48"/>
          <w:szCs w:val="48"/>
        </w:rPr>
        <w:t>Car Accident Severity Prediction</w:t>
      </w:r>
    </w:p>
    <w:p w14:paraId="15846E8D" w14:textId="77777777" w:rsidR="00B46725" w:rsidRDefault="00B46725" w:rsidP="00B46725">
      <w:pPr>
        <w:pStyle w:val="ContactHeading"/>
      </w:pPr>
      <w:r>
        <w:t>By</w:t>
      </w:r>
    </w:p>
    <w:p w14:paraId="1491C71B" w14:textId="1724D843" w:rsidR="00B46725" w:rsidRDefault="00372461" w:rsidP="00B46725">
      <w:pPr>
        <w:pStyle w:val="ContactInfo"/>
      </w:pPr>
      <w:r>
        <w:t>Joanna Johnson</w:t>
      </w:r>
    </w:p>
    <w:p w14:paraId="37900CE8" w14:textId="3BB9FA4B" w:rsidR="003C1E78" w:rsidRDefault="00372461" w:rsidP="003C1E78">
      <w:pPr>
        <w:pStyle w:val="ContactInfo"/>
      </w:pPr>
      <w:r>
        <w:t>Applied Data Science Capstone</w:t>
      </w:r>
    </w:p>
    <w:p w14:paraId="2C4BFFAB" w14:textId="579435B5" w:rsidR="003C1E78" w:rsidRDefault="00372461" w:rsidP="003C1E78">
      <w:pPr>
        <w:pStyle w:val="ContactInfo"/>
        <w:rPr>
          <w:sz w:val="18"/>
          <w:szCs w:val="18"/>
        </w:rPr>
      </w:pPr>
      <w:r w:rsidRPr="00372461">
        <w:rPr>
          <w:sz w:val="18"/>
          <w:szCs w:val="18"/>
        </w:rPr>
        <w:t>Course 9 of IBM Data Science Professional Certificate</w:t>
      </w:r>
    </w:p>
    <w:p w14:paraId="3C8E7964" w14:textId="77777777" w:rsidR="00144CFA" w:rsidRDefault="00144CFA">
      <w:pPr>
        <w:rPr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</w:rPr>
        <w:id w:val="415750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DA10E1" w14:textId="00DBD415" w:rsidR="00144CFA" w:rsidRDefault="00144CFA">
          <w:pPr>
            <w:pStyle w:val="TOCHeading"/>
          </w:pPr>
          <w:r>
            <w:t>Table of Contents</w:t>
          </w:r>
        </w:p>
        <w:p w14:paraId="29A883D1" w14:textId="39DC3439" w:rsidR="00F76E67" w:rsidRDefault="00144CFA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62659" w:history="1">
            <w:r w:rsidR="00F76E67" w:rsidRPr="006575C2">
              <w:rPr>
                <w:rStyle w:val="Hyperlink"/>
                <w:noProof/>
              </w:rPr>
              <w:t>Abstract</w:t>
            </w:r>
            <w:r w:rsidR="00F76E67">
              <w:rPr>
                <w:noProof/>
                <w:webHidden/>
              </w:rPr>
              <w:tab/>
            </w:r>
            <w:r w:rsidR="00F76E67">
              <w:rPr>
                <w:noProof/>
                <w:webHidden/>
              </w:rPr>
              <w:fldChar w:fldCharType="begin"/>
            </w:r>
            <w:r w:rsidR="00F76E67">
              <w:rPr>
                <w:noProof/>
                <w:webHidden/>
              </w:rPr>
              <w:instrText xml:space="preserve"> PAGEREF _Toc53562659 \h </w:instrText>
            </w:r>
            <w:r w:rsidR="00F76E67">
              <w:rPr>
                <w:noProof/>
                <w:webHidden/>
              </w:rPr>
            </w:r>
            <w:r w:rsidR="00F76E67">
              <w:rPr>
                <w:noProof/>
                <w:webHidden/>
              </w:rPr>
              <w:fldChar w:fldCharType="separate"/>
            </w:r>
            <w:r w:rsidR="00F76E67">
              <w:rPr>
                <w:noProof/>
                <w:webHidden/>
              </w:rPr>
              <w:t>2</w:t>
            </w:r>
            <w:r w:rsidR="00F76E67">
              <w:rPr>
                <w:noProof/>
                <w:webHidden/>
              </w:rPr>
              <w:fldChar w:fldCharType="end"/>
            </w:r>
          </w:hyperlink>
        </w:p>
        <w:p w14:paraId="40D5AB9D" w14:textId="0D4B4D82" w:rsidR="00F76E67" w:rsidRDefault="00F76E67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562660" w:history="1">
            <w:r w:rsidRPr="006575C2">
              <w:rPr>
                <w:rStyle w:val="Hyperlink"/>
                <w:noProof/>
              </w:rPr>
              <w:t>Introduction / 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02572D6" w14:textId="667D043E" w:rsidR="00F76E67" w:rsidRDefault="00F76E67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562661" w:history="1">
            <w:r w:rsidRPr="006575C2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5C8D" w14:textId="27636278" w:rsidR="00F76E67" w:rsidRDefault="00F76E67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562662" w:history="1">
            <w:r w:rsidRPr="006575C2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5AC6" w14:textId="26EF6B3E" w:rsidR="00F76E67" w:rsidRDefault="00F76E67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562663" w:history="1">
            <w:r w:rsidRPr="006575C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37B2" w14:textId="76CBEA4A" w:rsidR="00F76E67" w:rsidRDefault="00F76E67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562664" w:history="1">
            <w:r w:rsidRPr="006575C2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3B70" w14:textId="2012725F" w:rsidR="00144CFA" w:rsidRDefault="00144CFA">
          <w:r>
            <w:rPr>
              <w:b/>
              <w:bCs/>
              <w:noProof/>
            </w:rPr>
            <w:fldChar w:fldCharType="end"/>
          </w:r>
        </w:p>
      </w:sdtContent>
    </w:sdt>
    <w:p w14:paraId="7620F947" w14:textId="77777777" w:rsidR="00F855DD" w:rsidRDefault="00F855D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3F9A21C" w14:textId="10435F9B" w:rsidR="00F855DD" w:rsidRDefault="00F855DD" w:rsidP="00F855DD">
      <w:pPr>
        <w:pStyle w:val="Heading1"/>
      </w:pPr>
      <w:bookmarkStart w:id="1" w:name="_Toc53562659"/>
      <w:r>
        <w:lastRenderedPageBreak/>
        <w:t>Abstract</w:t>
      </w:r>
      <w:bookmarkEnd w:id="1"/>
    </w:p>
    <w:p w14:paraId="6BDD4C80" w14:textId="30C46212" w:rsidR="00144CFA" w:rsidRDefault="00F855DD" w:rsidP="00F855DD">
      <w:pPr>
        <w:rPr>
          <w:sz w:val="18"/>
          <w:szCs w:val="18"/>
        </w:rPr>
      </w:pPr>
      <w:r>
        <w:t>Explain in 3 paragraphs or less</w:t>
      </w:r>
      <w:r>
        <w:rPr>
          <w:sz w:val="18"/>
          <w:szCs w:val="18"/>
        </w:rPr>
        <w:t xml:space="preserve"> </w:t>
      </w:r>
      <w:r w:rsidR="00144CFA">
        <w:rPr>
          <w:sz w:val="18"/>
          <w:szCs w:val="18"/>
        </w:rPr>
        <w:br w:type="page"/>
      </w:r>
    </w:p>
    <w:p w14:paraId="7A9BFF5C" w14:textId="485DA328" w:rsidR="002D6D73" w:rsidRDefault="00A67F0B">
      <w:pPr>
        <w:pStyle w:val="Heading1"/>
      </w:pPr>
      <w:bookmarkStart w:id="2" w:name="_Toc53562660"/>
      <w:r>
        <w:lastRenderedPageBreak/>
        <w:t>Introduction / business problem</w:t>
      </w:r>
      <w:bookmarkEnd w:id="2"/>
    </w:p>
    <w:p w14:paraId="3A375493" w14:textId="45890C7A" w:rsidR="000B20EC" w:rsidRDefault="006A4567" w:rsidP="00122300">
      <w:r>
        <w:t>Here’s the scenario, y</w:t>
      </w:r>
      <w:r w:rsidR="00C33999">
        <w:t xml:space="preserve">ou are driving to work. It’s cloudy and windy, the roads are wet and slushy from last night’s snow. Traffic is slow as expected </w:t>
      </w:r>
      <w:r w:rsidR="009A4765">
        <w:t xml:space="preserve">but it’s not too bad </w:t>
      </w:r>
      <w:r w:rsidR="00C33999">
        <w:t>(you already left home earlier anticipating slow traffic), until you get on the highway. Long lines of cars barely moving</w:t>
      </w:r>
      <w:r w:rsidR="00092510">
        <w:t>, police cars and ambulances passing by. You turn on the radio, there’s a</w:t>
      </w:r>
      <w:r w:rsidR="000B20EC">
        <w:t>n</w:t>
      </w:r>
      <w:r w:rsidR="00092510">
        <w:t xml:space="preserve"> accident happening about 10 miles ahead of you. Now your navigation system shows the highway segments ahead of you all jammed</w:t>
      </w:r>
      <w:r w:rsidR="009A4765">
        <w:t xml:space="preserve"> and marked</w:t>
      </w:r>
      <w:r w:rsidR="00092510">
        <w:t xml:space="preserve"> in dark red. You are wondering if you should </w:t>
      </w:r>
      <w:r w:rsidR="009A4765">
        <w:t>get off</w:t>
      </w:r>
      <w:r w:rsidR="00092510">
        <w:t xml:space="preserve"> the highway at next exit to take an alternative route (longer way to work, </w:t>
      </w:r>
      <w:r w:rsidR="000B20EC">
        <w:t>it usually takes more time, but probably faster than the jammed highway now)</w:t>
      </w:r>
      <w:r w:rsidR="00B9165B">
        <w:t>. B</w:t>
      </w:r>
      <w:r w:rsidR="000B20EC">
        <w:t>ut what if the accident ahead of you is not that bad after all and will be cleared soon?</w:t>
      </w:r>
      <w:r w:rsidR="00B9165B">
        <w:t xml:space="preserve"> </w:t>
      </w:r>
      <w:r w:rsidR="000B20EC">
        <w:t xml:space="preserve"> </w:t>
      </w:r>
    </w:p>
    <w:p w14:paraId="4DA06E1F" w14:textId="4005B1C9" w:rsidR="002D6D73" w:rsidRDefault="000B20EC" w:rsidP="00122300">
      <w:r>
        <w:t>Wouldn’t it be great if there’s something in place that could warn you, given the weather, road conditions and other information about the severity of the accident</w:t>
      </w:r>
      <w:r w:rsidR="00075AB5">
        <w:t xml:space="preserve">, so you can </w:t>
      </w:r>
      <w:r>
        <w:t>make a</w:t>
      </w:r>
      <w:r w:rsidR="00075AB5">
        <w:t>n informed decision?</w:t>
      </w:r>
      <w:r w:rsidR="009A4765">
        <w:t xml:space="preserve"> </w:t>
      </w:r>
    </w:p>
    <w:p w14:paraId="35823133" w14:textId="14E32AED" w:rsidR="00160617" w:rsidRDefault="00160617" w:rsidP="00122300">
      <w:r>
        <w:t>That’s exactly what I’m going to work on in this project. It will help all drivers, as well as companies who provide navigation services to make better informed decisions</w:t>
      </w:r>
      <w:r w:rsidR="00997EB2">
        <w:t xml:space="preserve"> in this situation</w:t>
      </w:r>
      <w:r w:rsidR="007079B4">
        <w:t>. Also redirect traffic from the scene of the accident to minimize its impact to the traffic.</w:t>
      </w:r>
    </w:p>
    <w:p w14:paraId="25F9D8B2" w14:textId="6065C439" w:rsidR="00F32DCE" w:rsidRDefault="00F32DCE">
      <w:r>
        <w:br w:type="page"/>
      </w:r>
    </w:p>
    <w:p w14:paraId="2CD8C25D" w14:textId="488D1A77" w:rsidR="00F32DCE" w:rsidRDefault="00F32DCE" w:rsidP="00F32DCE">
      <w:pPr>
        <w:pStyle w:val="Heading1"/>
      </w:pPr>
      <w:bookmarkStart w:id="3" w:name="_Toc53562661"/>
      <w:r>
        <w:lastRenderedPageBreak/>
        <w:t>Data</w:t>
      </w:r>
      <w:bookmarkEnd w:id="3"/>
    </w:p>
    <w:p w14:paraId="46DD4D13" w14:textId="6AEB13BC" w:rsidR="003E43D6" w:rsidRDefault="00DD61E6" w:rsidP="00F32DCE">
      <w:r>
        <w:t xml:space="preserve">The data I’m going to use for this project is </w:t>
      </w:r>
      <w:r w:rsidR="00E831B6">
        <w:t xml:space="preserve">called Colorado-Accidents, </w:t>
      </w:r>
      <w:r>
        <w:t>a subset of US-Accidents</w:t>
      </w:r>
      <w:r w:rsidR="00E831B6">
        <w:t xml:space="preserve"> dataset</w:t>
      </w:r>
      <w:r>
        <w:t xml:space="preserve">, </w:t>
      </w:r>
      <w:r w:rsidR="00E831B6">
        <w:t xml:space="preserve">which covers Colorado traffic events data from February 2016 to June 2020. There are </w:t>
      </w:r>
      <w:r w:rsidR="00E831B6">
        <w:rPr>
          <w:rStyle w:val="Strong"/>
        </w:rPr>
        <w:t>49,731</w:t>
      </w:r>
      <w:r w:rsidR="00E831B6">
        <w:t xml:space="preserve"> accident records in this dataset. It’s in csv format. Below is </w:t>
      </w:r>
      <w:r w:rsidR="001F2FEE">
        <w:t>the</w:t>
      </w:r>
      <w:r w:rsidR="00D4188C">
        <w:t xml:space="preserve"> </w:t>
      </w:r>
      <w:r w:rsidR="00E831B6">
        <w:t>table of attributes.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433"/>
        <w:gridCol w:w="4804"/>
        <w:gridCol w:w="598"/>
      </w:tblGrid>
      <w:tr w:rsidR="00E831B6" w:rsidRPr="00E831B6" w14:paraId="487107CC" w14:textId="77777777" w:rsidTr="003236F5">
        <w:trPr>
          <w:tblHeader/>
          <w:tblCellSpacing w:w="0" w:type="dxa"/>
        </w:trPr>
        <w:tc>
          <w:tcPr>
            <w:tcW w:w="355" w:type="dxa"/>
            <w:vAlign w:val="center"/>
            <w:hideMark/>
          </w:tcPr>
          <w:p w14:paraId="22525C8D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1433" w:type="dxa"/>
            <w:vAlign w:val="center"/>
            <w:hideMark/>
          </w:tcPr>
          <w:p w14:paraId="4CB55E85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4804" w:type="dxa"/>
            <w:vAlign w:val="center"/>
            <w:hideMark/>
          </w:tcPr>
          <w:p w14:paraId="64F7F13A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98" w:type="dxa"/>
            <w:vAlign w:val="center"/>
            <w:hideMark/>
          </w:tcPr>
          <w:p w14:paraId="16EE20E7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Nullable</w:t>
            </w:r>
          </w:p>
        </w:tc>
      </w:tr>
      <w:tr w:rsidR="003236F5" w:rsidRPr="00E831B6" w14:paraId="2CA80B94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6BC04945" w14:textId="45107DF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433" w:type="dxa"/>
            <w:vAlign w:val="center"/>
          </w:tcPr>
          <w:p w14:paraId="4AC7D693" w14:textId="50A9B687" w:rsidR="003236F5" w:rsidRPr="00002D48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02D48">
              <w:rPr>
                <w:sz w:val="16"/>
                <w:szCs w:val="16"/>
              </w:rPr>
              <w:t>Rush_Hour</w:t>
            </w:r>
            <w:proofErr w:type="spellEnd"/>
          </w:p>
        </w:tc>
        <w:tc>
          <w:tcPr>
            <w:tcW w:w="4804" w:type="dxa"/>
            <w:vAlign w:val="center"/>
          </w:tcPr>
          <w:p w14:paraId="6F7F9EA4" w14:textId="3B0F0A5B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Indicates if the accident happens in rush hour (1-yes, 0-no). It’s derived from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>
              <w:rPr>
                <w:rFonts w:cstheme="minorHAnsi"/>
                <w:sz w:val="16"/>
                <w:szCs w:val="16"/>
              </w:rPr>
              <w:t>. Rush hours are 6:00-10:00 and 15:00-19:00.</w:t>
            </w:r>
          </w:p>
        </w:tc>
        <w:tc>
          <w:tcPr>
            <w:tcW w:w="598" w:type="dxa"/>
            <w:vAlign w:val="center"/>
          </w:tcPr>
          <w:p w14:paraId="0DF5E03C" w14:textId="348BDBE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2E8286C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727BE6CC" w14:textId="24BCAD6B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433" w:type="dxa"/>
            <w:vAlign w:val="center"/>
          </w:tcPr>
          <w:p w14:paraId="165206EA" w14:textId="75E8CEDE" w:rsidR="003236F5" w:rsidRPr="00002D48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02D48">
              <w:rPr>
                <w:sz w:val="16"/>
                <w:szCs w:val="16"/>
              </w:rPr>
              <w:t>Duration_in_Hour</w:t>
            </w:r>
            <w:proofErr w:type="spellEnd"/>
          </w:p>
        </w:tc>
        <w:tc>
          <w:tcPr>
            <w:tcW w:w="4804" w:type="dxa"/>
            <w:vAlign w:val="center"/>
          </w:tcPr>
          <w:p w14:paraId="63DFFA93" w14:textId="5D350CF6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Shows how long (in hours) the impact on traffic caused by the accident. It’s calculated as (</w:t>
            </w:r>
            <w:proofErr w:type="spellStart"/>
            <w:r>
              <w:rPr>
                <w:rFonts w:cstheme="minorHAnsi"/>
                <w:sz w:val="16"/>
                <w:szCs w:val="16"/>
              </w:rPr>
              <w:t>End_Time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598" w:type="dxa"/>
            <w:vAlign w:val="center"/>
          </w:tcPr>
          <w:p w14:paraId="229CC2C1" w14:textId="2DDE5B3E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C9D683B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5640260B" w14:textId="7555A90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433" w:type="dxa"/>
            <w:vAlign w:val="center"/>
          </w:tcPr>
          <w:p w14:paraId="76006848" w14:textId="2738A5D8" w:rsidR="003236F5" w:rsidRPr="00002D48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02D48">
              <w:rPr>
                <w:sz w:val="16"/>
                <w:szCs w:val="16"/>
              </w:rPr>
              <w:t>Interstate</w:t>
            </w:r>
          </w:p>
        </w:tc>
        <w:tc>
          <w:tcPr>
            <w:tcW w:w="4804" w:type="dxa"/>
            <w:vAlign w:val="center"/>
          </w:tcPr>
          <w:p w14:paraId="08AD8EC4" w14:textId="59172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Shows if the accident happens on an interstate highway (1-yes, 0-no). It’s derived from Street attribute.</w:t>
            </w:r>
          </w:p>
        </w:tc>
        <w:tc>
          <w:tcPr>
            <w:tcW w:w="598" w:type="dxa"/>
            <w:vAlign w:val="center"/>
          </w:tcPr>
          <w:p w14:paraId="054AAB61" w14:textId="2A9FEE40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64AA068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3344FAB2" w14:textId="724346F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433" w:type="dxa"/>
            <w:vAlign w:val="center"/>
            <w:hideMark/>
          </w:tcPr>
          <w:p w14:paraId="7852537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4804" w:type="dxa"/>
            <w:vAlign w:val="center"/>
            <w:hideMark/>
          </w:tcPr>
          <w:p w14:paraId="09598734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This is a unique identifier of the accident record.</w:t>
            </w:r>
          </w:p>
        </w:tc>
        <w:tc>
          <w:tcPr>
            <w:tcW w:w="598" w:type="dxa"/>
            <w:vAlign w:val="center"/>
            <w:hideMark/>
          </w:tcPr>
          <w:p w14:paraId="4AA4908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31EE168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17F8832F" w14:textId="1A074E1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433" w:type="dxa"/>
            <w:vAlign w:val="center"/>
            <w:hideMark/>
          </w:tcPr>
          <w:p w14:paraId="33CD6DE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Source</w:t>
            </w:r>
          </w:p>
        </w:tc>
        <w:tc>
          <w:tcPr>
            <w:tcW w:w="4804" w:type="dxa"/>
            <w:vAlign w:val="center"/>
            <w:hideMark/>
          </w:tcPr>
          <w:p w14:paraId="6AFE09DC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Indicates source of the accident report (i.e. the API which reported the accident.).</w:t>
            </w:r>
          </w:p>
        </w:tc>
        <w:tc>
          <w:tcPr>
            <w:tcW w:w="598" w:type="dxa"/>
            <w:vAlign w:val="center"/>
            <w:hideMark/>
          </w:tcPr>
          <w:p w14:paraId="2ECD400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21DCC36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22BA0C7A" w14:textId="254AF39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433" w:type="dxa"/>
            <w:vAlign w:val="center"/>
            <w:hideMark/>
          </w:tcPr>
          <w:p w14:paraId="567D78E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TMC</w:t>
            </w:r>
          </w:p>
        </w:tc>
        <w:tc>
          <w:tcPr>
            <w:tcW w:w="4804" w:type="dxa"/>
            <w:vAlign w:val="center"/>
            <w:hideMark/>
          </w:tcPr>
          <w:p w14:paraId="2694859F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traffic accident may have a </w:t>
            </w:r>
            <w:hyperlink r:id="rId8" w:tgtFrame="_blank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 Message Channel (TMC)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code which provides more detailed description of the event.</w:t>
            </w:r>
          </w:p>
        </w:tc>
        <w:tc>
          <w:tcPr>
            <w:tcW w:w="598" w:type="dxa"/>
            <w:vAlign w:val="center"/>
            <w:hideMark/>
          </w:tcPr>
          <w:p w14:paraId="2AD6EBB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5F46BE3B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1C2FE958" w14:textId="4770972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433" w:type="dxa"/>
            <w:vAlign w:val="center"/>
            <w:hideMark/>
          </w:tcPr>
          <w:p w14:paraId="7517918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Severity</w:t>
            </w:r>
          </w:p>
        </w:tc>
        <w:tc>
          <w:tcPr>
            <w:tcW w:w="4804" w:type="dxa"/>
            <w:vAlign w:val="center"/>
            <w:hideMark/>
          </w:tcPr>
          <w:p w14:paraId="24361F71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severity of the accident, a number between 1 and 4, where 1 indicates the least impact on traffic (i.e., short delay as a result of the accident) and 4 indicates a significant impact on traffic (i.e., long delay).</w:t>
            </w:r>
          </w:p>
        </w:tc>
        <w:tc>
          <w:tcPr>
            <w:tcW w:w="598" w:type="dxa"/>
            <w:vAlign w:val="center"/>
            <w:hideMark/>
          </w:tcPr>
          <w:p w14:paraId="4B60E53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99A01AF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37FCC74F" w14:textId="45640AE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433" w:type="dxa"/>
            <w:vAlign w:val="center"/>
            <w:hideMark/>
          </w:tcPr>
          <w:p w14:paraId="7776EE6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Start_Time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28A5A57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start time of the accident in local time zone.</w:t>
            </w:r>
          </w:p>
        </w:tc>
        <w:tc>
          <w:tcPr>
            <w:tcW w:w="598" w:type="dxa"/>
            <w:vAlign w:val="center"/>
            <w:hideMark/>
          </w:tcPr>
          <w:p w14:paraId="75C88B6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DEABE7B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143F60D5" w14:textId="2A027E2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433" w:type="dxa"/>
            <w:vAlign w:val="center"/>
            <w:hideMark/>
          </w:tcPr>
          <w:p w14:paraId="5E727F1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End_Time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698208D7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end time of the accident in local time zone. End time here refers to when the impact of accident on traffic flow was dismissed.</w:t>
            </w:r>
          </w:p>
        </w:tc>
        <w:tc>
          <w:tcPr>
            <w:tcW w:w="598" w:type="dxa"/>
            <w:vAlign w:val="center"/>
            <w:hideMark/>
          </w:tcPr>
          <w:p w14:paraId="3C9A137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5DE7A5F4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319A8299" w14:textId="3CADA5C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433" w:type="dxa"/>
            <w:vAlign w:val="center"/>
            <w:hideMark/>
          </w:tcPr>
          <w:p w14:paraId="0F9102A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Start_Lat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491E5BD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latitude in GPS coordinate of the start point.</w:t>
            </w:r>
          </w:p>
        </w:tc>
        <w:tc>
          <w:tcPr>
            <w:tcW w:w="598" w:type="dxa"/>
            <w:vAlign w:val="center"/>
            <w:hideMark/>
          </w:tcPr>
          <w:p w14:paraId="2CB604E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9CA261D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1AD661C7" w14:textId="6CBCE149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1433" w:type="dxa"/>
            <w:vAlign w:val="center"/>
            <w:hideMark/>
          </w:tcPr>
          <w:p w14:paraId="2D71C47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Start_Lng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008BEE4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longitude in GPS coordinate of the start point.</w:t>
            </w:r>
          </w:p>
        </w:tc>
        <w:tc>
          <w:tcPr>
            <w:tcW w:w="598" w:type="dxa"/>
            <w:vAlign w:val="center"/>
            <w:hideMark/>
          </w:tcPr>
          <w:p w14:paraId="13406E0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15677C1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4B24F985" w14:textId="251B973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1433" w:type="dxa"/>
            <w:vAlign w:val="center"/>
            <w:hideMark/>
          </w:tcPr>
          <w:p w14:paraId="6485306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End_Lat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649DDF4A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latitude in GPS coordinate of the end point.</w:t>
            </w:r>
          </w:p>
        </w:tc>
        <w:tc>
          <w:tcPr>
            <w:tcW w:w="598" w:type="dxa"/>
            <w:vAlign w:val="center"/>
            <w:hideMark/>
          </w:tcPr>
          <w:p w14:paraId="178C02D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5B4D14B7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1D3D0C0B" w14:textId="2E860AC1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1433" w:type="dxa"/>
            <w:vAlign w:val="center"/>
            <w:hideMark/>
          </w:tcPr>
          <w:p w14:paraId="4A03CF3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End_Lng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0F32882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longitude in GPS coordinate of the end point.</w:t>
            </w:r>
          </w:p>
        </w:tc>
        <w:tc>
          <w:tcPr>
            <w:tcW w:w="598" w:type="dxa"/>
            <w:vAlign w:val="center"/>
            <w:hideMark/>
          </w:tcPr>
          <w:p w14:paraId="209DA84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666A7DA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37208C6B" w14:textId="675750CC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1433" w:type="dxa"/>
            <w:vAlign w:val="center"/>
            <w:hideMark/>
          </w:tcPr>
          <w:p w14:paraId="76B7B9D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Distance(mi)</w:t>
            </w:r>
          </w:p>
        </w:tc>
        <w:tc>
          <w:tcPr>
            <w:tcW w:w="4804" w:type="dxa"/>
            <w:vAlign w:val="center"/>
            <w:hideMark/>
          </w:tcPr>
          <w:p w14:paraId="0161463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The length of the road extent affected by the accident.</w:t>
            </w:r>
          </w:p>
        </w:tc>
        <w:tc>
          <w:tcPr>
            <w:tcW w:w="598" w:type="dxa"/>
            <w:vAlign w:val="center"/>
            <w:hideMark/>
          </w:tcPr>
          <w:p w14:paraId="0BCEC4F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3DC0444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7B4201B0" w14:textId="1BC3954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1433" w:type="dxa"/>
            <w:vAlign w:val="center"/>
            <w:hideMark/>
          </w:tcPr>
          <w:p w14:paraId="2E47BAE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4804" w:type="dxa"/>
            <w:vAlign w:val="center"/>
            <w:hideMark/>
          </w:tcPr>
          <w:p w14:paraId="10DB139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natural language description of the accident.</w:t>
            </w:r>
          </w:p>
        </w:tc>
        <w:tc>
          <w:tcPr>
            <w:tcW w:w="598" w:type="dxa"/>
            <w:vAlign w:val="center"/>
            <w:hideMark/>
          </w:tcPr>
          <w:p w14:paraId="3F8BDE4D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4516737E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5A9C8BCE" w14:textId="39427F3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1433" w:type="dxa"/>
            <w:vAlign w:val="center"/>
            <w:hideMark/>
          </w:tcPr>
          <w:p w14:paraId="42AC354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Number</w:t>
            </w:r>
          </w:p>
        </w:tc>
        <w:tc>
          <w:tcPr>
            <w:tcW w:w="4804" w:type="dxa"/>
            <w:vAlign w:val="center"/>
            <w:hideMark/>
          </w:tcPr>
          <w:p w14:paraId="6384BDA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street number in address field.</w:t>
            </w:r>
          </w:p>
        </w:tc>
        <w:tc>
          <w:tcPr>
            <w:tcW w:w="598" w:type="dxa"/>
            <w:vAlign w:val="center"/>
            <w:hideMark/>
          </w:tcPr>
          <w:p w14:paraId="766CC03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DDC06B2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09597222" w14:textId="471814B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1433" w:type="dxa"/>
            <w:vAlign w:val="center"/>
            <w:hideMark/>
          </w:tcPr>
          <w:p w14:paraId="477C2F2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Street</w:t>
            </w:r>
          </w:p>
        </w:tc>
        <w:tc>
          <w:tcPr>
            <w:tcW w:w="4804" w:type="dxa"/>
            <w:vAlign w:val="center"/>
            <w:hideMark/>
          </w:tcPr>
          <w:p w14:paraId="022A0334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street name in address field.</w:t>
            </w:r>
          </w:p>
        </w:tc>
        <w:tc>
          <w:tcPr>
            <w:tcW w:w="598" w:type="dxa"/>
            <w:vAlign w:val="center"/>
            <w:hideMark/>
          </w:tcPr>
          <w:p w14:paraId="20C9840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12A314F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2CF9C3F1" w14:textId="01DF63E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1433" w:type="dxa"/>
            <w:vAlign w:val="center"/>
            <w:hideMark/>
          </w:tcPr>
          <w:p w14:paraId="04DEAFF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Side</w:t>
            </w:r>
          </w:p>
        </w:tc>
        <w:tc>
          <w:tcPr>
            <w:tcW w:w="4804" w:type="dxa"/>
            <w:vAlign w:val="center"/>
            <w:hideMark/>
          </w:tcPr>
          <w:p w14:paraId="6E119881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relative side of the street (Right/Left) in address field.</w:t>
            </w:r>
          </w:p>
        </w:tc>
        <w:tc>
          <w:tcPr>
            <w:tcW w:w="598" w:type="dxa"/>
            <w:vAlign w:val="center"/>
            <w:hideMark/>
          </w:tcPr>
          <w:p w14:paraId="34147DC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E24C24D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1AB25A66" w14:textId="72079FC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1433" w:type="dxa"/>
            <w:vAlign w:val="center"/>
            <w:hideMark/>
          </w:tcPr>
          <w:p w14:paraId="4742C57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4804" w:type="dxa"/>
            <w:vAlign w:val="center"/>
            <w:hideMark/>
          </w:tcPr>
          <w:p w14:paraId="679E0181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city in address field.</w:t>
            </w:r>
          </w:p>
        </w:tc>
        <w:tc>
          <w:tcPr>
            <w:tcW w:w="598" w:type="dxa"/>
            <w:vAlign w:val="center"/>
            <w:hideMark/>
          </w:tcPr>
          <w:p w14:paraId="33AC903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9DC51E8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633EF2A4" w14:textId="298A7F5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1433" w:type="dxa"/>
            <w:vAlign w:val="center"/>
            <w:hideMark/>
          </w:tcPr>
          <w:p w14:paraId="00EF625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County</w:t>
            </w:r>
          </w:p>
        </w:tc>
        <w:tc>
          <w:tcPr>
            <w:tcW w:w="4804" w:type="dxa"/>
            <w:vAlign w:val="center"/>
            <w:hideMark/>
          </w:tcPr>
          <w:p w14:paraId="7A9D22A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county in address field.</w:t>
            </w:r>
          </w:p>
        </w:tc>
        <w:tc>
          <w:tcPr>
            <w:tcW w:w="598" w:type="dxa"/>
            <w:vAlign w:val="center"/>
            <w:hideMark/>
          </w:tcPr>
          <w:p w14:paraId="794792E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10C6F12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243F19F5" w14:textId="41445E4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1433" w:type="dxa"/>
            <w:vAlign w:val="center"/>
            <w:hideMark/>
          </w:tcPr>
          <w:p w14:paraId="23D39C5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State</w:t>
            </w:r>
          </w:p>
        </w:tc>
        <w:tc>
          <w:tcPr>
            <w:tcW w:w="4804" w:type="dxa"/>
            <w:vAlign w:val="center"/>
            <w:hideMark/>
          </w:tcPr>
          <w:p w14:paraId="08211192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state in address field.</w:t>
            </w:r>
          </w:p>
        </w:tc>
        <w:tc>
          <w:tcPr>
            <w:tcW w:w="598" w:type="dxa"/>
            <w:vAlign w:val="center"/>
            <w:hideMark/>
          </w:tcPr>
          <w:p w14:paraId="77ABB35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AB72850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250DC442" w14:textId="76E0FD8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1433" w:type="dxa"/>
            <w:vAlign w:val="center"/>
            <w:hideMark/>
          </w:tcPr>
          <w:p w14:paraId="1C2ECCB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Zipcode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4A70D09D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</w:t>
            </w:r>
            <w:proofErr w:type="spellStart"/>
            <w:r w:rsidRPr="00E831B6">
              <w:rPr>
                <w:rFonts w:cstheme="minorHAnsi"/>
                <w:sz w:val="16"/>
                <w:szCs w:val="16"/>
              </w:rPr>
              <w:t>zipcode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 xml:space="preserve"> in address field.</w:t>
            </w:r>
          </w:p>
        </w:tc>
        <w:tc>
          <w:tcPr>
            <w:tcW w:w="598" w:type="dxa"/>
            <w:vAlign w:val="center"/>
            <w:hideMark/>
          </w:tcPr>
          <w:p w14:paraId="64FFF71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6E844D4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6F9261AC" w14:textId="306A8E3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1433" w:type="dxa"/>
            <w:vAlign w:val="center"/>
            <w:hideMark/>
          </w:tcPr>
          <w:p w14:paraId="5DB9F0C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Country</w:t>
            </w:r>
          </w:p>
        </w:tc>
        <w:tc>
          <w:tcPr>
            <w:tcW w:w="4804" w:type="dxa"/>
            <w:vAlign w:val="center"/>
            <w:hideMark/>
          </w:tcPr>
          <w:p w14:paraId="4157E94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country in address field.</w:t>
            </w:r>
          </w:p>
        </w:tc>
        <w:tc>
          <w:tcPr>
            <w:tcW w:w="598" w:type="dxa"/>
            <w:vAlign w:val="center"/>
            <w:hideMark/>
          </w:tcPr>
          <w:p w14:paraId="649D057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AF10DFC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47A5709A" w14:textId="02DF998C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1433" w:type="dxa"/>
            <w:vAlign w:val="center"/>
            <w:hideMark/>
          </w:tcPr>
          <w:p w14:paraId="30DD99E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Timezone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4065806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</w:t>
            </w:r>
            <w:proofErr w:type="spellStart"/>
            <w:r w:rsidRPr="00E831B6">
              <w:rPr>
                <w:rFonts w:cstheme="minorHAnsi"/>
                <w:sz w:val="16"/>
                <w:szCs w:val="16"/>
              </w:rPr>
              <w:t>timezone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 xml:space="preserve"> based on the location of the accident (eastern, central, etc.).</w:t>
            </w:r>
          </w:p>
        </w:tc>
        <w:tc>
          <w:tcPr>
            <w:tcW w:w="598" w:type="dxa"/>
            <w:vAlign w:val="center"/>
            <w:hideMark/>
          </w:tcPr>
          <w:p w14:paraId="10FC526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591CA37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4CB23F9B" w14:textId="57124C1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lastRenderedPageBreak/>
              <w:t>25</w:t>
            </w:r>
          </w:p>
        </w:tc>
        <w:tc>
          <w:tcPr>
            <w:tcW w:w="1433" w:type="dxa"/>
            <w:vAlign w:val="center"/>
            <w:hideMark/>
          </w:tcPr>
          <w:p w14:paraId="6D3F0CF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Airport_Code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26E0B8D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Denotes an airport-based weather station which is the closest one to location of the accident.</w:t>
            </w:r>
          </w:p>
        </w:tc>
        <w:tc>
          <w:tcPr>
            <w:tcW w:w="598" w:type="dxa"/>
            <w:vAlign w:val="center"/>
            <w:hideMark/>
          </w:tcPr>
          <w:p w14:paraId="162005F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6103AA4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250798FE" w14:textId="73FE5CC8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1433" w:type="dxa"/>
            <w:vAlign w:val="center"/>
            <w:hideMark/>
          </w:tcPr>
          <w:p w14:paraId="2F85092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Weather_Timestamp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1DBD4F4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</w:t>
            </w:r>
            <w:proofErr w:type="gramStart"/>
            <w:r w:rsidRPr="00E831B6">
              <w:rPr>
                <w:rFonts w:cstheme="minorHAnsi"/>
                <w:sz w:val="16"/>
                <w:szCs w:val="16"/>
              </w:rPr>
              <w:t>time-stamp</w:t>
            </w:r>
            <w:proofErr w:type="gramEnd"/>
            <w:r w:rsidRPr="00E831B6">
              <w:rPr>
                <w:rFonts w:cstheme="minorHAnsi"/>
                <w:sz w:val="16"/>
                <w:szCs w:val="16"/>
              </w:rPr>
              <w:t xml:space="preserve"> of weather observation record (in local time).</w:t>
            </w:r>
          </w:p>
        </w:tc>
        <w:tc>
          <w:tcPr>
            <w:tcW w:w="598" w:type="dxa"/>
            <w:vAlign w:val="center"/>
            <w:hideMark/>
          </w:tcPr>
          <w:p w14:paraId="0297010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B9C52D3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67A6AD80" w14:textId="003A659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1433" w:type="dxa"/>
            <w:vAlign w:val="center"/>
            <w:hideMark/>
          </w:tcPr>
          <w:p w14:paraId="005AE51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Temperature(F)</w:t>
            </w:r>
          </w:p>
        </w:tc>
        <w:tc>
          <w:tcPr>
            <w:tcW w:w="4804" w:type="dxa"/>
            <w:vAlign w:val="center"/>
            <w:hideMark/>
          </w:tcPr>
          <w:p w14:paraId="3A1351D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temperature (in Fahrenheit).</w:t>
            </w:r>
          </w:p>
        </w:tc>
        <w:tc>
          <w:tcPr>
            <w:tcW w:w="598" w:type="dxa"/>
            <w:vAlign w:val="center"/>
            <w:hideMark/>
          </w:tcPr>
          <w:p w14:paraId="123663B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469F438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47223F58" w14:textId="5B58DC60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1433" w:type="dxa"/>
            <w:vAlign w:val="center"/>
            <w:hideMark/>
          </w:tcPr>
          <w:p w14:paraId="07E4F2E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Wind_Chill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>(F)</w:t>
            </w:r>
          </w:p>
        </w:tc>
        <w:tc>
          <w:tcPr>
            <w:tcW w:w="4804" w:type="dxa"/>
            <w:vAlign w:val="center"/>
            <w:hideMark/>
          </w:tcPr>
          <w:p w14:paraId="7546686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wind chill (in Fahrenheit).</w:t>
            </w:r>
          </w:p>
        </w:tc>
        <w:tc>
          <w:tcPr>
            <w:tcW w:w="598" w:type="dxa"/>
            <w:vAlign w:val="center"/>
            <w:hideMark/>
          </w:tcPr>
          <w:p w14:paraId="291FCF8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7FA960C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2FCAD153" w14:textId="7B0B2C6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1433" w:type="dxa"/>
            <w:vAlign w:val="center"/>
            <w:hideMark/>
          </w:tcPr>
          <w:p w14:paraId="12CD33D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E831B6">
              <w:rPr>
                <w:rFonts w:cstheme="minorHAnsi"/>
                <w:sz w:val="16"/>
                <w:szCs w:val="16"/>
              </w:rPr>
              <w:t>Humidity(</w:t>
            </w:r>
            <w:proofErr w:type="gramEnd"/>
            <w:r w:rsidRPr="00E831B6">
              <w:rPr>
                <w:rFonts w:cstheme="minorHAnsi"/>
                <w:sz w:val="16"/>
                <w:szCs w:val="16"/>
              </w:rPr>
              <w:t>%)</w:t>
            </w:r>
          </w:p>
        </w:tc>
        <w:tc>
          <w:tcPr>
            <w:tcW w:w="4804" w:type="dxa"/>
            <w:vAlign w:val="center"/>
            <w:hideMark/>
          </w:tcPr>
          <w:p w14:paraId="654AC56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humidity (in percentage).</w:t>
            </w:r>
          </w:p>
        </w:tc>
        <w:tc>
          <w:tcPr>
            <w:tcW w:w="598" w:type="dxa"/>
            <w:vAlign w:val="center"/>
            <w:hideMark/>
          </w:tcPr>
          <w:p w14:paraId="0082E0E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12CE5AE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235B1092" w14:textId="76B2AE3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433" w:type="dxa"/>
            <w:vAlign w:val="center"/>
            <w:hideMark/>
          </w:tcPr>
          <w:p w14:paraId="7797778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Pressure(in)</w:t>
            </w:r>
          </w:p>
        </w:tc>
        <w:tc>
          <w:tcPr>
            <w:tcW w:w="4804" w:type="dxa"/>
            <w:vAlign w:val="center"/>
            <w:hideMark/>
          </w:tcPr>
          <w:p w14:paraId="08D20CC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air pressure (in inches).</w:t>
            </w:r>
          </w:p>
        </w:tc>
        <w:tc>
          <w:tcPr>
            <w:tcW w:w="598" w:type="dxa"/>
            <w:vAlign w:val="center"/>
            <w:hideMark/>
          </w:tcPr>
          <w:p w14:paraId="7D40FCBD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4F1BE7A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72742A56" w14:textId="3FD1CB7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1433" w:type="dxa"/>
            <w:vAlign w:val="center"/>
            <w:hideMark/>
          </w:tcPr>
          <w:p w14:paraId="6D89152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Visibility(mi)</w:t>
            </w:r>
          </w:p>
        </w:tc>
        <w:tc>
          <w:tcPr>
            <w:tcW w:w="4804" w:type="dxa"/>
            <w:vAlign w:val="center"/>
            <w:hideMark/>
          </w:tcPr>
          <w:p w14:paraId="3EFE944D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visibility (in miles).</w:t>
            </w:r>
          </w:p>
        </w:tc>
        <w:tc>
          <w:tcPr>
            <w:tcW w:w="598" w:type="dxa"/>
            <w:vAlign w:val="center"/>
            <w:hideMark/>
          </w:tcPr>
          <w:p w14:paraId="478C1AED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5FAD0FE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292539FE" w14:textId="6E76A40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433" w:type="dxa"/>
            <w:vAlign w:val="center"/>
            <w:hideMark/>
          </w:tcPr>
          <w:p w14:paraId="142E9FC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Wind_Direction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5BB4CC0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wind direction.</w:t>
            </w:r>
          </w:p>
        </w:tc>
        <w:tc>
          <w:tcPr>
            <w:tcW w:w="598" w:type="dxa"/>
            <w:vAlign w:val="center"/>
            <w:hideMark/>
          </w:tcPr>
          <w:p w14:paraId="42049CA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24F661D8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423072B2" w14:textId="5880D6D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1433" w:type="dxa"/>
            <w:vAlign w:val="center"/>
            <w:hideMark/>
          </w:tcPr>
          <w:p w14:paraId="57ACE90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Wind_Speed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>(mph)</w:t>
            </w:r>
          </w:p>
        </w:tc>
        <w:tc>
          <w:tcPr>
            <w:tcW w:w="4804" w:type="dxa"/>
            <w:vAlign w:val="center"/>
            <w:hideMark/>
          </w:tcPr>
          <w:p w14:paraId="1F73E37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wind speed (in miles per hour).</w:t>
            </w:r>
          </w:p>
        </w:tc>
        <w:tc>
          <w:tcPr>
            <w:tcW w:w="598" w:type="dxa"/>
            <w:vAlign w:val="center"/>
            <w:hideMark/>
          </w:tcPr>
          <w:p w14:paraId="3BEA421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44CF9A4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1B146E1E" w14:textId="61C019E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1433" w:type="dxa"/>
            <w:vAlign w:val="center"/>
            <w:hideMark/>
          </w:tcPr>
          <w:p w14:paraId="79D135C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Precipitation(in)</w:t>
            </w:r>
          </w:p>
        </w:tc>
        <w:tc>
          <w:tcPr>
            <w:tcW w:w="4804" w:type="dxa"/>
            <w:vAlign w:val="center"/>
            <w:hideMark/>
          </w:tcPr>
          <w:p w14:paraId="6A09456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precipitation amount in inches, if there is any.</w:t>
            </w:r>
          </w:p>
        </w:tc>
        <w:tc>
          <w:tcPr>
            <w:tcW w:w="598" w:type="dxa"/>
            <w:vAlign w:val="center"/>
            <w:hideMark/>
          </w:tcPr>
          <w:p w14:paraId="00B82AC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C51ADE3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0811E605" w14:textId="21AF8F09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1433" w:type="dxa"/>
            <w:vAlign w:val="center"/>
            <w:hideMark/>
          </w:tcPr>
          <w:p w14:paraId="31B1F9D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Weather_Condition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13CA68CA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weather condition (rain, snow, thunderstorm, fog, etc.)</w:t>
            </w:r>
          </w:p>
        </w:tc>
        <w:tc>
          <w:tcPr>
            <w:tcW w:w="598" w:type="dxa"/>
            <w:vAlign w:val="center"/>
            <w:hideMark/>
          </w:tcPr>
          <w:p w14:paraId="5722C7A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35CF777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1488D4C1" w14:textId="670F225C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1433" w:type="dxa"/>
            <w:vAlign w:val="center"/>
            <w:hideMark/>
          </w:tcPr>
          <w:p w14:paraId="6056AA2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Amenity</w:t>
            </w:r>
          </w:p>
        </w:tc>
        <w:tc>
          <w:tcPr>
            <w:tcW w:w="4804" w:type="dxa"/>
            <w:vAlign w:val="center"/>
            <w:hideMark/>
          </w:tcPr>
          <w:p w14:paraId="77CB9E2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</w:t>
            </w:r>
            <w:hyperlink r:id="rId9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POI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annotation which indicates presence of </w:t>
            </w:r>
            <w:hyperlink r:id="rId10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amenity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598" w:type="dxa"/>
            <w:vAlign w:val="center"/>
            <w:hideMark/>
          </w:tcPr>
          <w:p w14:paraId="597EDFC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6F634F80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508E8651" w14:textId="4AA6184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1433" w:type="dxa"/>
            <w:vAlign w:val="center"/>
            <w:hideMark/>
          </w:tcPr>
          <w:p w14:paraId="06C3B57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Bump</w:t>
            </w:r>
          </w:p>
        </w:tc>
        <w:tc>
          <w:tcPr>
            <w:tcW w:w="4804" w:type="dxa"/>
            <w:vAlign w:val="center"/>
            <w:hideMark/>
          </w:tcPr>
          <w:p w14:paraId="1D150FCA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 POI annotation which indicates presence of speed bump or hump in a nearby location.</w:t>
            </w:r>
          </w:p>
        </w:tc>
        <w:tc>
          <w:tcPr>
            <w:tcW w:w="598" w:type="dxa"/>
            <w:vAlign w:val="center"/>
            <w:hideMark/>
          </w:tcPr>
          <w:p w14:paraId="4C0B7A6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02EAFEA5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4FEDE765" w14:textId="60FF765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1433" w:type="dxa"/>
            <w:vAlign w:val="center"/>
            <w:hideMark/>
          </w:tcPr>
          <w:p w14:paraId="74D2FE4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Crossing</w:t>
            </w:r>
          </w:p>
        </w:tc>
        <w:tc>
          <w:tcPr>
            <w:tcW w:w="4804" w:type="dxa"/>
            <w:vAlign w:val="center"/>
            <w:hideMark/>
          </w:tcPr>
          <w:p w14:paraId="5D72F6C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1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crossing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598" w:type="dxa"/>
            <w:vAlign w:val="center"/>
            <w:hideMark/>
          </w:tcPr>
          <w:p w14:paraId="1E717D9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65729F0C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0C37A0B0" w14:textId="436B300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1433" w:type="dxa"/>
            <w:vAlign w:val="center"/>
            <w:hideMark/>
          </w:tcPr>
          <w:p w14:paraId="4D1C41E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Give_Way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5018193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2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give_way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598" w:type="dxa"/>
            <w:vAlign w:val="center"/>
            <w:hideMark/>
          </w:tcPr>
          <w:p w14:paraId="478C1E4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44DB3E92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794C88F7" w14:textId="021D9F1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1433" w:type="dxa"/>
            <w:vAlign w:val="center"/>
            <w:hideMark/>
          </w:tcPr>
          <w:p w14:paraId="082F645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Junction</w:t>
            </w:r>
          </w:p>
        </w:tc>
        <w:tc>
          <w:tcPr>
            <w:tcW w:w="4804" w:type="dxa"/>
            <w:vAlign w:val="center"/>
            <w:hideMark/>
          </w:tcPr>
          <w:p w14:paraId="1D2A2EB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3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junction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598" w:type="dxa"/>
            <w:vAlign w:val="center"/>
            <w:hideMark/>
          </w:tcPr>
          <w:p w14:paraId="764EB74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0E1FD585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29FC3E08" w14:textId="456DBB9B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1433" w:type="dxa"/>
            <w:vAlign w:val="center"/>
            <w:hideMark/>
          </w:tcPr>
          <w:p w14:paraId="4CE48E5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No_Exit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7734E2B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4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no_exit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598" w:type="dxa"/>
            <w:vAlign w:val="center"/>
            <w:hideMark/>
          </w:tcPr>
          <w:p w14:paraId="42E9604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CAD302E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764F1299" w14:textId="1DC2F94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1433" w:type="dxa"/>
            <w:vAlign w:val="center"/>
            <w:hideMark/>
          </w:tcPr>
          <w:p w14:paraId="52897C2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Railway</w:t>
            </w:r>
          </w:p>
        </w:tc>
        <w:tc>
          <w:tcPr>
            <w:tcW w:w="4804" w:type="dxa"/>
            <w:vAlign w:val="center"/>
            <w:hideMark/>
          </w:tcPr>
          <w:p w14:paraId="7F6BE44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5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railway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598" w:type="dxa"/>
            <w:vAlign w:val="center"/>
            <w:hideMark/>
          </w:tcPr>
          <w:p w14:paraId="6920DC3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F8D6F1C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0B1E1467" w14:textId="5BE1428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1433" w:type="dxa"/>
            <w:vAlign w:val="center"/>
            <w:hideMark/>
          </w:tcPr>
          <w:p w14:paraId="1C01760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Roundabout</w:t>
            </w:r>
          </w:p>
        </w:tc>
        <w:tc>
          <w:tcPr>
            <w:tcW w:w="4804" w:type="dxa"/>
            <w:vAlign w:val="center"/>
            <w:hideMark/>
          </w:tcPr>
          <w:p w14:paraId="7F19D6BC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6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roundabout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598" w:type="dxa"/>
            <w:vAlign w:val="center"/>
            <w:hideMark/>
          </w:tcPr>
          <w:p w14:paraId="1D4FF59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3C0E4883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0FEC4311" w14:textId="6BC2F270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1433" w:type="dxa"/>
            <w:vAlign w:val="center"/>
            <w:hideMark/>
          </w:tcPr>
          <w:p w14:paraId="75D597F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Station</w:t>
            </w:r>
          </w:p>
        </w:tc>
        <w:tc>
          <w:tcPr>
            <w:tcW w:w="4804" w:type="dxa"/>
            <w:vAlign w:val="center"/>
            <w:hideMark/>
          </w:tcPr>
          <w:p w14:paraId="1E351404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7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station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598" w:type="dxa"/>
            <w:vAlign w:val="center"/>
            <w:hideMark/>
          </w:tcPr>
          <w:p w14:paraId="754D930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D54428E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0B00A2D5" w14:textId="30DB9D0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1433" w:type="dxa"/>
            <w:vAlign w:val="center"/>
            <w:hideMark/>
          </w:tcPr>
          <w:p w14:paraId="327385A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Stop</w:t>
            </w:r>
          </w:p>
        </w:tc>
        <w:tc>
          <w:tcPr>
            <w:tcW w:w="4804" w:type="dxa"/>
            <w:vAlign w:val="center"/>
            <w:hideMark/>
          </w:tcPr>
          <w:p w14:paraId="14DBC51E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8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stop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598" w:type="dxa"/>
            <w:vAlign w:val="center"/>
            <w:hideMark/>
          </w:tcPr>
          <w:p w14:paraId="4E25DB2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65D30DA8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4489F297" w14:textId="74234C5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1433" w:type="dxa"/>
            <w:vAlign w:val="center"/>
            <w:hideMark/>
          </w:tcPr>
          <w:p w14:paraId="7B2C5CC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Traffic_Calming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6FEF200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9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traffic_calming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598" w:type="dxa"/>
            <w:vAlign w:val="center"/>
            <w:hideMark/>
          </w:tcPr>
          <w:p w14:paraId="43AD2E3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0A03CE9A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6CBFD4C6" w14:textId="09346DB1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1433" w:type="dxa"/>
            <w:vAlign w:val="center"/>
            <w:hideMark/>
          </w:tcPr>
          <w:p w14:paraId="16529B9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Traffic_Signal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7A283D8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20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traffic_signal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598" w:type="dxa"/>
            <w:vAlign w:val="center"/>
            <w:hideMark/>
          </w:tcPr>
          <w:p w14:paraId="74CD7B6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54BCC97E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4F1995A1" w14:textId="3B60C8E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1433" w:type="dxa"/>
            <w:vAlign w:val="center"/>
            <w:hideMark/>
          </w:tcPr>
          <w:p w14:paraId="238E175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Turning_Loop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1D22DE0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21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turning_loop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598" w:type="dxa"/>
            <w:vAlign w:val="center"/>
            <w:hideMark/>
          </w:tcPr>
          <w:p w14:paraId="5DAD199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527140F7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698AD3B8" w14:textId="0B077F0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1433" w:type="dxa"/>
            <w:vAlign w:val="center"/>
            <w:hideMark/>
          </w:tcPr>
          <w:p w14:paraId="0DE917B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Sunrise_Sunset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42402B4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period of day (i.e. day or night) based on sunrise/sunset.</w:t>
            </w:r>
          </w:p>
        </w:tc>
        <w:tc>
          <w:tcPr>
            <w:tcW w:w="598" w:type="dxa"/>
            <w:vAlign w:val="center"/>
            <w:hideMark/>
          </w:tcPr>
          <w:p w14:paraId="32C88A6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02AE2671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5DD6377E" w14:textId="7E6876B8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1433" w:type="dxa"/>
            <w:vAlign w:val="center"/>
            <w:hideMark/>
          </w:tcPr>
          <w:p w14:paraId="7E1BCEF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Civil_Twilight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0BDFACAE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2" w:anchor="Civi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civil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98" w:type="dxa"/>
            <w:vAlign w:val="center"/>
            <w:hideMark/>
          </w:tcPr>
          <w:p w14:paraId="1EF045B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4DDF7F0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6E0564AF" w14:textId="6650BBA8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1433" w:type="dxa"/>
            <w:vAlign w:val="center"/>
            <w:hideMark/>
          </w:tcPr>
          <w:p w14:paraId="5FF4912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Nautical_Twilight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44714E39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3" w:anchor="Nautica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nautical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98" w:type="dxa"/>
            <w:vAlign w:val="center"/>
            <w:hideMark/>
          </w:tcPr>
          <w:p w14:paraId="49D2BE5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8D747CC" w14:textId="77777777" w:rsidTr="003236F5">
        <w:trPr>
          <w:tblCellSpacing w:w="0" w:type="dxa"/>
        </w:trPr>
        <w:tc>
          <w:tcPr>
            <w:tcW w:w="355" w:type="dxa"/>
            <w:vAlign w:val="center"/>
          </w:tcPr>
          <w:p w14:paraId="427D7938" w14:textId="169E20C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1433" w:type="dxa"/>
            <w:vAlign w:val="center"/>
            <w:hideMark/>
          </w:tcPr>
          <w:p w14:paraId="62A03AA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Astronomical_Twilight</w:t>
            </w:r>
            <w:proofErr w:type="spellEnd"/>
          </w:p>
        </w:tc>
        <w:tc>
          <w:tcPr>
            <w:tcW w:w="4804" w:type="dxa"/>
            <w:vAlign w:val="center"/>
            <w:hideMark/>
          </w:tcPr>
          <w:p w14:paraId="37F7D6D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4" w:anchor="Astronomica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astronomical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98" w:type="dxa"/>
            <w:vAlign w:val="center"/>
            <w:hideMark/>
          </w:tcPr>
          <w:p w14:paraId="39F8CCD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</w:tbl>
    <w:p w14:paraId="7F59AE75" w14:textId="57610B42" w:rsidR="00E831B6" w:rsidRDefault="00E831B6" w:rsidP="00F32DCE"/>
    <w:p w14:paraId="784A90AF" w14:textId="5CFF6366" w:rsidR="001F2FEE" w:rsidRDefault="001F2FEE" w:rsidP="007F33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will use the traffic events (e.g., accident, lane closed, congestion,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), weather (e.g., visibility, wind speed, weather condition), and</w:t>
      </w:r>
      <w:r w:rsidR="007F33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time</w:t>
      </w:r>
      <w:r w:rsidR="007F33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(e.g., day of week, hour of day, and period of day) to </w:t>
      </w:r>
      <w:r w:rsidR="007F33C9">
        <w:rPr>
          <w:rFonts w:ascii="Arial" w:hAnsi="Arial" w:cs="Arial"/>
        </w:rPr>
        <w:t xml:space="preserve">build a machine learning model for live </w:t>
      </w:r>
      <w:r>
        <w:rPr>
          <w:rFonts w:ascii="Arial" w:hAnsi="Arial" w:cs="Arial"/>
        </w:rPr>
        <w:t>pr</w:t>
      </w:r>
      <w:r w:rsidR="007F33C9">
        <w:rPr>
          <w:rFonts w:ascii="Arial" w:hAnsi="Arial" w:cs="Arial"/>
        </w:rPr>
        <w:t>ediction of car accidents’ severity level (1-4) in terms of impact on traffic, level 1 indicates the least impact on traffic (e.g., short delay), level 4 indicates a significant impact on traffic (e.g., long delay).</w:t>
      </w:r>
    </w:p>
    <w:p w14:paraId="40F9B579" w14:textId="77777777" w:rsidR="001F2FEE" w:rsidRDefault="001F2FEE" w:rsidP="00F32DCE"/>
    <w:p w14:paraId="5117103F" w14:textId="3C58F818" w:rsidR="00F32DCE" w:rsidRDefault="00F32DCE">
      <w:r>
        <w:br w:type="page"/>
      </w:r>
    </w:p>
    <w:p w14:paraId="77DE80E8" w14:textId="1AE46BB9" w:rsidR="002D6D73" w:rsidRDefault="00373B4F" w:rsidP="00CE26E0">
      <w:pPr>
        <w:pStyle w:val="Heading1"/>
      </w:pPr>
      <w:bookmarkStart w:id="4" w:name="_Toc53562662"/>
      <w:r>
        <w:lastRenderedPageBreak/>
        <w:t>Methodology</w:t>
      </w:r>
      <w:bookmarkEnd w:id="4"/>
    </w:p>
    <w:p w14:paraId="6C48122F" w14:textId="5486A25E" w:rsidR="003E43D6" w:rsidRDefault="00CE26E0">
      <w:pPr>
        <w:rPr>
          <w:color w:val="505050" w:themeColor="text2"/>
        </w:rPr>
      </w:pPr>
      <w:r>
        <w:t>Explain in</w:t>
      </w:r>
      <w:r w:rsidR="000A7E06">
        <w:t xml:space="preserve"> </w:t>
      </w:r>
      <w:r>
        <w:t xml:space="preserve">detail. </w:t>
      </w:r>
      <w:r w:rsidR="003E43D6">
        <w:br w:type="page"/>
      </w:r>
    </w:p>
    <w:p w14:paraId="42BEF8CA" w14:textId="5CD598D3" w:rsidR="00373B4F" w:rsidRDefault="00373B4F" w:rsidP="00373B4F">
      <w:pPr>
        <w:pStyle w:val="Heading1"/>
      </w:pPr>
      <w:bookmarkStart w:id="5" w:name="_Toc53562663"/>
      <w:r>
        <w:lastRenderedPageBreak/>
        <w:t>Results</w:t>
      </w:r>
      <w:bookmarkEnd w:id="5"/>
    </w:p>
    <w:p w14:paraId="5E6EE74D" w14:textId="33D32126" w:rsidR="00373B4F" w:rsidRDefault="00086CD7" w:rsidP="00086CD7">
      <w:pPr>
        <w:pStyle w:val="ListBullet"/>
        <w:numPr>
          <w:ilvl w:val="0"/>
          <w:numId w:val="0"/>
        </w:numPr>
      </w:pPr>
      <w:r>
        <w:t>Will be added later</w:t>
      </w:r>
    </w:p>
    <w:p w14:paraId="6AF74B32" w14:textId="7C81AE09" w:rsidR="003E43D6" w:rsidRDefault="003E43D6">
      <w:pPr>
        <w:rPr>
          <w:color w:val="505050" w:themeColor="text2"/>
        </w:rPr>
      </w:pPr>
      <w:r>
        <w:br w:type="page"/>
      </w:r>
    </w:p>
    <w:p w14:paraId="05FF5302" w14:textId="5F3F868B" w:rsidR="00373B4F" w:rsidRDefault="00373B4F" w:rsidP="00373B4F">
      <w:pPr>
        <w:pStyle w:val="Heading1"/>
      </w:pPr>
      <w:bookmarkStart w:id="6" w:name="_Toc53562664"/>
      <w:r>
        <w:lastRenderedPageBreak/>
        <w:t>acknowledgement</w:t>
      </w:r>
      <w:bookmarkEnd w:id="6"/>
    </w:p>
    <w:p w14:paraId="2913CC0A" w14:textId="0C7ED8E2" w:rsidR="00E03899" w:rsidRDefault="00E03899" w:rsidP="00E038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Moosavi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Sobhan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Mohammad Hossein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Samavatian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Srinivasan Parthasarathy, and Rajiv Ramnath. </w:t>
      </w:r>
      <w:hyperlink r:id="rId25" w:history="1">
        <w:r w:rsidRPr="00A2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“A Countrywide Traffic Accident Dataset.”</w:t>
        </w:r>
      </w:hyperlink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arXiv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 preprint arXiv:1906.05409 (2019).</w:t>
      </w:r>
    </w:p>
    <w:p w14:paraId="79531111" w14:textId="4A8ECB0B" w:rsidR="00E03899" w:rsidRPr="00E03899" w:rsidRDefault="00E03899" w:rsidP="00E03899">
      <w:pPr>
        <w:pStyle w:val="ListBullet"/>
        <w:numPr>
          <w:ilvl w:val="0"/>
          <w:numId w:val="16"/>
        </w:numPr>
      </w:pP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Moosavi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Sobhan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Mohammad Hossein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Samavatian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Srinivasan Parthasarathy, Radu Teodorescu, and Rajiv Ramnath. </w:t>
      </w:r>
      <w:hyperlink r:id="rId26" w:history="1">
        <w:r w:rsidRPr="00A2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“Accident Risk Prediction based on Heterogeneous Sparse Data: New Dataset and Insights.”</w:t>
        </w:r>
      </w:hyperlink>
    </w:p>
    <w:p w14:paraId="45F5D166" w14:textId="1993232E" w:rsidR="003E43D6" w:rsidRDefault="003E43D6">
      <w:pPr>
        <w:rPr>
          <w:color w:val="505050" w:themeColor="text2"/>
        </w:rPr>
      </w:pPr>
    </w:p>
    <w:sectPr w:rsidR="003E43D6" w:rsidSect="009B067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F29D3" w14:textId="77777777" w:rsidR="0098565A" w:rsidRDefault="0098565A">
      <w:pPr>
        <w:spacing w:line="240" w:lineRule="auto"/>
      </w:pPr>
      <w:r>
        <w:separator/>
      </w:r>
    </w:p>
  </w:endnote>
  <w:endnote w:type="continuationSeparator" w:id="0">
    <w:p w14:paraId="38D335FB" w14:textId="77777777" w:rsidR="0098565A" w:rsidRDefault="009856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3A9C0" w14:textId="77777777" w:rsidR="004E07F8" w:rsidRDefault="004E0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14:paraId="2CA0AAF8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18404" w14:textId="77777777" w:rsidR="004E07F8" w:rsidRDefault="004E0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C896D" w14:textId="77777777" w:rsidR="0098565A" w:rsidRDefault="0098565A">
      <w:pPr>
        <w:spacing w:line="240" w:lineRule="auto"/>
      </w:pPr>
      <w:r>
        <w:separator/>
      </w:r>
    </w:p>
  </w:footnote>
  <w:footnote w:type="continuationSeparator" w:id="0">
    <w:p w14:paraId="2BCA7A8A" w14:textId="77777777" w:rsidR="0098565A" w:rsidRDefault="009856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0C32C" w14:textId="77777777" w:rsidR="004E07F8" w:rsidRDefault="004E0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CF28" w14:textId="77777777" w:rsidR="004E07F8" w:rsidRDefault="004E07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C0D1A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0A4D7CE9" wp14:editId="59BDB788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2" name="Picture 2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CED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1254E1"/>
    <w:multiLevelType w:val="multilevel"/>
    <w:tmpl w:val="0C02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61"/>
    <w:rsid w:val="00002D48"/>
    <w:rsid w:val="00016917"/>
    <w:rsid w:val="000228C0"/>
    <w:rsid w:val="0002717E"/>
    <w:rsid w:val="00075AB5"/>
    <w:rsid w:val="00086CD7"/>
    <w:rsid w:val="00092510"/>
    <w:rsid w:val="000A2443"/>
    <w:rsid w:val="000A7E06"/>
    <w:rsid w:val="000B20EC"/>
    <w:rsid w:val="00122300"/>
    <w:rsid w:val="00144CFA"/>
    <w:rsid w:val="00160617"/>
    <w:rsid w:val="00164D64"/>
    <w:rsid w:val="001668E8"/>
    <w:rsid w:val="00190922"/>
    <w:rsid w:val="00192BA9"/>
    <w:rsid w:val="001C30B8"/>
    <w:rsid w:val="001D29C8"/>
    <w:rsid w:val="001F2FEE"/>
    <w:rsid w:val="002D6D73"/>
    <w:rsid w:val="002F1C41"/>
    <w:rsid w:val="002F5377"/>
    <w:rsid w:val="003236F5"/>
    <w:rsid w:val="00372461"/>
    <w:rsid w:val="00373B4F"/>
    <w:rsid w:val="003C1E78"/>
    <w:rsid w:val="003E1CD2"/>
    <w:rsid w:val="003E43D6"/>
    <w:rsid w:val="00430D21"/>
    <w:rsid w:val="0047082C"/>
    <w:rsid w:val="00492067"/>
    <w:rsid w:val="004E07F8"/>
    <w:rsid w:val="00541D83"/>
    <w:rsid w:val="00566A88"/>
    <w:rsid w:val="005A10BE"/>
    <w:rsid w:val="006A4567"/>
    <w:rsid w:val="006C287D"/>
    <w:rsid w:val="006E4ED3"/>
    <w:rsid w:val="007079B4"/>
    <w:rsid w:val="00712D08"/>
    <w:rsid w:val="00717041"/>
    <w:rsid w:val="00776ECC"/>
    <w:rsid w:val="007A0A5B"/>
    <w:rsid w:val="007B00EB"/>
    <w:rsid w:val="007B5BFF"/>
    <w:rsid w:val="007F33C9"/>
    <w:rsid w:val="00882E6A"/>
    <w:rsid w:val="00900A6E"/>
    <w:rsid w:val="0093467A"/>
    <w:rsid w:val="009466EC"/>
    <w:rsid w:val="0098565A"/>
    <w:rsid w:val="00997EB2"/>
    <w:rsid w:val="009A4765"/>
    <w:rsid w:val="009B0674"/>
    <w:rsid w:val="009E7A26"/>
    <w:rsid w:val="00A67F0B"/>
    <w:rsid w:val="00A8690D"/>
    <w:rsid w:val="00AA480C"/>
    <w:rsid w:val="00B05C0F"/>
    <w:rsid w:val="00B46725"/>
    <w:rsid w:val="00B60B9A"/>
    <w:rsid w:val="00B9165B"/>
    <w:rsid w:val="00C33999"/>
    <w:rsid w:val="00CE26E0"/>
    <w:rsid w:val="00D4188C"/>
    <w:rsid w:val="00DD61E6"/>
    <w:rsid w:val="00E03899"/>
    <w:rsid w:val="00E22998"/>
    <w:rsid w:val="00E31C19"/>
    <w:rsid w:val="00E831B6"/>
    <w:rsid w:val="00EF74E1"/>
    <w:rsid w:val="00F32DCE"/>
    <w:rsid w:val="00F47577"/>
    <w:rsid w:val="00F72A56"/>
    <w:rsid w:val="00F76E67"/>
    <w:rsid w:val="00F855DD"/>
    <w:rsid w:val="00FC7FAC"/>
    <w:rsid w:val="00FD1DB0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B50CA4"/>
  <w15:chartTrackingRefBased/>
  <w15:docId w15:val="{E6A67DF2-B43E-40B0-B9EB-B02CD4F3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C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4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4CFA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83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openstreetmap.org/wiki/Key:junction" TargetMode="External"/><Relationship Id="rId18" Type="http://schemas.openxmlformats.org/officeDocument/2006/relationships/hyperlink" Target="https://wiki.openstreetmap.org/wiki/Key:stop" TargetMode="External"/><Relationship Id="rId26" Type="http://schemas.openxmlformats.org/officeDocument/2006/relationships/hyperlink" Target="https://arxiv.org/abs/1909.0963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openstreetmap.org/wiki/Tag:highway%3Dturning_loo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iki.openstreetmap.org/wiki/Tag:highway%3Dgive_way" TargetMode="External"/><Relationship Id="rId17" Type="http://schemas.openxmlformats.org/officeDocument/2006/relationships/hyperlink" Target="https://wiki.openstreetmap.org/wiki/Key:station" TargetMode="External"/><Relationship Id="rId25" Type="http://schemas.openxmlformats.org/officeDocument/2006/relationships/hyperlink" Target="https://arxiv.org/abs/1906.05409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ki.openstreetmap.org/wiki/Tag:junction%3Droundabout" TargetMode="External"/><Relationship Id="rId20" Type="http://schemas.openxmlformats.org/officeDocument/2006/relationships/hyperlink" Target="https://wiki.openstreetmap.org/wiki/Tag:highway%3Dtraffic_signal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penstreetmap.org/wiki/Key:crossing" TargetMode="External"/><Relationship Id="rId24" Type="http://schemas.openxmlformats.org/officeDocument/2006/relationships/hyperlink" Target="https://en.wikipedia.org/wiki/Twilight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iki.openstreetmap.org/wiki/Key:railway" TargetMode="External"/><Relationship Id="rId23" Type="http://schemas.openxmlformats.org/officeDocument/2006/relationships/hyperlink" Target="https://en.wikipedia.org/wiki/Twilight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iki.openstreetmap.org/wiki/Key:amenity" TargetMode="External"/><Relationship Id="rId19" Type="http://schemas.openxmlformats.org/officeDocument/2006/relationships/hyperlink" Target="https://wiki.openstreetmap.org/wiki/Key:traffic_calming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iki.openstreetmap.org/wiki/Points_of_interest" TargetMode="External"/><Relationship Id="rId14" Type="http://schemas.openxmlformats.org/officeDocument/2006/relationships/hyperlink" Target="https://wiki.openstreetmap.org/wiki/Key:noexit" TargetMode="External"/><Relationship Id="rId22" Type="http://schemas.openxmlformats.org/officeDocument/2006/relationships/hyperlink" Target="https://en.wikipedia.org/wiki/Twilight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wiki.openstreetmap.org/wiki/TMC/Event_Code_List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naJohnson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Moo19</b:Tag>
    <b:SourceType>JournalArticle</b:SourceType>
    <b:Guid>{579D1D12-0D60-4673-852E-03C80356AB4C}</b:Guid>
    <b:Title>A Countrywide Traffic Accident Dataset</b:Title>
    <b:Year>2019</b:Year>
    <b:Author>
      <b:Author>
        <b:NameList>
          <b:Person>
            <b:Last>Moosavi</b:Last>
            <b:First>Sobhan,</b:First>
            <b:Middle>Mohammad Hossein Samavatian, Srinivasan Parthasarathy, and Rajiv Ramnath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4C8557D-7E24-4EE9-A3DA-4951B4CE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208</TotalTime>
  <Pages>10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Joanna Johnson</dc:creator>
  <cp:lastModifiedBy>Joanna Johnson</cp:lastModifiedBy>
  <cp:revision>40</cp:revision>
  <dcterms:created xsi:type="dcterms:W3CDTF">2020-10-12T15:36:00Z</dcterms:created>
  <dcterms:modified xsi:type="dcterms:W3CDTF">2020-10-14T16:10:00Z</dcterms:modified>
  <cp:contentStatus/>
</cp:coreProperties>
</file>