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CSU01: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Candidato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Tanto o candidato quanto a empresa gerenciadora podem incluir, alterar, remover ou excluir os dados de um candidato.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Candidato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Empresa gerenciadora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color w:val="ff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candidato estará disponível para ser selecionado na tela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Tela_004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 libera a opção de aplicar vaga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1. Ator seleciona uma das 2 opções disponibilizadas pelo sistema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Tela_006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4">
            <w:pPr>
              <w:ind w:left="360" w:firstLine="0"/>
              <w:rPr>
                <w:color w:val="ff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a) Sou uma pessoa física: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Inserir Novo Candidato</w:t>
            </w:r>
          </w:p>
          <w:p w:rsidR="00000000" w:rsidDel="00000000" w:rsidP="00000000" w:rsidRDefault="00000000" w:rsidRPr="00000000" w14:paraId="00000015">
            <w:pPr>
              <w:ind w:left="360" w:firstLine="0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Sou uma empresa: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CSU03: Manter empresa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Vai para a tela de visualizar as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vagas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18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Inserir Novo Candidato</w:t>
      </w:r>
      <w:r w:rsidDel="00000000" w:rsidR="00000000" w:rsidRPr="00000000">
        <w:rPr>
          <w:rtl w:val="0"/>
        </w:rPr>
      </w:r>
    </w:p>
    <w:tbl>
      <w:tblPr>
        <w:tblStyle w:val="Table2"/>
        <w:tblW w:w="103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8901"/>
        <w:tblGridChange w:id="0">
          <w:tblGrid>
            <w:gridCol w:w="1488"/>
            <w:gridCol w:w="8901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Insere os dados do candidato.</w:t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“Sou uma pessoa física”.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 candidato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DD-Candidato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Tela_010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“continuar”.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DD-Candidato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formulário em branco para preenchimento dos dados da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empresa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DD-Candidato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“continuar”.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DD-Candidato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formulário em branco para preenchimento dos dados da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empresa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DD-Candidato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os dados e pressiona botão “Finalizar Cadastro”.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DD-Candidato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 I - Dados não 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4.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Sistema exibe mensagem “Dados inválidos”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os campos que estão com problemas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 continua na mesma tela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7.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Sistema exibe mensagem “Dados inválidos”, exibe os campos que estão com problemas e continua na mesma tela.</w:t>
            </w:r>
          </w:p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10.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Sistema exibe mensagem “Dados inválidos”, exibe os campos que estão com problemas e continua na mesma tela.</w:t>
            </w:r>
          </w:p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 II – Dados já cadastrados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mensagem de alerta pop-up: “Dados já estão cadastrados”.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lica em OK.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fecha o alerta pop-up e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Consultar candidato</w:t>
      </w:r>
      <w:r w:rsidDel="00000000" w:rsidR="00000000" w:rsidRPr="00000000">
        <w:rPr>
          <w:rtl w:val="0"/>
        </w:rPr>
      </w:r>
    </w:p>
    <w:tbl>
      <w:tblPr>
        <w:tblStyle w:val="Table3"/>
        <w:tblW w:w="103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8901"/>
        <w:tblGridChange w:id="0">
          <w:tblGrid>
            <w:gridCol w:w="1488"/>
            <w:gridCol w:w="890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Consultar os dados do candidato.</w:t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keepNext w:val="1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</w:p>
          <w:p w:rsidR="00000000" w:rsidDel="00000000" w:rsidP="00000000" w:rsidRDefault="00000000" w:rsidRPr="00000000" w14:paraId="0000003E">
            <w:pPr>
              <w:keepNext w:val="1"/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perfil no navbar</w:t>
            </w:r>
          </w:p>
          <w:p w:rsidR="00000000" w:rsidDel="00000000" w:rsidP="00000000" w:rsidRDefault="00000000" w:rsidRPr="00000000" w14:paraId="0000003F">
            <w:pPr>
              <w:keepNext w:val="1"/>
              <w:numPr>
                <w:ilvl w:val="0"/>
                <w:numId w:val="4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todos os dados do candidato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41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Remover</w:t>
      </w:r>
      <w:r w:rsidDel="00000000" w:rsidR="00000000" w:rsidRPr="00000000">
        <w:rPr>
          <w:sz w:val="28"/>
          <w:szCs w:val="28"/>
          <w:rtl w:val="0"/>
        </w:rPr>
        <w:t xml:space="preserve"> Candidato</w:t>
      </w:r>
      <w:r w:rsidDel="00000000" w:rsidR="00000000" w:rsidRPr="00000000">
        <w:rPr>
          <w:rtl w:val="0"/>
        </w:rPr>
      </w:r>
    </w:p>
    <w:tbl>
      <w:tblPr>
        <w:tblStyle w:val="Table4"/>
        <w:tblW w:w="103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8901"/>
        <w:tblGridChange w:id="0">
          <w:tblGrid>
            <w:gridCol w:w="1488"/>
            <w:gridCol w:w="8901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Remover os dados do candidato.</w:t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keepNext w:val="1"/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perfil no navbar</w:t>
            </w:r>
          </w:p>
          <w:p w:rsidR="00000000" w:rsidDel="00000000" w:rsidP="00000000" w:rsidRDefault="00000000" w:rsidRPr="00000000" w14:paraId="00000048">
            <w:pPr>
              <w:keepNext w:val="1"/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todos os dados do candidato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keepNext w:val="1"/>
              <w:numPr>
                <w:ilvl w:val="0"/>
                <w:numId w:val="3"/>
              </w:numPr>
              <w:spacing w:after="0" w:afterAutospacing="0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“Excluir conta”.</w:t>
            </w:r>
          </w:p>
          <w:p w:rsidR="00000000" w:rsidDel="00000000" w:rsidP="00000000" w:rsidRDefault="00000000" w:rsidRPr="00000000" w14:paraId="0000004A">
            <w:pPr>
              <w:keepNext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mensagem “Deseja excluir sua conta permanentemente?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B">
            <w:pPr>
              <w:keepNext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a senha e confirma remoção.</w:t>
            </w:r>
          </w:p>
          <w:p w:rsidR="00000000" w:rsidDel="00000000" w:rsidP="00000000" w:rsidRDefault="00000000" w:rsidRPr="00000000" w14:paraId="0000004C">
            <w:pPr>
              <w:keepNext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DD-Candidato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keepNext w:val="1"/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exclui os dados do candidato e exibe o pop-up com a confirmação de exclusão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E">
            <w:pPr>
              <w:keepNext w:val="1"/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botão “entendi”.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1"/>
              <w:numPr>
                <w:ilvl w:val="0"/>
                <w:numId w:val="3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é redirecionado para a página inicial. Ver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Tela_001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“x”.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Tela_025</w:t>
            </w:r>
          </w:p>
          <w:p w:rsidR="00000000" w:rsidDel="00000000" w:rsidP="00000000" w:rsidRDefault="00000000" w:rsidRPr="00000000" w14:paraId="00000054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8: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o botão “x”.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Tela_025</w:t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6: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não válidos. Sistema exibe mensagem “Dados inválidos” e exibe os campos que estão com problemas retornando ao passo 4.</w:t>
            </w:r>
          </w:p>
        </w:tc>
      </w:tr>
    </w:tbl>
    <w:p w:rsidR="00000000" w:rsidDel="00000000" w:rsidP="00000000" w:rsidRDefault="00000000" w:rsidRPr="00000000" w14:paraId="0000005A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Alterar dados do c</w:t>
      </w:r>
      <w:r w:rsidDel="00000000" w:rsidR="00000000" w:rsidRPr="00000000">
        <w:rPr>
          <w:sz w:val="28"/>
          <w:szCs w:val="28"/>
          <w:rtl w:val="0"/>
        </w:rPr>
        <w:t xml:space="preserve">andidato</w:t>
      </w:r>
      <w:r w:rsidDel="00000000" w:rsidR="00000000" w:rsidRPr="00000000">
        <w:rPr>
          <w:rtl w:val="0"/>
        </w:rPr>
      </w:r>
    </w:p>
    <w:tbl>
      <w:tblPr>
        <w:tblStyle w:val="Table5"/>
        <w:tblW w:w="1038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8"/>
        <w:gridCol w:w="8901"/>
        <w:tblGridChange w:id="0">
          <w:tblGrid>
            <w:gridCol w:w="1488"/>
            <w:gridCol w:w="8901"/>
          </w:tblGrid>
        </w:tblGridChange>
      </w:tblGrid>
      <w:tr>
        <w:trPr>
          <w:cantSplit w:val="0"/>
          <w:trHeight w:val="30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Alterar dados do candidato.</w:t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1.9726562499999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keepNext w:val="1"/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perfil no navbar</w:t>
            </w:r>
          </w:p>
          <w:p w:rsidR="00000000" w:rsidDel="00000000" w:rsidP="00000000" w:rsidRDefault="00000000" w:rsidRPr="00000000" w14:paraId="00000061">
            <w:pPr>
              <w:keepNext w:val="1"/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todos os dados do candidato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2">
            <w:pPr>
              <w:keepNext w:val="1"/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“editar” na área “SEU PERFIL”.</w:t>
            </w:r>
          </w:p>
          <w:p w:rsidR="00000000" w:rsidDel="00000000" w:rsidP="00000000" w:rsidRDefault="00000000" w:rsidRPr="00000000" w14:paraId="00000063">
            <w:pPr>
              <w:keepNext w:val="1"/>
              <w:numPr>
                <w:ilvl w:val="0"/>
                <w:numId w:val="5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habilita a edição dos campos do formulário.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 II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Milena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Primeira elaboração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Milena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Adicionando os fluxos de exceções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Thiago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Corrigindo referências às telas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3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Recuodecorpodetexto">
    <w:name w:val="Recuo de corpo de texto"/>
    <w:basedOn w:val="Normal"/>
    <w:next w:val="Recuodecorpodetexto"/>
    <w:autoRedefine w:val="0"/>
    <w:hidden w:val="0"/>
    <w:qFormat w:val="0"/>
    <w:pPr>
      <w:suppressAutoHyphens w:val="1"/>
      <w:spacing w:line="1" w:lineRule="atLeast"/>
      <w:ind w:left="284" w:leftChars="-1" w:rightChars="0" w:firstLineChars="-1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2009-05-08T20:56:00Z</dcterms:created>
  <dc:creator>Marcos Dosea</dc:creator>
</cp:coreProperties>
</file>