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CSU09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-Submeter Vaga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Seção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: Principal</w:t>
      </w:r>
    </w:p>
    <w:tbl>
      <w:tblPr>
        <w:tblStyle w:val="Table1"/>
        <w:tblW w:w="105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1276"/>
        <w:gridCol w:w="6329"/>
        <w:tblGridChange w:id="0">
          <w:tblGrid>
            <w:gridCol w:w="2905"/>
            <w:gridCol w:w="1276"/>
            <w:gridCol w:w="63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70 (Risco Baixo e Prioridade Alta)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Disponibilizar a vaga criada para que seja visível para os candidatos no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Empresa contratante.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Empresa gerenciadora.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 Estar autenticado no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Fluxo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seleciona a opção de anunciar vaga 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Tela_024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Sistema exibe (</w:t>
            </w:r>
            <w:r w:rsidDel="00000000" w:rsidR="00000000" w:rsidRPr="00000000">
              <w:rPr>
                <w:color w:val="ff0000"/>
                <w:vertAlign w:val="baseline"/>
                <w:rtl w:val="0"/>
              </w:rPr>
              <w:t xml:space="preserve">Tela_017</w:t>
            </w: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284" w:hanging="284"/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informa nome da vaga, área de atuação, modalidade, salário, localização, descrição da vaga, carga horário, escolaridade, competências e pressiona botão "Disponibilizar vaga".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verifica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DD-Vaga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ind w:left="284" w:hanging="284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grava dados informados em meio persistente.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ind w:left="72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4"/>
        <w:tblGridChange w:id="0">
          <w:tblGrid>
            <w:gridCol w:w="102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Sistema exibe mensagem “Dados inválidos”, exibe os campos que estão com problemas e continua na mesma tela.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Milena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Primeira elaboração</w:t>
            </w:r>
          </w:p>
        </w:tc>
      </w:tr>
    </w:tbl>
    <w:p w:rsidR="00000000" w:rsidDel="00000000" w:rsidP="00000000" w:rsidRDefault="00000000" w:rsidRPr="00000000" w14:paraId="00000031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line="1" w:lineRule="atLeast"/>
      <w:ind w:left="284"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C3wIQJwcMCezC6T/f8nDd6eqfg==">AMUW2mX6+CL19WXV83KYvsuQxXpm2h3rGBnFcxU4l1EqFJzVSY8UW+TSeC1LEfCaDmo8BmsjO4tJ5CofLm1bKmwM+DkNM1s6yCbQ94rV8HuBaCL2o/t0dpY=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2009-05-08T20:56:00Z</dcterms:created>
  <dc:creator>Marcos Dosea</dc:creator>
</cp:coreProperties>
</file>