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B77"/>
          <w:sz w:val="22"/>
          <w:szCs w:val="22"/>
        </w:rPr>
        <w:t xml:space="preserve">0226 · Seguretat informàtica</w:t>
      </w:r>
    </w:p>
    <w:p>
      <w:pPr>
        <w:spacing w:after="200"/>
      </w:pPr>
      <w:r>
        <w:rPr>
          <w:b/>
          <w:bCs/>
          <w:color w:val="5B6B77"/>
          <w:sz w:val="22"/>
          <w:szCs w:val="22"/>
        </w:rPr>
        <w:t xml:space="preserve">RA5 · AA2 · Grup SMX2C</w:t>
      </w:r>
    </w:p>
    <w:p>
      <w:pPr>
        <w:pStyle w:val="Title"/>
        <w:spacing w:after="120"/>
      </w:pPr>
      <w:r>
        <w:rPr>
          <w:b/>
          <w:bCs/>
          <w:color w:val="16242E"/>
          <w:sz w:val="56"/>
          <w:szCs w:val="56"/>
        </w:rPr>
        <w:t xml:space="preserve">LSSI: comerç electrònic i serveis d'Internet</w:t>
      </w:r>
    </w:p>
    <w:p>
      <w:pPr>
        <w:spacing w:after="500"/>
      </w:pPr>
      <w:r>
        <w:rPr>
          <w:i/>
          <w:iCs/>
          <w:color w:val="C97A1E"/>
          <w:sz w:val="26"/>
          <w:szCs w:val="26"/>
        </w:rPr>
        <w:t xml:space="preserve">La llei que regula webs, cookies, publicitat i contractació en línia</w:t>
      </w:r>
    </w:p>
    <w:p>
      <w:pPr>
        <w:pStyle w:val="Heading1"/>
        <w:spacing w:after="180" w:before="400"/>
      </w:pPr>
      <w:r>
        <w:t xml:space="preserve">1. Introducció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La LSSI (Llei 34/2002, de Serveis de la Societat de la Informació i de Comerç Electrònic) defineix el marc legal per als serveis de la societat de la informació i els contractes celebrats mitjançant mitjans electrònics: comerç electrònic, contractació en línia, informació i publicitat, i serveis d'intermediació.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A l'àmbit tecnològic conviuen tres normatives que sovint s'apliquen conjuntament a un mateix projecte: LOPD-GDD (dades personals), LSSI (serveis d'Internet) i LPI (propietat intel·lectual, que veurem a l'apartat AA3).</w:t>
      </w:r>
    </w:p>
    <w:p>
      <w:pPr>
        <w:pStyle w:val="Heading1"/>
        <w:spacing w:after="180" w:before="400"/>
      </w:pPr>
      <w:r>
        <w:t xml:space="preserve">2. Àmbit d'aplicació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S'aplica quan el servei prestat es realitza a l'estat espanyol: webs ubicades al territori de l'estat, o empreses que hi realitzin activitat o hi tributin.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S'aplica també quan l'activitat és econòmica o lucrativa pel prestador del servei, encara que el servei sigui gratuït pel client, si genera una activitat econòmica (per exemple, ingressos per publicitat a la web).</w:t>
      </w:r>
    </w:p>
    <w:p>
      <w:pPr>
        <w:pStyle w:val="Heading1"/>
        <w:spacing w:after="180" w:before="400"/>
      </w:pPr>
      <w:r>
        <w:t xml:space="preserve">3. Prestadors de serveis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 prestador de serveis és qualsevol empresa o particular que realitzi una activitat a Internet dins l'àmbit de la llei.</w:t>
      </w:r>
    </w:p>
    <w:p>
      <w:pPr>
        <w:pStyle w:val="Heading2"/>
        <w:spacing w:after="140" w:before="260"/>
      </w:pPr>
      <w:r>
        <w:t xml:space="preserve">3.1. Obligacions dels prestadors de serveis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Cal posar a disposició de l'usuari les dades d'informació general: nom de l'empresa, adreça, NIF, forma de contacte (correu electrònic, telèfon o fax), dades d'inscripció registral, codis de conducta als quals estigui adherit, i dades de l'autorització administrativa, si escau. Aquesta informació sol trobar-se en un enllaç del peu de pàgina anomenat "Avís Legal".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Si hi ha referència a preus, ha de ser clara i precisa, indicant si els impostos ja estan aplicats, les despeses d'enviament i la forma de pagament.</w:t>
      </w:r>
    </w:p>
    <w:p>
      <w:pPr>
        <w:pStyle w:val="Heading1"/>
        <w:spacing w:after="180" w:before="400"/>
      </w:pPr>
      <w:r>
        <w:t xml:space="preserve">4. Cookies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Una cookie és un arxiu que s'instal·la al client i permet emmagatzemar i recuperar informació quan es connecta amb el navegador (per exemple, recordar les preferències de navegació).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La LSSI regula el seu ús (combinat amb el RGPD) i limita quina utilització se'n fa. Es defineixen diversos tipus de cookies: tècniques, de personalització, d'anàlisi i publicitàries. Totes s'han de notificar a l'usuari i aquest hi ha de donar el seu consentiment, EXCEPTE les tècniques, necessàries pel funcionament de la web.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Cas real: </w:t>
      </w:r>
      <w:r>
        <w:rPr>
          <w:i/>
          <w:iCs/>
          <w:color w:val="16242E"/>
          <w:sz w:val="21"/>
          <w:szCs w:val="21"/>
        </w:rPr>
        <w:t xml:space="preserve">Iberia va ser multada amb 30.000€ (2019) per incomplir la política de cookies; Freshly Cosmetics amb 4.000€ (2023) per preseleccionar les cookies a la seva web.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Al 2023 es va aprovar una nova normativa que accepta que l'alternativa al "mur de cookies" sigui un "mur de pagament": si no s'accepten les cookies, no es pot accedir al contingut de la web de forma gratuïta.</w:t>
      </w:r>
    </w:p>
    <w:p>
      <w:pPr>
        <w:pStyle w:val="Heading1"/>
        <w:spacing w:after="180" w:before="400"/>
      </w:pPr>
      <w:r>
        <w:t xml:space="preserve">5. Publicitat electrònica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La LSSI regula la publicitat electrònica: tota forma de comunicació comercial per qualsevol mitjà electrònic (correu electrònic, SMS, MMS, xats...). Hi ha obligació d'informar que es tracta d'informació publicitària; el correu s'ha de marcar com "publi" o "publicitat" i ha d'incloure un enllaç per donar-se de baixa.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Es prohibeix expressament l'spam: l'enviament de correu comercial no sol·licitat.</w:t>
      </w:r>
    </w:p>
    <w:p>
      <w:pPr>
        <w:pStyle w:val="Heading1"/>
        <w:spacing w:after="180" w:before="400"/>
      </w:pPr>
      <w:r>
        <w:t xml:space="preserve">6. Comerç electrònic i contractació en línia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La LSSI regula la venda de béns i serveis per Internet. Abans de contractar, cal informar de manera clara sobre: característiques del producte, preu final (amb impostos i despeses d'enviament), forma de pagament, forma d'enviament, durada de l'oferta, dret de desistiment i idioma de la contractació.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Després de la contractació, i com a màxim en 24 hores, s'ha de confirmar la compra per escrit amb totes les dades.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Els contractes en línia obliguen ambdues parts. El client té dret de desistiment durant 14 dies naturals, sense justificar la decisió ni pagar cap penalització.</w:t>
      </w:r>
    </w:p>
    <w:p>
      <w:pPr>
        <w:pStyle w:val="Heading1"/>
        <w:spacing w:after="180" w:before="400"/>
      </w:pPr>
      <w:r>
        <w:t xml:space="preserve">7. Proveïdors de serveis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Són empreses que ofereixen serveis de la societat de la informació: proveïdors de connexió a Internet (ISP), prestadors d'allotjament (hosting), cercadors i proveïdors d'enllaços.</w:t>
      </w:r>
    </w:p>
    <w:p>
      <w:pPr>
        <w:pStyle w:val="Heading2"/>
        <w:spacing w:after="140" w:before="260"/>
      </w:pPr>
      <w:r>
        <w:t xml:space="preserve">7.1. Obligacions per als proveïdors de serveis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Col·laborar amb els requeriments de les autoritats, i informar els clients dels mitjans tècnics per incrementar la seguretat, quins apliquen ells mateixos, i les responsabilitats dels usuaris per un ús il·lícit del servei.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Els proveïdors de serveis NO són responsables dels continguts que circulen per la seva xarxa, excepte que no hagin actuat amb la diligència deguda per retirar-los o bloquejar-los un cop en tenen coneixement.</w:t>
      </w:r>
    </w:p>
    <w:p>
      <w:pPr>
        <w:pStyle w:val="Heading1"/>
        <w:spacing w:after="180" w:before="400"/>
      </w:pPr>
      <w:r>
        <w:t xml:space="preserve">Resum de l'apartat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La LSSI regula el comerç electrònic, la contractació en línia, la publicitat i els serveis d'intermediació a Internet.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S'aplica quan hi ha activitat econòmica, encara que el servei sigui gratuït pel client.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Tota web amb activitat comercial ha de mostrar un avís legal amb dades del prestador.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Les cookies (excepte les tècniques) requereixen notificació i consentiment previ de l'usuari.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El comerç electrònic exigeix informació clara abans de contractar i confirmació escrita en 24 hores, amb 14 dies de desistiment.</w:t>
      </w:r>
    </w:p>
    <w:p>
      <w:pPr>
        <w:pStyle w:val="Heading1"/>
        <w:spacing w:after="180" w:before="400"/>
      </w:pPr>
      <w:r>
        <w:t xml:space="preserve">Per saber-ne més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Repositori "Materials" (GitHub, SMX-0226SI), NF4/02.LSSI/lssi.md (llicència CC-BY-SA-4.0).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LSSI, text legal — lssi.mineco.gob.es.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AEPD — "Guía sobre el uso de cookies" (2023).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2026-09-08T20:09:31.639Z</dcterms:created>
  <dcterms:modified xsi:type="dcterms:W3CDTF">2026-09-08T20:09:31.639Z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