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73574" w14:textId="52BEDF8B" w:rsidR="000257F1" w:rsidRPr="009E6C56" w:rsidRDefault="00A14972" w:rsidP="007544B8">
      <w:pPr>
        <w:spacing w:line="360" w:lineRule="auto"/>
        <w:ind w:right="1134"/>
        <w:jc w:val="center"/>
        <w:rPr>
          <w:rFonts w:ascii="Baskerville" w:hAnsi="Baskerville"/>
          <w:b/>
          <w:sz w:val="22"/>
        </w:rPr>
      </w:pPr>
      <w:proofErr w:type="spellStart"/>
      <w:r w:rsidRPr="009E6C56">
        <w:rPr>
          <w:rFonts w:ascii="Baskerville" w:hAnsi="Baskerville"/>
          <w:b/>
          <w:sz w:val="22"/>
        </w:rPr>
        <w:t>How</w:t>
      </w:r>
      <w:proofErr w:type="spellEnd"/>
      <w:r w:rsidRPr="009E6C56">
        <w:rPr>
          <w:rFonts w:ascii="Baskerville" w:hAnsi="Baskerville"/>
          <w:b/>
          <w:sz w:val="22"/>
        </w:rPr>
        <w:t xml:space="preserve"> </w:t>
      </w:r>
      <w:proofErr w:type="spellStart"/>
      <w:r w:rsidRPr="009E6C56">
        <w:rPr>
          <w:rFonts w:ascii="Baskerville" w:hAnsi="Baskerville"/>
          <w:b/>
          <w:sz w:val="22"/>
        </w:rPr>
        <w:t>to</w:t>
      </w:r>
      <w:proofErr w:type="spellEnd"/>
      <w:r w:rsidRPr="009E6C56">
        <w:rPr>
          <w:rFonts w:ascii="Baskerville" w:hAnsi="Baskerville"/>
          <w:b/>
          <w:sz w:val="22"/>
        </w:rPr>
        <w:t xml:space="preserve"> </w:t>
      </w:r>
      <w:proofErr w:type="spellStart"/>
      <w:r w:rsidRPr="009E6C56">
        <w:rPr>
          <w:rFonts w:ascii="Baskerville" w:hAnsi="Baskerville"/>
          <w:b/>
          <w:sz w:val="22"/>
        </w:rPr>
        <w:t>improve</w:t>
      </w:r>
      <w:proofErr w:type="spellEnd"/>
      <w:r w:rsidRPr="009E6C56">
        <w:rPr>
          <w:rFonts w:ascii="Baskerville" w:hAnsi="Baskerville"/>
          <w:b/>
          <w:sz w:val="22"/>
        </w:rPr>
        <w:t xml:space="preserve"> </w:t>
      </w:r>
      <w:proofErr w:type="spellStart"/>
      <w:r w:rsidRPr="009E6C56">
        <w:rPr>
          <w:rFonts w:ascii="Baskerville" w:hAnsi="Baskerville"/>
          <w:b/>
          <w:sz w:val="22"/>
        </w:rPr>
        <w:t>your</w:t>
      </w:r>
      <w:proofErr w:type="spellEnd"/>
      <w:r w:rsidRPr="009E6C56">
        <w:rPr>
          <w:rFonts w:ascii="Baskerville" w:hAnsi="Baskerville"/>
          <w:b/>
          <w:sz w:val="22"/>
        </w:rPr>
        <w:t xml:space="preserve"> </w:t>
      </w:r>
      <w:proofErr w:type="spellStart"/>
      <w:r w:rsidRPr="009E6C56">
        <w:rPr>
          <w:rFonts w:ascii="Baskerville" w:hAnsi="Baskerville"/>
          <w:b/>
          <w:sz w:val="22"/>
        </w:rPr>
        <w:t>diet</w:t>
      </w:r>
      <w:proofErr w:type="spellEnd"/>
      <w:r w:rsidRPr="009E6C56">
        <w:rPr>
          <w:rFonts w:ascii="Baskerville" w:hAnsi="Baskerville"/>
          <w:b/>
          <w:sz w:val="22"/>
        </w:rPr>
        <w:t xml:space="preserve"> and </w:t>
      </w:r>
      <w:proofErr w:type="spellStart"/>
      <w:r w:rsidRPr="009E6C56">
        <w:rPr>
          <w:rFonts w:ascii="Baskerville" w:hAnsi="Baskerville"/>
          <w:b/>
          <w:sz w:val="22"/>
        </w:rPr>
        <w:t>save</w:t>
      </w:r>
      <w:proofErr w:type="spellEnd"/>
      <w:r w:rsidRPr="009E6C56">
        <w:rPr>
          <w:rFonts w:ascii="Baskerville" w:hAnsi="Baskerville"/>
          <w:b/>
          <w:sz w:val="22"/>
        </w:rPr>
        <w:t xml:space="preserve"> </w:t>
      </w:r>
      <w:proofErr w:type="spellStart"/>
      <w:r w:rsidRPr="009E6C56">
        <w:rPr>
          <w:rFonts w:ascii="Baskerville" w:hAnsi="Baskerville"/>
          <w:b/>
          <w:sz w:val="22"/>
        </w:rPr>
        <w:t>money</w:t>
      </w:r>
      <w:proofErr w:type="spellEnd"/>
      <w:r w:rsidRPr="009E6C56">
        <w:rPr>
          <w:rFonts w:ascii="Baskerville" w:hAnsi="Baskerville"/>
          <w:b/>
          <w:sz w:val="22"/>
        </w:rPr>
        <w:t xml:space="preserve"> </w:t>
      </w:r>
      <w:proofErr w:type="spellStart"/>
      <w:r w:rsidRPr="009E6C56">
        <w:rPr>
          <w:rFonts w:ascii="Baskerville" w:hAnsi="Baskerville"/>
          <w:b/>
          <w:sz w:val="22"/>
        </w:rPr>
        <w:t>with</w:t>
      </w:r>
      <w:proofErr w:type="spellEnd"/>
      <w:r w:rsidRPr="009E6C56">
        <w:rPr>
          <w:rFonts w:ascii="Baskerville" w:hAnsi="Baskerville"/>
          <w:b/>
          <w:sz w:val="22"/>
        </w:rPr>
        <w:t xml:space="preserve"> </w:t>
      </w:r>
      <w:proofErr w:type="spellStart"/>
      <w:r w:rsidRPr="009E6C56">
        <w:rPr>
          <w:rFonts w:ascii="Baskerville" w:hAnsi="Baskerville"/>
          <w:b/>
          <w:sz w:val="22"/>
        </w:rPr>
        <w:t>Python</w:t>
      </w:r>
      <w:proofErr w:type="spellEnd"/>
    </w:p>
    <w:p w14:paraId="74791999" w14:textId="49B9BB30" w:rsidR="009E6C56" w:rsidRPr="009E6C56" w:rsidRDefault="009E6C56" w:rsidP="007544B8">
      <w:pPr>
        <w:spacing w:line="360" w:lineRule="auto"/>
        <w:ind w:right="1134"/>
        <w:jc w:val="center"/>
        <w:rPr>
          <w:rFonts w:ascii="Baskerville" w:hAnsi="Baskerville"/>
          <w:i/>
          <w:sz w:val="22"/>
        </w:rPr>
      </w:pPr>
      <w:proofErr w:type="spellStart"/>
      <w:r w:rsidRPr="009E6C56">
        <w:rPr>
          <w:rFonts w:ascii="Baskerville" w:hAnsi="Baskerville"/>
          <w:i/>
          <w:sz w:val="22"/>
        </w:rPr>
        <w:t>Zuria</w:t>
      </w:r>
      <w:proofErr w:type="spellEnd"/>
      <w:r w:rsidRPr="009E6C56">
        <w:rPr>
          <w:rFonts w:ascii="Baskerville" w:hAnsi="Baskerville"/>
          <w:i/>
          <w:sz w:val="22"/>
        </w:rPr>
        <w:t xml:space="preserve"> Bauer y Daniel Domene</w:t>
      </w:r>
    </w:p>
    <w:p w14:paraId="5F12EF8E" w14:textId="754F04B0" w:rsidR="009E6C56" w:rsidRDefault="009E6C56" w:rsidP="007544B8">
      <w:pPr>
        <w:spacing w:line="360" w:lineRule="auto"/>
        <w:ind w:right="1134"/>
        <w:jc w:val="center"/>
        <w:rPr>
          <w:rFonts w:ascii="Baskerville" w:hAnsi="Baskerville"/>
          <w:sz w:val="22"/>
        </w:rPr>
      </w:pPr>
      <w:proofErr w:type="spellStart"/>
      <w:r>
        <w:rPr>
          <w:rFonts w:ascii="Baskerville" w:hAnsi="Baskerville"/>
          <w:sz w:val="22"/>
        </w:rPr>
        <w:t>EuroPython</w:t>
      </w:r>
      <w:proofErr w:type="spellEnd"/>
      <w:r>
        <w:rPr>
          <w:rFonts w:ascii="Baskerville" w:hAnsi="Baskerville"/>
          <w:sz w:val="22"/>
        </w:rPr>
        <w:t xml:space="preserve"> Bilbao 2016 – CAChemE.org</w:t>
      </w:r>
    </w:p>
    <w:p w14:paraId="64833B18" w14:textId="77777777" w:rsidR="009E6C56" w:rsidRDefault="009E6C56" w:rsidP="007B63D8">
      <w:pPr>
        <w:spacing w:line="360" w:lineRule="auto"/>
        <w:jc w:val="both"/>
        <w:rPr>
          <w:rFonts w:ascii="Baskerville" w:hAnsi="Baskerville"/>
          <w:sz w:val="22"/>
        </w:rPr>
      </w:pPr>
    </w:p>
    <w:p w14:paraId="33FED85B" w14:textId="4ECA46C7" w:rsidR="009E6C56" w:rsidRPr="009E6C56" w:rsidRDefault="009E6C56" w:rsidP="009E6C56">
      <w:pPr>
        <w:pStyle w:val="Prrafodelista"/>
        <w:numPr>
          <w:ilvl w:val="0"/>
          <w:numId w:val="2"/>
        </w:numPr>
        <w:spacing w:line="360" w:lineRule="auto"/>
        <w:jc w:val="both"/>
        <w:rPr>
          <w:rFonts w:ascii="Baskerville" w:hAnsi="Baskerville"/>
          <w:b/>
          <w:sz w:val="22"/>
        </w:rPr>
      </w:pPr>
      <w:r w:rsidRPr="009E6C56">
        <w:rPr>
          <w:rFonts w:ascii="Baskerville" w:hAnsi="Baskerville"/>
          <w:b/>
          <w:sz w:val="22"/>
        </w:rPr>
        <w:t>Introducción</w:t>
      </w:r>
      <w:r w:rsidR="00671929">
        <w:rPr>
          <w:rFonts w:ascii="Baskerville" w:hAnsi="Baskerville"/>
          <w:b/>
          <w:sz w:val="22"/>
        </w:rPr>
        <w:t xml:space="preserve"> </w:t>
      </w:r>
    </w:p>
    <w:p w14:paraId="410A0D52" w14:textId="41AE58F9" w:rsidR="00671929" w:rsidRDefault="00671929" w:rsidP="007544B8">
      <w:pPr>
        <w:spacing w:line="360" w:lineRule="auto"/>
        <w:ind w:right="1134"/>
        <w:jc w:val="both"/>
        <w:rPr>
          <w:rFonts w:ascii="Baskerville" w:hAnsi="Baskerville"/>
          <w:sz w:val="22"/>
        </w:rPr>
      </w:pPr>
      <w:r>
        <w:rPr>
          <w:rFonts w:ascii="Baskerville" w:hAnsi="Baskerville"/>
          <w:sz w:val="22"/>
        </w:rPr>
        <w:t xml:space="preserve">En los últimos años los restaurantes de comida rápida se han establecido de manera considerable en nuestra sociedad. La multitud de beneficios con las que cuentas este tipo de locales es elevada, sobretodo ante situaciones inesperadas, como la visita de un familiar o la no disposición de tiempo para elaborar platos de largas cocciones en casa. Pero que se denominen establecimientos de comida rápida no asegura que sus menús cumplan con los mínimos requerimientos nutricionales para que realmente suponga un beneficio, y no un perjuicio, en nuestras vidas. </w:t>
      </w:r>
    </w:p>
    <w:p w14:paraId="17FF8C19" w14:textId="2C273CF7" w:rsidR="00671929" w:rsidRDefault="00671929" w:rsidP="007544B8">
      <w:pPr>
        <w:spacing w:line="360" w:lineRule="auto"/>
        <w:ind w:right="1134"/>
        <w:jc w:val="both"/>
        <w:rPr>
          <w:rFonts w:ascii="Baskerville" w:hAnsi="Baskerville"/>
          <w:sz w:val="22"/>
        </w:rPr>
      </w:pPr>
      <w:r>
        <w:rPr>
          <w:rFonts w:ascii="Baskerville" w:hAnsi="Baskerville"/>
          <w:sz w:val="22"/>
        </w:rPr>
        <w:t xml:space="preserve">Es en este contexto en el que se encuadra el siguiente trabajo, en el que se profundizará en los conceptos de optimización matemática para conseguir mejorar nuestra dieta y ahorrar dinero a la hora de visitar estos establecimientos de comida rápida empleando la herramienta </w:t>
      </w:r>
      <w:proofErr w:type="spellStart"/>
      <w:r>
        <w:rPr>
          <w:rFonts w:ascii="Baskerville" w:hAnsi="Baskerville"/>
          <w:sz w:val="22"/>
        </w:rPr>
        <w:t>Python</w:t>
      </w:r>
      <w:proofErr w:type="spellEnd"/>
      <w:r>
        <w:rPr>
          <w:rFonts w:ascii="Baskerville" w:hAnsi="Baskerville"/>
          <w:sz w:val="22"/>
        </w:rPr>
        <w:t xml:space="preserve">. Pero antes de comenzar será necesario comentar algunos conceptos importantes sobre optimización. </w:t>
      </w:r>
    </w:p>
    <w:p w14:paraId="3588C18B" w14:textId="57C1C71A" w:rsidR="00671929" w:rsidRPr="00671929" w:rsidRDefault="00671929" w:rsidP="007544B8">
      <w:pPr>
        <w:pStyle w:val="Prrafodelista"/>
        <w:numPr>
          <w:ilvl w:val="0"/>
          <w:numId w:val="2"/>
        </w:numPr>
        <w:spacing w:line="360" w:lineRule="auto"/>
        <w:ind w:right="1134"/>
        <w:jc w:val="both"/>
        <w:rPr>
          <w:rFonts w:ascii="Baskerville" w:hAnsi="Baskerville"/>
          <w:b/>
          <w:sz w:val="22"/>
        </w:rPr>
      </w:pPr>
      <w:r w:rsidRPr="00671929">
        <w:rPr>
          <w:rFonts w:ascii="Baskerville" w:hAnsi="Baskerville"/>
          <w:b/>
          <w:sz w:val="22"/>
        </w:rPr>
        <w:t xml:space="preserve">Optimización matemática. </w:t>
      </w:r>
    </w:p>
    <w:p w14:paraId="7BAA72A3" w14:textId="77777777" w:rsidR="007B63D8" w:rsidRDefault="007B63D8" w:rsidP="007544B8">
      <w:pPr>
        <w:spacing w:line="360" w:lineRule="auto"/>
        <w:ind w:right="1134"/>
        <w:jc w:val="both"/>
        <w:rPr>
          <w:rFonts w:ascii="Baskerville" w:hAnsi="Baskerville"/>
          <w:sz w:val="22"/>
        </w:rPr>
      </w:pPr>
      <w:r>
        <w:rPr>
          <w:rFonts w:ascii="Baskerville" w:hAnsi="Baskerville"/>
          <w:sz w:val="22"/>
        </w:rPr>
        <w:t>Una de las mejores aproximaciones a la definición de optimización es la que se encontraron en las paredes de unos baños en la antigua Roma referentes a la selección de un nuevo emperador:</w:t>
      </w:r>
    </w:p>
    <w:p w14:paraId="0CD066A6" w14:textId="76683F6B" w:rsidR="00537CEA" w:rsidRDefault="007B63D8" w:rsidP="007544B8">
      <w:pPr>
        <w:spacing w:line="360" w:lineRule="auto"/>
        <w:ind w:right="1134"/>
        <w:jc w:val="center"/>
        <w:rPr>
          <w:rFonts w:ascii="Baskerville" w:hAnsi="Baskerville"/>
          <w:sz w:val="22"/>
        </w:rPr>
      </w:pPr>
      <w:r>
        <w:rPr>
          <w:rFonts w:ascii="Baskerville" w:hAnsi="Baskerville"/>
          <w:sz w:val="22"/>
        </w:rPr>
        <w:t xml:space="preserve">“De </w:t>
      </w:r>
      <w:proofErr w:type="spellStart"/>
      <w:r>
        <w:rPr>
          <w:rFonts w:ascii="Baskerville" w:hAnsi="Baskerville"/>
          <w:sz w:val="22"/>
        </w:rPr>
        <w:t>duobus</w:t>
      </w:r>
      <w:proofErr w:type="spellEnd"/>
      <w:r>
        <w:rPr>
          <w:rFonts w:ascii="Baskerville" w:hAnsi="Baskerville"/>
          <w:sz w:val="22"/>
        </w:rPr>
        <w:t xml:space="preserve"> </w:t>
      </w:r>
      <w:proofErr w:type="spellStart"/>
      <w:r>
        <w:rPr>
          <w:rFonts w:ascii="Baskerville" w:hAnsi="Baskerville"/>
          <w:sz w:val="22"/>
        </w:rPr>
        <w:t>malis</w:t>
      </w:r>
      <w:proofErr w:type="spellEnd"/>
      <w:r>
        <w:rPr>
          <w:rFonts w:ascii="Baskerville" w:hAnsi="Baskerville"/>
          <w:sz w:val="22"/>
        </w:rPr>
        <w:t xml:space="preserve">, </w:t>
      </w:r>
      <w:proofErr w:type="spellStart"/>
      <w:r>
        <w:rPr>
          <w:rFonts w:ascii="Baskerville" w:hAnsi="Baskerville"/>
          <w:sz w:val="22"/>
        </w:rPr>
        <w:t>minus</w:t>
      </w:r>
      <w:proofErr w:type="spellEnd"/>
      <w:r>
        <w:rPr>
          <w:rFonts w:ascii="Baskerville" w:hAnsi="Baskerville"/>
          <w:sz w:val="22"/>
        </w:rPr>
        <w:t xml:space="preserve"> </w:t>
      </w:r>
      <w:proofErr w:type="spellStart"/>
      <w:r>
        <w:rPr>
          <w:rFonts w:ascii="Baskerville" w:hAnsi="Baskerville"/>
          <w:sz w:val="22"/>
        </w:rPr>
        <w:t>est</w:t>
      </w:r>
      <w:proofErr w:type="spellEnd"/>
      <w:r>
        <w:rPr>
          <w:rFonts w:ascii="Baskerville" w:hAnsi="Baskerville"/>
          <w:sz w:val="22"/>
        </w:rPr>
        <w:t xml:space="preserve"> </w:t>
      </w:r>
      <w:proofErr w:type="spellStart"/>
      <w:r>
        <w:rPr>
          <w:rFonts w:ascii="Baskerville" w:hAnsi="Baskerville"/>
          <w:sz w:val="22"/>
        </w:rPr>
        <w:t>semper</w:t>
      </w:r>
      <w:proofErr w:type="spellEnd"/>
      <w:r>
        <w:rPr>
          <w:rFonts w:ascii="Baskerville" w:hAnsi="Baskerville"/>
          <w:sz w:val="22"/>
        </w:rPr>
        <w:t xml:space="preserve"> </w:t>
      </w:r>
      <w:proofErr w:type="spellStart"/>
      <w:r>
        <w:rPr>
          <w:rFonts w:ascii="Baskerville" w:hAnsi="Baskerville"/>
          <w:sz w:val="22"/>
        </w:rPr>
        <w:t>eligendum</w:t>
      </w:r>
      <w:proofErr w:type="spellEnd"/>
      <w:r>
        <w:rPr>
          <w:rFonts w:ascii="Baskerville" w:hAnsi="Baskerville"/>
          <w:sz w:val="22"/>
        </w:rPr>
        <w:t xml:space="preserve">”  (Of </w:t>
      </w:r>
      <w:proofErr w:type="spellStart"/>
      <w:r>
        <w:rPr>
          <w:rFonts w:ascii="Baskerville" w:hAnsi="Baskerville"/>
          <w:sz w:val="22"/>
        </w:rPr>
        <w:t>two</w:t>
      </w:r>
      <w:proofErr w:type="spellEnd"/>
      <w:r>
        <w:rPr>
          <w:rFonts w:ascii="Baskerville" w:hAnsi="Baskerville"/>
          <w:sz w:val="22"/>
        </w:rPr>
        <w:t xml:space="preserve"> </w:t>
      </w:r>
      <w:proofErr w:type="spellStart"/>
      <w:r>
        <w:rPr>
          <w:rFonts w:ascii="Baskerville" w:hAnsi="Baskerville"/>
          <w:sz w:val="22"/>
        </w:rPr>
        <w:t>evils</w:t>
      </w:r>
      <w:proofErr w:type="spellEnd"/>
      <w:r>
        <w:rPr>
          <w:rFonts w:ascii="Baskerville" w:hAnsi="Baskerville"/>
          <w:sz w:val="22"/>
        </w:rPr>
        <w:t xml:space="preserve">, </w:t>
      </w:r>
      <w:proofErr w:type="spellStart"/>
      <w:r>
        <w:rPr>
          <w:rFonts w:ascii="Baskerville" w:hAnsi="Baskerville"/>
          <w:sz w:val="22"/>
        </w:rPr>
        <w:t>always</w:t>
      </w:r>
      <w:proofErr w:type="spellEnd"/>
      <w:r>
        <w:rPr>
          <w:rFonts w:ascii="Baskerville" w:hAnsi="Baskerville"/>
          <w:sz w:val="22"/>
        </w:rPr>
        <w:t xml:space="preserve"> </w:t>
      </w:r>
      <w:proofErr w:type="spellStart"/>
      <w:r>
        <w:rPr>
          <w:rFonts w:ascii="Baskerville" w:hAnsi="Baskerville"/>
          <w:sz w:val="22"/>
        </w:rPr>
        <w:t>choose</w:t>
      </w:r>
      <w:proofErr w:type="spellEnd"/>
      <w:r>
        <w:rPr>
          <w:rFonts w:ascii="Baskerville" w:hAnsi="Baskerville"/>
          <w:sz w:val="22"/>
        </w:rPr>
        <w:t xml:space="preserve"> </w:t>
      </w:r>
      <w:proofErr w:type="spellStart"/>
      <w:r>
        <w:rPr>
          <w:rFonts w:ascii="Baskerville" w:hAnsi="Baskerville"/>
          <w:sz w:val="22"/>
        </w:rPr>
        <w:t>the</w:t>
      </w:r>
      <w:proofErr w:type="spellEnd"/>
      <w:r>
        <w:rPr>
          <w:rFonts w:ascii="Baskerville" w:hAnsi="Baskerville"/>
          <w:sz w:val="22"/>
        </w:rPr>
        <w:t xml:space="preserve"> </w:t>
      </w:r>
      <w:proofErr w:type="spellStart"/>
      <w:r>
        <w:rPr>
          <w:rFonts w:ascii="Baskerville" w:hAnsi="Baskerville"/>
          <w:sz w:val="22"/>
        </w:rPr>
        <w:t>lesser</w:t>
      </w:r>
      <w:proofErr w:type="spellEnd"/>
      <w:r>
        <w:rPr>
          <w:rFonts w:ascii="Baskerville" w:hAnsi="Baskerville"/>
          <w:sz w:val="22"/>
        </w:rPr>
        <w:t>)</w:t>
      </w:r>
      <w:r w:rsidR="00537CEA" w:rsidRPr="00537CEA">
        <w:rPr>
          <w:rFonts w:ascii="Baskerville" w:hAnsi="Baskerville"/>
          <w:sz w:val="22"/>
          <w:vertAlign w:val="superscript"/>
        </w:rPr>
        <w:t xml:space="preserve"> </w:t>
      </w:r>
      <w:r w:rsidR="00537CEA" w:rsidRPr="008F4650">
        <w:rPr>
          <w:rFonts w:ascii="Baskerville" w:hAnsi="Baskerville"/>
          <w:sz w:val="22"/>
          <w:vertAlign w:val="superscript"/>
        </w:rPr>
        <w:t>[1]</w:t>
      </w:r>
    </w:p>
    <w:p w14:paraId="1855E2EF" w14:textId="0E2D4A73" w:rsidR="00537CEA" w:rsidRDefault="00537CEA" w:rsidP="007544B8">
      <w:pPr>
        <w:spacing w:line="360" w:lineRule="auto"/>
        <w:ind w:right="1134"/>
        <w:jc w:val="both"/>
        <w:rPr>
          <w:rFonts w:ascii="Baskerville" w:hAnsi="Baskerville"/>
          <w:sz w:val="22"/>
        </w:rPr>
      </w:pPr>
      <w:r>
        <w:rPr>
          <w:rFonts w:ascii="Baskerville" w:hAnsi="Baskerville"/>
          <w:sz w:val="22"/>
        </w:rPr>
        <w:t xml:space="preserve">La programación matemática hace frente a la localización numérica de mínimos, máximos o ceros de una función dada, conocida normalmente como </w:t>
      </w:r>
      <w:r w:rsidRPr="00521E43">
        <w:rPr>
          <w:rFonts w:ascii="Baskerville" w:hAnsi="Baskerville"/>
          <w:b/>
          <w:sz w:val="22"/>
        </w:rPr>
        <w:t>función objetivo</w:t>
      </w:r>
      <w:r w:rsidRPr="00537CEA">
        <w:rPr>
          <w:rFonts w:ascii="Baskerville" w:hAnsi="Baskerville"/>
          <w:sz w:val="22"/>
          <w:vertAlign w:val="superscript"/>
        </w:rPr>
        <w:t>[2]</w:t>
      </w:r>
      <w:r>
        <w:rPr>
          <w:rFonts w:ascii="Baskerville" w:hAnsi="Baskerville"/>
          <w:sz w:val="22"/>
        </w:rPr>
        <w:t xml:space="preserve">, y puede hacer referencia a una función de costes, beneficios, energía… </w:t>
      </w:r>
    </w:p>
    <w:p w14:paraId="48537956" w14:textId="212A52AD" w:rsidR="00F27D80" w:rsidRDefault="00AE4109" w:rsidP="007544B8">
      <w:pPr>
        <w:spacing w:line="360" w:lineRule="auto"/>
        <w:ind w:right="1134"/>
        <w:jc w:val="both"/>
        <w:rPr>
          <w:rFonts w:ascii="Baskerville" w:hAnsi="Baskerville"/>
          <w:sz w:val="22"/>
        </w:rPr>
      </w:pPr>
      <w:r>
        <w:rPr>
          <w:rFonts w:ascii="Baskerville" w:hAnsi="Baskerville"/>
          <w:sz w:val="22"/>
        </w:rPr>
        <w:t>El tipo de función objetivo va a definir la dificultad de los problemas, de esta manera se pueden distinguir dos tipos de funciones: las convexas y las no convexas. Las funciones convexas son aquellas para las cuales la función está siempre por encima de la tangente a cualquier punto de esa función. Equivalentemente se pueden definir como aquellas en las que para un segmento dado por un punto A y un B la función objetivo está siempre por debajo, es decir, este segmento siempre estará rodeado por la función objetivo. La figura 1 muestra una función convexa atendiendo a las criterios mencionados.</w:t>
      </w:r>
      <w:r w:rsidR="00521E43">
        <w:rPr>
          <w:rFonts w:ascii="Baskerville" w:hAnsi="Baskerville"/>
          <w:sz w:val="22"/>
        </w:rPr>
        <w:t xml:space="preserve"> </w:t>
      </w:r>
      <w:r w:rsidR="00F27D80">
        <w:rPr>
          <w:rFonts w:ascii="Baskerville" w:hAnsi="Baskerville"/>
          <w:sz w:val="22"/>
        </w:rPr>
        <w:t xml:space="preserve">Además, está probado que un mínimo local en funciones convexas se corresponde con un mínimo global, por lo que se puede aseverar que el mínimo es único. </w:t>
      </w:r>
      <w:r w:rsidR="00042477">
        <w:rPr>
          <w:rFonts w:ascii="Baskerville" w:hAnsi="Baskerville"/>
          <w:sz w:val="22"/>
        </w:rPr>
        <w:t xml:space="preserve">Por el contrario, las funciones no convexas son aquellas que no cumplen los criterios anteriores. Es notablemente más sencillo resolver un problema que involucre funciones convexas que uno que involucre funciones no convexas. </w:t>
      </w:r>
    </w:p>
    <w:p w14:paraId="04DBD68D" w14:textId="4412683C" w:rsidR="00671929" w:rsidRDefault="00671929" w:rsidP="007544B8">
      <w:pPr>
        <w:spacing w:line="360" w:lineRule="auto"/>
        <w:ind w:right="1134"/>
        <w:jc w:val="both"/>
        <w:rPr>
          <w:rFonts w:ascii="Baskerville" w:hAnsi="Baskerville"/>
          <w:sz w:val="22"/>
        </w:rPr>
      </w:pPr>
      <w:r>
        <w:rPr>
          <w:rFonts w:ascii="Baskerville" w:hAnsi="Baskerville"/>
          <w:sz w:val="22"/>
        </w:rPr>
        <w:t xml:space="preserve">También influirá en la resolución de los problemas el que la función sea no diferenciable en todos sus puntos o a cantidad de ruido que tenga. </w:t>
      </w:r>
    </w:p>
    <w:p w14:paraId="3425FFB5" w14:textId="627F9E89" w:rsidR="00AE4109" w:rsidRDefault="00F27D80" w:rsidP="00671929">
      <w:pPr>
        <w:spacing w:line="360" w:lineRule="auto"/>
        <w:ind w:left="-993"/>
        <w:jc w:val="both"/>
        <w:rPr>
          <w:rFonts w:ascii="Baskerville" w:hAnsi="Baskerville"/>
          <w:sz w:val="22"/>
        </w:rPr>
      </w:pPr>
      <w:r>
        <w:rPr>
          <w:rFonts w:ascii="Baskerville" w:hAnsi="Baskerville"/>
          <w:noProof/>
          <w:sz w:val="22"/>
          <w:lang w:val="es-ES"/>
        </w:rPr>
        <w:lastRenderedPageBreak/>
        <w:drawing>
          <wp:inline distT="0" distB="0" distL="0" distR="0" wp14:anchorId="675CFA82" wp14:editId="7EA53CB7">
            <wp:extent cx="2967929" cy="22671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 convexa.jpg"/>
                    <pic:cNvPicPr/>
                  </pic:nvPicPr>
                  <pic:blipFill rotWithShape="1">
                    <a:blip r:embed="rId7">
                      <a:extLst>
                        <a:ext uri="{28A0092B-C50C-407E-A947-70E740481C1C}">
                          <a14:useLocalDpi xmlns:a14="http://schemas.microsoft.com/office/drawing/2010/main" val="0"/>
                        </a:ext>
                      </a:extLst>
                    </a:blip>
                    <a:srcRect l="10189" t="16399" r="19090" b="11579"/>
                    <a:stretch/>
                  </pic:blipFill>
                  <pic:spPr bwMode="auto">
                    <a:xfrm>
                      <a:off x="0" y="0"/>
                      <a:ext cx="2971930" cy="2270156"/>
                    </a:xfrm>
                    <a:prstGeom prst="rect">
                      <a:avLst/>
                    </a:prstGeom>
                    <a:ln>
                      <a:noFill/>
                    </a:ln>
                    <a:extLst>
                      <a:ext uri="{53640926-AAD7-44d8-BBD7-CCE9431645EC}">
                        <a14:shadowObscured xmlns:a14="http://schemas.microsoft.com/office/drawing/2010/main"/>
                      </a:ext>
                    </a:extLst>
                  </pic:spPr>
                </pic:pic>
              </a:graphicData>
            </a:graphic>
          </wp:inline>
        </w:drawing>
      </w:r>
      <w:r w:rsidR="00AE4109">
        <w:rPr>
          <w:rFonts w:ascii="Baskerville" w:hAnsi="Baskerville"/>
          <w:sz w:val="22"/>
        </w:rPr>
        <w:t xml:space="preserve"> </w:t>
      </w:r>
      <w:r w:rsidR="00671929">
        <w:rPr>
          <w:rFonts w:ascii="Baskerville" w:hAnsi="Baskerville"/>
          <w:noProof/>
          <w:sz w:val="22"/>
          <w:lang w:val="es-ES"/>
        </w:rPr>
        <w:drawing>
          <wp:inline distT="0" distB="0" distL="0" distR="0" wp14:anchorId="54F1C642" wp14:editId="3B9C432A">
            <wp:extent cx="3679403" cy="160196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 no convexa.png"/>
                    <pic:cNvPicPr/>
                  </pic:nvPicPr>
                  <pic:blipFill rotWithShape="1">
                    <a:blip r:embed="rId8">
                      <a:extLst>
                        <a:ext uri="{28A0092B-C50C-407E-A947-70E740481C1C}">
                          <a14:useLocalDpi xmlns:a14="http://schemas.microsoft.com/office/drawing/2010/main" val="0"/>
                        </a:ext>
                      </a:extLst>
                    </a:blip>
                    <a:srcRect l="9363" t="34697" r="8700" b="17741"/>
                    <a:stretch/>
                  </pic:blipFill>
                  <pic:spPr bwMode="auto">
                    <a:xfrm>
                      <a:off x="0" y="0"/>
                      <a:ext cx="3682965" cy="1603511"/>
                    </a:xfrm>
                    <a:prstGeom prst="rect">
                      <a:avLst/>
                    </a:prstGeom>
                    <a:ln>
                      <a:noFill/>
                    </a:ln>
                    <a:extLst>
                      <a:ext uri="{53640926-AAD7-44d8-BBD7-CCE9431645EC}">
                        <a14:shadowObscured xmlns:a14="http://schemas.microsoft.com/office/drawing/2010/main"/>
                      </a:ext>
                    </a:extLst>
                  </pic:spPr>
                </pic:pic>
              </a:graphicData>
            </a:graphic>
          </wp:inline>
        </w:drawing>
      </w:r>
    </w:p>
    <w:p w14:paraId="2DD7E541" w14:textId="6998C99E" w:rsidR="00042477" w:rsidRDefault="00671929" w:rsidP="00042477">
      <w:pPr>
        <w:spacing w:line="360" w:lineRule="auto"/>
        <w:jc w:val="center"/>
        <w:rPr>
          <w:rFonts w:ascii="Baskerville" w:hAnsi="Baskerville"/>
          <w:sz w:val="22"/>
        </w:rPr>
      </w:pPr>
      <w:r>
        <w:rPr>
          <w:rFonts w:ascii="Baskerville" w:hAnsi="Baskerville"/>
          <w:sz w:val="22"/>
        </w:rPr>
        <w:t>F</w:t>
      </w:r>
      <w:r w:rsidR="00042477">
        <w:rPr>
          <w:rFonts w:ascii="Baskerville" w:hAnsi="Baskerville"/>
          <w:sz w:val="22"/>
        </w:rPr>
        <w:t>igura</w:t>
      </w:r>
      <w:r>
        <w:rPr>
          <w:rFonts w:ascii="Baskerville" w:hAnsi="Baskerville"/>
          <w:sz w:val="22"/>
        </w:rPr>
        <w:t xml:space="preserve">s </w:t>
      </w:r>
      <w:r w:rsidR="00042477">
        <w:rPr>
          <w:rFonts w:ascii="Baskerville" w:hAnsi="Baskerville"/>
          <w:sz w:val="22"/>
        </w:rPr>
        <w:t>1</w:t>
      </w:r>
      <w:r>
        <w:rPr>
          <w:rFonts w:ascii="Baskerville" w:hAnsi="Baskerville"/>
          <w:sz w:val="22"/>
        </w:rPr>
        <w:t xml:space="preserve"> y 2</w:t>
      </w:r>
      <w:r w:rsidR="00042477">
        <w:rPr>
          <w:rFonts w:ascii="Baskerville" w:hAnsi="Baskerville"/>
          <w:sz w:val="22"/>
        </w:rPr>
        <w:t>. Función convexa</w:t>
      </w:r>
      <w:r>
        <w:rPr>
          <w:rFonts w:ascii="Baskerville" w:hAnsi="Baskerville"/>
          <w:sz w:val="22"/>
        </w:rPr>
        <w:t xml:space="preserve"> y función no convexa</w:t>
      </w:r>
      <w:r w:rsidR="00042477">
        <w:rPr>
          <w:rFonts w:ascii="Baskerville" w:hAnsi="Baskerville"/>
          <w:sz w:val="22"/>
        </w:rPr>
        <w:t>.</w:t>
      </w:r>
    </w:p>
    <w:p w14:paraId="47994816" w14:textId="77777777" w:rsidR="00AE4109" w:rsidRPr="00AE4109" w:rsidRDefault="00AE4109" w:rsidP="00AE4109">
      <w:pPr>
        <w:spacing w:line="360" w:lineRule="auto"/>
        <w:jc w:val="both"/>
        <w:rPr>
          <w:rFonts w:ascii="Baskerville" w:hAnsi="Baskerville"/>
          <w:sz w:val="22"/>
        </w:rPr>
      </w:pPr>
    </w:p>
    <w:p w14:paraId="7720060C" w14:textId="43179310" w:rsidR="00222B71" w:rsidRDefault="00222B71" w:rsidP="007544B8">
      <w:pPr>
        <w:spacing w:line="360" w:lineRule="auto"/>
        <w:ind w:right="1134"/>
        <w:jc w:val="both"/>
        <w:rPr>
          <w:rFonts w:ascii="Baskerville" w:hAnsi="Baskerville"/>
          <w:sz w:val="22"/>
        </w:rPr>
      </w:pPr>
      <w:r>
        <w:rPr>
          <w:rFonts w:ascii="Baskerville" w:hAnsi="Baskerville"/>
          <w:sz w:val="22"/>
        </w:rPr>
        <w:t>En el siguiente enlace se observa una revisión de diferentes optimizadores:</w:t>
      </w:r>
    </w:p>
    <w:p w14:paraId="73A95B11" w14:textId="1ABF95E8" w:rsidR="00222B71" w:rsidRDefault="00222B71" w:rsidP="007544B8">
      <w:pPr>
        <w:spacing w:line="360" w:lineRule="auto"/>
        <w:ind w:right="1134"/>
        <w:jc w:val="both"/>
        <w:rPr>
          <w:rFonts w:ascii="Baskerville" w:hAnsi="Baskerville"/>
          <w:sz w:val="22"/>
        </w:rPr>
      </w:pPr>
      <w:hyperlink r:id="rId9" w:history="1">
        <w:r w:rsidRPr="00DE28B6">
          <w:rPr>
            <w:rStyle w:val="Hipervnculo"/>
            <w:rFonts w:ascii="Baskerville" w:hAnsi="Baskerville"/>
            <w:sz w:val="22"/>
          </w:rPr>
          <w:t>http://www.scipy-lectures.org/advanced/mathematical_optimization/index.html</w:t>
        </w:r>
      </w:hyperlink>
    </w:p>
    <w:p w14:paraId="45E34623" w14:textId="77777777" w:rsidR="00222B71" w:rsidRDefault="00222B71" w:rsidP="007544B8">
      <w:pPr>
        <w:spacing w:line="360" w:lineRule="auto"/>
        <w:ind w:right="1134"/>
        <w:jc w:val="both"/>
        <w:rPr>
          <w:rFonts w:ascii="Baskerville" w:hAnsi="Baskerville"/>
          <w:sz w:val="22"/>
        </w:rPr>
      </w:pPr>
    </w:p>
    <w:p w14:paraId="41F6A7CD" w14:textId="43921FAE" w:rsidR="00042477" w:rsidRDefault="00521E43" w:rsidP="007544B8">
      <w:pPr>
        <w:spacing w:line="360" w:lineRule="auto"/>
        <w:ind w:right="1134"/>
        <w:jc w:val="both"/>
        <w:rPr>
          <w:rFonts w:ascii="Baskerville" w:hAnsi="Baskerville"/>
          <w:sz w:val="22"/>
        </w:rPr>
      </w:pPr>
      <w:r>
        <w:rPr>
          <w:rFonts w:ascii="Baskerville" w:hAnsi="Baskerville"/>
          <w:sz w:val="22"/>
        </w:rPr>
        <w:t xml:space="preserve">Cuando planteamos una función objetivo, normalmente no es suficiente para cumplir con los objetivos que vamos buscando. Por ejemplo, si estamos diseñando un proceso de producción y nuestra función objetivo son los mínimos costes, al resolver directamente obtendremos que la solución óptima es no diseñar ningún proceso, pues de esta manera el coste será cero. Esto lleva a pensar que se han de introducir una serie de condiciones, como por ejemplo la mínima cantidad de producción que queremos obtener del proceso. </w:t>
      </w:r>
    </w:p>
    <w:p w14:paraId="57D63824" w14:textId="6D8143E9" w:rsidR="00521E43" w:rsidRDefault="00340EE1" w:rsidP="007544B8">
      <w:pPr>
        <w:spacing w:line="360" w:lineRule="auto"/>
        <w:ind w:right="1134"/>
        <w:jc w:val="both"/>
        <w:rPr>
          <w:rFonts w:ascii="Baskerville" w:hAnsi="Baskerville"/>
          <w:sz w:val="22"/>
        </w:rPr>
      </w:pPr>
      <w:r>
        <w:rPr>
          <w:rFonts w:ascii="Baskerville" w:hAnsi="Baskerville"/>
          <w:sz w:val="22"/>
        </w:rPr>
        <w:t>Al añadir este tipo de restricciones estaremos generando en el problema regiones de solución factible, dónde podría localizarse la solución al problema y regiones no factibles, dónde seguro no se va a localizar la solución</w:t>
      </w:r>
      <w:r w:rsidRPr="00340EE1">
        <w:rPr>
          <w:rFonts w:ascii="Baskerville" w:hAnsi="Baskerville"/>
          <w:sz w:val="22"/>
          <w:vertAlign w:val="superscript"/>
        </w:rPr>
        <w:t>[3]</w:t>
      </w:r>
      <w:r>
        <w:rPr>
          <w:rFonts w:ascii="Baskerville" w:hAnsi="Baskerville"/>
          <w:sz w:val="22"/>
        </w:rPr>
        <w:t xml:space="preserve">. </w:t>
      </w:r>
    </w:p>
    <w:p w14:paraId="056FC680" w14:textId="2DF84157" w:rsidR="00340EE1" w:rsidRDefault="00340EE1" w:rsidP="007544B8">
      <w:pPr>
        <w:spacing w:line="360" w:lineRule="auto"/>
        <w:ind w:right="1134"/>
        <w:jc w:val="both"/>
        <w:rPr>
          <w:rFonts w:ascii="Baskerville" w:hAnsi="Baskerville"/>
          <w:sz w:val="22"/>
        </w:rPr>
      </w:pPr>
      <w:r w:rsidRPr="00340EE1">
        <w:rPr>
          <w:rFonts w:ascii="Baskerville" w:hAnsi="Baskerville"/>
          <w:sz w:val="22"/>
          <w:lang w:val="es-ES"/>
        </w:rPr>
        <w:drawing>
          <wp:inline distT="0" distB="0" distL="0" distR="0" wp14:anchorId="27EF7A61" wp14:editId="29369190">
            <wp:extent cx="4050112" cy="3044944"/>
            <wp:effectExtent l="0" t="0" r="0" b="317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0"/>
                    <a:srcRect l="2681" t="1967" r="4072" b="3445"/>
                    <a:stretch/>
                  </pic:blipFill>
                  <pic:spPr>
                    <a:xfrm>
                      <a:off x="0" y="0"/>
                      <a:ext cx="4050112" cy="3044944"/>
                    </a:xfrm>
                    <a:prstGeom prst="rect">
                      <a:avLst/>
                    </a:prstGeom>
                  </pic:spPr>
                </pic:pic>
              </a:graphicData>
            </a:graphic>
          </wp:inline>
        </w:drawing>
      </w:r>
    </w:p>
    <w:p w14:paraId="0F8A6B20" w14:textId="35290209" w:rsidR="00340EE1" w:rsidRDefault="00340EE1" w:rsidP="007544B8">
      <w:pPr>
        <w:spacing w:line="360" w:lineRule="auto"/>
        <w:ind w:right="1134"/>
        <w:jc w:val="both"/>
        <w:rPr>
          <w:rFonts w:ascii="Baskerville" w:hAnsi="Baskerville"/>
          <w:sz w:val="22"/>
        </w:rPr>
      </w:pPr>
      <w:r w:rsidRPr="00340EE1">
        <w:rPr>
          <w:rFonts w:ascii="Baskerville" w:hAnsi="Baskerville"/>
          <w:sz w:val="22"/>
          <w:lang w:val="es-ES"/>
        </w:rPr>
        <w:drawing>
          <wp:inline distT="0" distB="0" distL="0" distR="0" wp14:anchorId="013FEB04" wp14:editId="0C27A078">
            <wp:extent cx="4559300" cy="343190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1"/>
                    <a:stretch>
                      <a:fillRect/>
                    </a:stretch>
                  </pic:blipFill>
                  <pic:spPr>
                    <a:xfrm>
                      <a:off x="0" y="0"/>
                      <a:ext cx="4559300" cy="3431909"/>
                    </a:xfrm>
                    <a:prstGeom prst="rect">
                      <a:avLst/>
                    </a:prstGeom>
                  </pic:spPr>
                </pic:pic>
              </a:graphicData>
            </a:graphic>
          </wp:inline>
        </w:drawing>
      </w:r>
    </w:p>
    <w:p w14:paraId="6EBAF5AA" w14:textId="6A3B8007" w:rsidR="00042477" w:rsidRDefault="00340EE1" w:rsidP="00186B99">
      <w:pPr>
        <w:spacing w:line="360" w:lineRule="auto"/>
        <w:ind w:right="1134"/>
        <w:jc w:val="center"/>
        <w:rPr>
          <w:rFonts w:ascii="Baskerville" w:hAnsi="Baskerville"/>
          <w:sz w:val="22"/>
        </w:rPr>
      </w:pPr>
      <w:r>
        <w:rPr>
          <w:rFonts w:ascii="Baskerville" w:hAnsi="Baskerville"/>
          <w:sz w:val="22"/>
        </w:rPr>
        <w:t>figura 3 y 4. Región factible y no factible de una función sin y con restricciones</w:t>
      </w:r>
      <w:r w:rsidRPr="00340EE1">
        <w:rPr>
          <w:rFonts w:ascii="Baskerville" w:hAnsi="Baskerville"/>
          <w:sz w:val="22"/>
          <w:vertAlign w:val="superscript"/>
        </w:rPr>
        <w:t>[3]</w:t>
      </w:r>
      <w:r>
        <w:rPr>
          <w:rFonts w:ascii="Baskerville" w:hAnsi="Baskerville"/>
          <w:sz w:val="22"/>
        </w:rPr>
        <w:t>.</w:t>
      </w:r>
    </w:p>
    <w:p w14:paraId="71E38885" w14:textId="43EE6B59" w:rsidR="003E4895" w:rsidRPr="00186B99" w:rsidRDefault="00186B99" w:rsidP="00186B99">
      <w:pPr>
        <w:pStyle w:val="Prrafodelista"/>
        <w:numPr>
          <w:ilvl w:val="0"/>
          <w:numId w:val="2"/>
        </w:numPr>
        <w:spacing w:line="360" w:lineRule="auto"/>
        <w:ind w:right="1134"/>
        <w:jc w:val="both"/>
        <w:rPr>
          <w:rFonts w:ascii="Baskerville" w:hAnsi="Baskerville"/>
          <w:b/>
          <w:sz w:val="22"/>
        </w:rPr>
      </w:pPr>
      <w:r w:rsidRPr="00186B99">
        <w:rPr>
          <w:rFonts w:ascii="Baskerville" w:hAnsi="Baskerville"/>
          <w:b/>
          <w:sz w:val="22"/>
        </w:rPr>
        <w:t>Tipos de problemas de optimización.</w:t>
      </w:r>
    </w:p>
    <w:p w14:paraId="18E207AA" w14:textId="715AD9D0" w:rsidR="00186B99" w:rsidRDefault="00186B99" w:rsidP="00186B99">
      <w:pPr>
        <w:spacing w:line="360" w:lineRule="auto"/>
        <w:ind w:right="1134"/>
        <w:jc w:val="both"/>
        <w:rPr>
          <w:rFonts w:ascii="Baskerville" w:hAnsi="Baskerville"/>
          <w:sz w:val="22"/>
        </w:rPr>
      </w:pPr>
      <w:r>
        <w:rPr>
          <w:rFonts w:ascii="Baskerville" w:hAnsi="Baskerville"/>
          <w:sz w:val="22"/>
        </w:rPr>
        <w:t xml:space="preserve">Cuando se tiene un problema a optimizar, lo primero que ha de realizarse es un modelo matemático del mismo. De la forma final de este modelo dependerá en gran medida el éxito o fracaso de su resolución. De esta manera, atendiendo </w:t>
      </w:r>
      <w:r w:rsidR="000C1046">
        <w:rPr>
          <w:rFonts w:ascii="Baskerville" w:hAnsi="Baskerville"/>
          <w:sz w:val="22"/>
        </w:rPr>
        <w:t xml:space="preserve">a las ecuaciones utilizadas en los mismos se pueden distinguir diferentes tipos de problemas a optimizar: </w:t>
      </w:r>
    </w:p>
    <w:p w14:paraId="1233D8D0" w14:textId="598BE87B" w:rsidR="000C1046" w:rsidRPr="00614FE9" w:rsidRDefault="000C1046" w:rsidP="000C1046">
      <w:pPr>
        <w:pStyle w:val="Prrafodelista"/>
        <w:numPr>
          <w:ilvl w:val="0"/>
          <w:numId w:val="5"/>
        </w:numPr>
        <w:spacing w:line="360" w:lineRule="auto"/>
        <w:ind w:right="1134"/>
        <w:jc w:val="both"/>
        <w:rPr>
          <w:rFonts w:ascii="Baskerville" w:hAnsi="Baskerville"/>
          <w:b/>
          <w:sz w:val="22"/>
        </w:rPr>
      </w:pPr>
      <w:r w:rsidRPr="000C1046">
        <w:rPr>
          <w:rFonts w:ascii="Baskerville" w:hAnsi="Baskerville"/>
          <w:b/>
          <w:sz w:val="22"/>
        </w:rPr>
        <w:t xml:space="preserve">Linear </w:t>
      </w:r>
      <w:proofErr w:type="spellStart"/>
      <w:r w:rsidRPr="000C1046">
        <w:rPr>
          <w:rFonts w:ascii="Baskerville" w:hAnsi="Baskerville"/>
          <w:b/>
          <w:sz w:val="22"/>
        </w:rPr>
        <w:t>Programing</w:t>
      </w:r>
      <w:proofErr w:type="spellEnd"/>
      <w:r w:rsidRPr="000C1046">
        <w:rPr>
          <w:rFonts w:ascii="Baskerville" w:hAnsi="Baskerville"/>
          <w:b/>
          <w:sz w:val="22"/>
        </w:rPr>
        <w:t xml:space="preserve"> (LP) </w:t>
      </w:r>
      <w:r>
        <w:rPr>
          <w:rFonts w:ascii="Baskerville" w:hAnsi="Baskerville"/>
          <w:b/>
          <w:sz w:val="22"/>
        </w:rPr>
        <w:t xml:space="preserve">: </w:t>
      </w:r>
      <w:r>
        <w:rPr>
          <w:rFonts w:ascii="Baskerville" w:hAnsi="Baskerville"/>
          <w:sz w:val="22"/>
        </w:rPr>
        <w:t xml:space="preserve">en los que la función objetivo y las restricciones del problema son de tipo lineal. En este tipo de problemas las soluciones suelen localizarse en los extremos de la función, por lo que se emplean algoritmos como el SIMPLEX para su resolución. </w:t>
      </w:r>
    </w:p>
    <w:p w14:paraId="3C990D09" w14:textId="2C8039D7" w:rsidR="00614FE9" w:rsidRPr="00614FE9" w:rsidRDefault="00614FE9" w:rsidP="00614FE9">
      <w:pPr>
        <w:spacing w:line="360" w:lineRule="auto"/>
        <w:ind w:right="1134"/>
        <w:jc w:val="both"/>
        <w:rPr>
          <w:rFonts w:ascii="Baskerville" w:hAnsi="Baskerville"/>
          <w:b/>
          <w:sz w:val="22"/>
        </w:rPr>
      </w:pPr>
      <w:r>
        <w:rPr>
          <w:noProof/>
          <w:lang w:val="es-ES"/>
        </w:rPr>
        <w:drawing>
          <wp:inline distT="0" distB="0" distL="0" distR="0" wp14:anchorId="4E37C1B3" wp14:editId="5B494022">
            <wp:extent cx="3203903" cy="162984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4303" cy="1630043"/>
                    </a:xfrm>
                    <a:prstGeom prst="rect">
                      <a:avLst/>
                    </a:prstGeom>
                  </pic:spPr>
                </pic:pic>
              </a:graphicData>
            </a:graphic>
          </wp:inline>
        </w:drawing>
      </w:r>
    </w:p>
    <w:p w14:paraId="0AAD315B" w14:textId="43D36D9F" w:rsidR="00614FE9" w:rsidRPr="00614FE9" w:rsidRDefault="00614FE9" w:rsidP="00614FE9">
      <w:pPr>
        <w:spacing w:line="360" w:lineRule="auto"/>
        <w:ind w:right="1134"/>
        <w:jc w:val="both"/>
        <w:rPr>
          <w:rFonts w:ascii="Baskerville" w:hAnsi="Baskerville"/>
          <w:b/>
          <w:sz w:val="22"/>
        </w:rPr>
      </w:pPr>
      <w:r w:rsidRPr="00614FE9">
        <w:rPr>
          <w:rFonts w:ascii="Baskerville" w:hAnsi="Baskerville"/>
          <w:b/>
          <w:sz w:val="22"/>
          <w:lang w:val="es-ES"/>
        </w:rPr>
        <w:drawing>
          <wp:inline distT="0" distB="0" distL="0" distR="0" wp14:anchorId="21213705" wp14:editId="12486E85">
            <wp:extent cx="2641600" cy="26416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stretch>
                      <a:fillRect/>
                    </a:stretch>
                  </pic:blipFill>
                  <pic:spPr>
                    <a:xfrm>
                      <a:off x="0" y="0"/>
                      <a:ext cx="2641600" cy="2641600"/>
                    </a:xfrm>
                    <a:prstGeom prst="rect">
                      <a:avLst/>
                    </a:prstGeom>
                  </pic:spPr>
                </pic:pic>
              </a:graphicData>
            </a:graphic>
          </wp:inline>
        </w:drawing>
      </w:r>
    </w:p>
    <w:p w14:paraId="55AA8B41" w14:textId="5B50D09D" w:rsidR="00614FE9" w:rsidRPr="008251B1" w:rsidRDefault="00614FE9" w:rsidP="000C1046">
      <w:pPr>
        <w:pStyle w:val="Prrafodelista"/>
        <w:numPr>
          <w:ilvl w:val="0"/>
          <w:numId w:val="5"/>
        </w:numPr>
        <w:spacing w:line="360" w:lineRule="auto"/>
        <w:ind w:right="1134"/>
        <w:jc w:val="both"/>
        <w:rPr>
          <w:rFonts w:ascii="Baskerville" w:hAnsi="Baskerville"/>
          <w:b/>
          <w:sz w:val="22"/>
        </w:rPr>
      </w:pPr>
      <w:proofErr w:type="spellStart"/>
      <w:r>
        <w:rPr>
          <w:rFonts w:ascii="Baskerville" w:hAnsi="Baskerville"/>
          <w:b/>
          <w:sz w:val="22"/>
        </w:rPr>
        <w:t>Mixed</w:t>
      </w:r>
      <w:proofErr w:type="spellEnd"/>
      <w:r>
        <w:rPr>
          <w:rFonts w:ascii="Baskerville" w:hAnsi="Baskerville"/>
          <w:b/>
          <w:sz w:val="22"/>
        </w:rPr>
        <w:t xml:space="preserve"> </w:t>
      </w:r>
      <w:proofErr w:type="spellStart"/>
      <w:r>
        <w:rPr>
          <w:rFonts w:ascii="Baskerville" w:hAnsi="Baskerville"/>
          <w:b/>
          <w:sz w:val="22"/>
        </w:rPr>
        <w:t>Integred</w:t>
      </w:r>
      <w:proofErr w:type="spellEnd"/>
      <w:r>
        <w:rPr>
          <w:rFonts w:ascii="Baskerville" w:hAnsi="Baskerville"/>
          <w:b/>
          <w:sz w:val="22"/>
        </w:rPr>
        <w:t xml:space="preserve"> Linear </w:t>
      </w:r>
      <w:proofErr w:type="spellStart"/>
      <w:r>
        <w:rPr>
          <w:rFonts w:ascii="Baskerville" w:hAnsi="Baskerville"/>
          <w:b/>
          <w:sz w:val="22"/>
        </w:rPr>
        <w:t>Programing</w:t>
      </w:r>
      <w:proofErr w:type="spellEnd"/>
      <w:r>
        <w:rPr>
          <w:rFonts w:ascii="Baskerville" w:hAnsi="Baskerville"/>
          <w:b/>
          <w:sz w:val="22"/>
        </w:rPr>
        <w:t xml:space="preserve"> (MILP): </w:t>
      </w:r>
      <w:r>
        <w:rPr>
          <w:rFonts w:ascii="Baskerville" w:hAnsi="Baskerville"/>
          <w:sz w:val="22"/>
        </w:rPr>
        <w:t>En ocasiones tenemos problemas en los que queremos introducir relaciones lógicas. Por ejemplo, puede ser de interés escoger un proceso u otro, en el caso de escoger el proceso x utilizar estos componentes y demás</w:t>
      </w:r>
      <w:r w:rsidR="008251B1">
        <w:rPr>
          <w:rFonts w:ascii="Baskerville" w:hAnsi="Baskerville"/>
          <w:sz w:val="22"/>
        </w:rPr>
        <w:t xml:space="preserve">. En este tipo de problemas la función objetivo y las restricciones son lineales y para toma de las decisiones lógicas se introducen variables binarias. Una manera sencilla para resolver este tipo de problemas es el algoritmo de ramificación y acotamiento, el cual plantea diferentes problemas de carácter LP hasta localizar una combinación de variables binarias que haga que el problema general cumpla con las restricciones. </w:t>
      </w:r>
    </w:p>
    <w:p w14:paraId="09708207" w14:textId="51B95467" w:rsidR="008251B1" w:rsidRPr="008251B1" w:rsidRDefault="008251B1" w:rsidP="008251B1">
      <w:pPr>
        <w:spacing w:line="360" w:lineRule="auto"/>
        <w:ind w:right="1134"/>
        <w:jc w:val="both"/>
        <w:rPr>
          <w:rFonts w:ascii="Baskerville" w:hAnsi="Baskerville"/>
          <w:b/>
          <w:sz w:val="22"/>
        </w:rPr>
      </w:pPr>
      <w:r>
        <w:rPr>
          <w:noProof/>
          <w:lang w:val="es-ES"/>
        </w:rPr>
        <w:drawing>
          <wp:inline distT="0" distB="0" distL="0" distR="0" wp14:anchorId="4DE7CEAE" wp14:editId="50F0CC31">
            <wp:extent cx="5397500" cy="1828800"/>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97500" cy="1828800"/>
                    </a:xfrm>
                    <a:prstGeom prst="rect">
                      <a:avLst/>
                    </a:prstGeom>
                  </pic:spPr>
                </pic:pic>
              </a:graphicData>
            </a:graphic>
          </wp:inline>
        </w:drawing>
      </w:r>
    </w:p>
    <w:p w14:paraId="465FF213" w14:textId="0B8F9601" w:rsidR="008251B1" w:rsidRPr="008251B1" w:rsidRDefault="008251B1" w:rsidP="008251B1">
      <w:pPr>
        <w:spacing w:line="360" w:lineRule="auto"/>
        <w:ind w:right="1134"/>
        <w:jc w:val="both"/>
        <w:rPr>
          <w:rFonts w:ascii="Baskerville" w:hAnsi="Baskerville"/>
          <w:b/>
          <w:sz w:val="22"/>
        </w:rPr>
      </w:pPr>
      <w:r w:rsidRPr="008251B1">
        <w:rPr>
          <w:rFonts w:ascii="Baskerville" w:hAnsi="Baskerville"/>
          <w:b/>
          <w:sz w:val="22"/>
          <w:lang w:val="es-ES"/>
        </w:rPr>
        <w:drawing>
          <wp:inline distT="0" distB="0" distL="0" distR="0" wp14:anchorId="1E7A5C90" wp14:editId="573DBCA1">
            <wp:extent cx="5612130" cy="4614545"/>
            <wp:effectExtent l="0" t="0" r="0" b="0"/>
            <wp:docPr id="17" name="Imagen 16"/>
            <wp:cNvGraphicFramePr/>
            <a:graphic xmlns:a="http://schemas.openxmlformats.org/drawingml/2006/main">
              <a:graphicData uri="http://schemas.openxmlformats.org/drawingml/2006/picture">
                <pic:pic xmlns:pic="http://schemas.openxmlformats.org/drawingml/2006/picture">
                  <pic:nvPicPr>
                    <pic:cNvPr id="17" name="Imagen 16"/>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2130" cy="4614545"/>
                    </a:xfrm>
                    <a:prstGeom prst="rect">
                      <a:avLst/>
                    </a:prstGeom>
                  </pic:spPr>
                </pic:pic>
              </a:graphicData>
            </a:graphic>
          </wp:inline>
        </w:drawing>
      </w:r>
    </w:p>
    <w:p w14:paraId="6E94BE2E" w14:textId="77777777" w:rsidR="008251B1" w:rsidRPr="000C1046" w:rsidRDefault="008251B1" w:rsidP="000C1046">
      <w:pPr>
        <w:pStyle w:val="Prrafodelista"/>
        <w:numPr>
          <w:ilvl w:val="0"/>
          <w:numId w:val="5"/>
        </w:numPr>
        <w:spacing w:line="360" w:lineRule="auto"/>
        <w:ind w:right="1134"/>
        <w:jc w:val="both"/>
        <w:rPr>
          <w:rFonts w:ascii="Baskerville" w:hAnsi="Baskerville"/>
          <w:b/>
          <w:sz w:val="22"/>
        </w:rPr>
      </w:pPr>
      <w:bookmarkStart w:id="0" w:name="_GoBack"/>
      <w:bookmarkEnd w:id="0"/>
    </w:p>
    <w:p w14:paraId="3473F7E7" w14:textId="77777777" w:rsidR="008F4650" w:rsidRDefault="008F4650" w:rsidP="007544B8">
      <w:pPr>
        <w:spacing w:line="360" w:lineRule="auto"/>
        <w:ind w:right="1134"/>
        <w:jc w:val="both"/>
        <w:rPr>
          <w:rFonts w:ascii="Baskerville" w:hAnsi="Baskerville"/>
          <w:sz w:val="22"/>
        </w:rPr>
      </w:pPr>
    </w:p>
    <w:p w14:paraId="5FFA2365" w14:textId="77777777" w:rsidR="008F4650" w:rsidRDefault="008F4650" w:rsidP="007544B8">
      <w:pPr>
        <w:spacing w:line="360" w:lineRule="auto"/>
        <w:ind w:right="1134"/>
        <w:jc w:val="both"/>
        <w:rPr>
          <w:rFonts w:ascii="Baskerville" w:hAnsi="Baskerville"/>
          <w:sz w:val="22"/>
        </w:rPr>
      </w:pPr>
      <w:r>
        <w:rPr>
          <w:rFonts w:ascii="Baskerville" w:hAnsi="Baskerville"/>
          <w:sz w:val="22"/>
        </w:rPr>
        <w:t>Bibliografía</w:t>
      </w:r>
    </w:p>
    <w:p w14:paraId="1A2CC8AA" w14:textId="77777777" w:rsidR="008F4650" w:rsidRPr="008F4650" w:rsidRDefault="008F4650" w:rsidP="007544B8">
      <w:pPr>
        <w:pStyle w:val="Prrafodelista"/>
        <w:numPr>
          <w:ilvl w:val="0"/>
          <w:numId w:val="1"/>
        </w:numPr>
        <w:spacing w:line="360" w:lineRule="auto"/>
        <w:ind w:right="1134"/>
        <w:jc w:val="both"/>
        <w:rPr>
          <w:rFonts w:ascii="Baskerville" w:hAnsi="Baskerville"/>
          <w:sz w:val="22"/>
        </w:rPr>
      </w:pPr>
      <w:r w:rsidRPr="008F4650">
        <w:rPr>
          <w:rFonts w:ascii="Baskerville" w:hAnsi="Baskerville"/>
          <w:sz w:val="22"/>
        </w:rPr>
        <w:t xml:space="preserve">[1]: </w:t>
      </w:r>
      <w:proofErr w:type="spellStart"/>
      <w:r>
        <w:rPr>
          <w:rFonts w:ascii="Baskerville" w:hAnsi="Baskerville"/>
          <w:sz w:val="22"/>
        </w:rPr>
        <w:t>Optimization</w:t>
      </w:r>
      <w:proofErr w:type="spellEnd"/>
      <w:r>
        <w:rPr>
          <w:rFonts w:ascii="Baskerville" w:hAnsi="Baskerville"/>
          <w:sz w:val="22"/>
        </w:rPr>
        <w:t xml:space="preserve"> of </w:t>
      </w:r>
      <w:proofErr w:type="spellStart"/>
      <w:r>
        <w:rPr>
          <w:rFonts w:ascii="Baskerville" w:hAnsi="Baskerville"/>
          <w:sz w:val="22"/>
        </w:rPr>
        <w:t>chemical</w:t>
      </w:r>
      <w:proofErr w:type="spellEnd"/>
      <w:r>
        <w:rPr>
          <w:rFonts w:ascii="Baskerville" w:hAnsi="Baskerville"/>
          <w:sz w:val="22"/>
        </w:rPr>
        <w:t xml:space="preserve"> </w:t>
      </w:r>
      <w:proofErr w:type="spellStart"/>
      <w:r>
        <w:rPr>
          <w:rFonts w:ascii="Baskerville" w:hAnsi="Baskerville"/>
          <w:sz w:val="22"/>
        </w:rPr>
        <w:t>processes</w:t>
      </w:r>
      <w:proofErr w:type="spellEnd"/>
      <w:r>
        <w:rPr>
          <w:rFonts w:ascii="Baskerville" w:hAnsi="Baskerville"/>
          <w:sz w:val="22"/>
        </w:rPr>
        <w:t xml:space="preserve"> </w:t>
      </w:r>
    </w:p>
    <w:p w14:paraId="431AD59C" w14:textId="477EB329" w:rsidR="008F4650" w:rsidRDefault="00537CEA" w:rsidP="007544B8">
      <w:pPr>
        <w:pStyle w:val="Prrafodelista"/>
        <w:numPr>
          <w:ilvl w:val="0"/>
          <w:numId w:val="1"/>
        </w:numPr>
        <w:spacing w:line="360" w:lineRule="auto"/>
        <w:ind w:right="1134"/>
        <w:jc w:val="both"/>
        <w:rPr>
          <w:rFonts w:ascii="Baskerville" w:hAnsi="Baskerville"/>
          <w:sz w:val="22"/>
        </w:rPr>
      </w:pPr>
      <w:r>
        <w:rPr>
          <w:rFonts w:ascii="Baskerville" w:hAnsi="Baskerville"/>
          <w:sz w:val="22"/>
        </w:rPr>
        <w:t>[2]:</w:t>
      </w:r>
      <w:r w:rsidR="00AE4109">
        <w:rPr>
          <w:rFonts w:ascii="Baskerville" w:hAnsi="Baskerville"/>
          <w:sz w:val="22"/>
        </w:rPr>
        <w:t xml:space="preserve"> </w:t>
      </w:r>
      <w:proofErr w:type="spellStart"/>
      <w:r w:rsidR="00AE4109">
        <w:rPr>
          <w:rFonts w:ascii="Baskerville" w:hAnsi="Baskerville"/>
          <w:sz w:val="22"/>
        </w:rPr>
        <w:t>Gael</w:t>
      </w:r>
      <w:proofErr w:type="spellEnd"/>
      <w:r w:rsidR="00AE4109">
        <w:rPr>
          <w:rFonts w:ascii="Baskerville" w:hAnsi="Baskerville"/>
          <w:sz w:val="22"/>
        </w:rPr>
        <w:t xml:space="preserve"> </w:t>
      </w:r>
      <w:proofErr w:type="spellStart"/>
      <w:r w:rsidR="00AE4109">
        <w:rPr>
          <w:rFonts w:ascii="Baskerville" w:hAnsi="Baskerville"/>
          <w:sz w:val="22"/>
        </w:rPr>
        <w:t>Varoquaux</w:t>
      </w:r>
      <w:proofErr w:type="spellEnd"/>
      <w:r w:rsidR="00AE4109">
        <w:rPr>
          <w:rFonts w:ascii="Baskerville" w:hAnsi="Baskerville"/>
          <w:sz w:val="22"/>
        </w:rPr>
        <w:t xml:space="preserve">. </w:t>
      </w:r>
      <w:proofErr w:type="spellStart"/>
      <w:r w:rsidR="00AE4109">
        <w:rPr>
          <w:rFonts w:ascii="Baskerville" w:hAnsi="Baskerville"/>
          <w:sz w:val="22"/>
        </w:rPr>
        <w:t>Mathematical</w:t>
      </w:r>
      <w:proofErr w:type="spellEnd"/>
      <w:r w:rsidR="00AE4109">
        <w:rPr>
          <w:rFonts w:ascii="Baskerville" w:hAnsi="Baskerville"/>
          <w:sz w:val="22"/>
        </w:rPr>
        <w:t xml:space="preserve"> </w:t>
      </w:r>
      <w:proofErr w:type="spellStart"/>
      <w:r w:rsidR="00AE4109">
        <w:rPr>
          <w:rFonts w:ascii="Baskerville" w:hAnsi="Baskerville"/>
          <w:sz w:val="22"/>
        </w:rPr>
        <w:t>optimization</w:t>
      </w:r>
      <w:proofErr w:type="spellEnd"/>
      <w:r w:rsidR="00AE4109">
        <w:rPr>
          <w:rFonts w:ascii="Baskerville" w:hAnsi="Baskerville"/>
          <w:sz w:val="22"/>
        </w:rPr>
        <w:t xml:space="preserve">: </w:t>
      </w:r>
      <w:proofErr w:type="spellStart"/>
      <w:r w:rsidR="00AE4109">
        <w:rPr>
          <w:rFonts w:ascii="Baskerville" w:hAnsi="Baskerville"/>
          <w:sz w:val="22"/>
        </w:rPr>
        <w:t>finding</w:t>
      </w:r>
      <w:proofErr w:type="spellEnd"/>
      <w:r w:rsidR="00AE4109">
        <w:rPr>
          <w:rFonts w:ascii="Baskerville" w:hAnsi="Baskerville"/>
          <w:sz w:val="22"/>
        </w:rPr>
        <w:t xml:space="preserve"> </w:t>
      </w:r>
      <w:proofErr w:type="spellStart"/>
      <w:r w:rsidR="00AE4109">
        <w:rPr>
          <w:rFonts w:ascii="Baskerville" w:hAnsi="Baskerville"/>
          <w:sz w:val="22"/>
        </w:rPr>
        <w:t>minimo</w:t>
      </w:r>
      <w:proofErr w:type="spellEnd"/>
      <w:r w:rsidR="00AE4109">
        <w:rPr>
          <w:rFonts w:ascii="Baskerville" w:hAnsi="Baskerville"/>
          <w:sz w:val="22"/>
        </w:rPr>
        <w:t xml:space="preserve"> of </w:t>
      </w:r>
      <w:proofErr w:type="spellStart"/>
      <w:r w:rsidR="00AE4109">
        <w:rPr>
          <w:rFonts w:ascii="Baskerville" w:hAnsi="Baskerville"/>
          <w:sz w:val="22"/>
        </w:rPr>
        <w:t>functions</w:t>
      </w:r>
      <w:proofErr w:type="spellEnd"/>
      <w:r w:rsidR="00AE4109">
        <w:rPr>
          <w:rFonts w:ascii="Baskerville" w:hAnsi="Baskerville"/>
          <w:sz w:val="22"/>
        </w:rPr>
        <w:t xml:space="preserve">. </w:t>
      </w:r>
    </w:p>
    <w:p w14:paraId="13172587" w14:textId="7D764DDF" w:rsidR="00340EE1" w:rsidRDefault="00340EE1" w:rsidP="007544B8">
      <w:pPr>
        <w:pStyle w:val="Prrafodelista"/>
        <w:numPr>
          <w:ilvl w:val="0"/>
          <w:numId w:val="1"/>
        </w:numPr>
        <w:spacing w:line="360" w:lineRule="auto"/>
        <w:ind w:right="1134"/>
        <w:jc w:val="both"/>
        <w:rPr>
          <w:rFonts w:ascii="Baskerville" w:hAnsi="Baskerville"/>
          <w:sz w:val="22"/>
        </w:rPr>
      </w:pPr>
      <w:r>
        <w:rPr>
          <w:rFonts w:ascii="Baskerville" w:hAnsi="Baskerville"/>
          <w:sz w:val="22"/>
        </w:rPr>
        <w:t xml:space="preserve">[3]: </w:t>
      </w:r>
      <w:r w:rsidR="00186B99">
        <w:rPr>
          <w:rFonts w:ascii="Baskerville" w:hAnsi="Baskerville"/>
          <w:sz w:val="22"/>
        </w:rPr>
        <w:t xml:space="preserve">Ben Moran: </w:t>
      </w:r>
      <w:proofErr w:type="spellStart"/>
      <w:r w:rsidR="00186B99">
        <w:rPr>
          <w:rFonts w:ascii="Baskerville" w:hAnsi="Baskerville"/>
          <w:sz w:val="22"/>
        </w:rPr>
        <w:t>Python</w:t>
      </w:r>
      <w:proofErr w:type="spellEnd"/>
      <w:r w:rsidR="00186B99">
        <w:rPr>
          <w:rFonts w:ascii="Baskerville" w:hAnsi="Baskerville"/>
          <w:sz w:val="22"/>
        </w:rPr>
        <w:t xml:space="preserve"> </w:t>
      </w:r>
      <w:proofErr w:type="spellStart"/>
      <w:r w:rsidR="00186B99">
        <w:rPr>
          <w:rFonts w:ascii="Baskerville" w:hAnsi="Baskerville"/>
          <w:sz w:val="22"/>
        </w:rPr>
        <w:t>for</w:t>
      </w:r>
      <w:proofErr w:type="spellEnd"/>
      <w:r w:rsidR="00186B99">
        <w:rPr>
          <w:rFonts w:ascii="Baskerville" w:hAnsi="Baskerville"/>
          <w:sz w:val="22"/>
        </w:rPr>
        <w:t xml:space="preserve"> </w:t>
      </w:r>
      <w:proofErr w:type="spellStart"/>
      <w:r w:rsidR="00186B99">
        <w:rPr>
          <w:rFonts w:ascii="Baskerville" w:hAnsi="Baskerville"/>
          <w:sz w:val="22"/>
        </w:rPr>
        <w:t>optimization</w:t>
      </w:r>
      <w:proofErr w:type="spellEnd"/>
      <w:r w:rsidR="00186B99">
        <w:rPr>
          <w:rFonts w:ascii="Baskerville" w:hAnsi="Baskerville"/>
          <w:sz w:val="22"/>
        </w:rPr>
        <w:t xml:space="preserve">. </w:t>
      </w:r>
    </w:p>
    <w:p w14:paraId="0C8FA33F" w14:textId="77777777" w:rsidR="00186B99" w:rsidRPr="008F4650" w:rsidRDefault="00186B99" w:rsidP="007544B8">
      <w:pPr>
        <w:pStyle w:val="Prrafodelista"/>
        <w:numPr>
          <w:ilvl w:val="0"/>
          <w:numId w:val="1"/>
        </w:numPr>
        <w:spacing w:line="360" w:lineRule="auto"/>
        <w:ind w:right="1134"/>
        <w:jc w:val="both"/>
        <w:rPr>
          <w:rFonts w:ascii="Baskerville" w:hAnsi="Baskerville"/>
          <w:sz w:val="22"/>
        </w:rPr>
      </w:pPr>
    </w:p>
    <w:sectPr w:rsidR="00186B99" w:rsidRPr="008F4650" w:rsidSect="00671929">
      <w:pgSz w:w="11900" w:h="16840"/>
      <w:pgMar w:top="1417" w:right="56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Baskerville">
    <w:panose1 w:val="02020502070401020303"/>
    <w:charset w:val="00"/>
    <w:family w:val="auto"/>
    <w:pitch w:val="variable"/>
    <w:sig w:usb0="80000067" w:usb1="00000000"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F1778"/>
    <w:multiLevelType w:val="hybridMultilevel"/>
    <w:tmpl w:val="F17262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E0F395C"/>
    <w:multiLevelType w:val="hybridMultilevel"/>
    <w:tmpl w:val="9AF8A0A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813634"/>
    <w:multiLevelType w:val="hybridMultilevel"/>
    <w:tmpl w:val="F17262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4F76BAF"/>
    <w:multiLevelType w:val="hybridMultilevel"/>
    <w:tmpl w:val="F21CB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2595870"/>
    <w:multiLevelType w:val="hybridMultilevel"/>
    <w:tmpl w:val="C36C85C4"/>
    <w:lvl w:ilvl="0" w:tplc="C6A07324">
      <w:start w:val="2"/>
      <w:numFmt w:val="bullet"/>
      <w:lvlText w:val="-"/>
      <w:lvlJc w:val="left"/>
      <w:pPr>
        <w:ind w:left="720" w:hanging="360"/>
      </w:pPr>
      <w:rPr>
        <w:rFonts w:ascii="Baskerville" w:eastAsiaTheme="minorEastAsia" w:hAnsi="Baskerville"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3D8"/>
    <w:rsid w:val="000257F1"/>
    <w:rsid w:val="00042477"/>
    <w:rsid w:val="000529C1"/>
    <w:rsid w:val="000C1046"/>
    <w:rsid w:val="00186B99"/>
    <w:rsid w:val="001D7141"/>
    <w:rsid w:val="00222B71"/>
    <w:rsid w:val="00340EE1"/>
    <w:rsid w:val="003E4895"/>
    <w:rsid w:val="00521E43"/>
    <w:rsid w:val="00537CEA"/>
    <w:rsid w:val="00614FE9"/>
    <w:rsid w:val="00671929"/>
    <w:rsid w:val="007544B8"/>
    <w:rsid w:val="007B63D8"/>
    <w:rsid w:val="008251B1"/>
    <w:rsid w:val="008F4650"/>
    <w:rsid w:val="0091717B"/>
    <w:rsid w:val="009E6C56"/>
    <w:rsid w:val="00A14972"/>
    <w:rsid w:val="00AE4109"/>
    <w:rsid w:val="00CE687C"/>
    <w:rsid w:val="00E74A98"/>
    <w:rsid w:val="00F27D80"/>
    <w:rsid w:val="00FF1A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7756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4650"/>
    <w:pPr>
      <w:ind w:left="720"/>
      <w:contextualSpacing/>
    </w:pPr>
  </w:style>
  <w:style w:type="paragraph" w:styleId="Textodeglobo">
    <w:name w:val="Balloon Text"/>
    <w:basedOn w:val="Normal"/>
    <w:link w:val="TextodegloboCar"/>
    <w:uiPriority w:val="99"/>
    <w:semiHidden/>
    <w:unhideWhenUsed/>
    <w:rsid w:val="00537CEA"/>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37CEA"/>
    <w:rPr>
      <w:rFonts w:ascii="Lucida Grande" w:hAnsi="Lucida Grande"/>
      <w:sz w:val="18"/>
      <w:szCs w:val="18"/>
    </w:rPr>
  </w:style>
  <w:style w:type="character" w:styleId="Textodelmarcadordeposicin">
    <w:name w:val="Placeholder Text"/>
    <w:basedOn w:val="Fuentedeprrafopredeter"/>
    <w:uiPriority w:val="99"/>
    <w:semiHidden/>
    <w:rsid w:val="00F27D80"/>
    <w:rPr>
      <w:color w:val="808080"/>
    </w:rPr>
  </w:style>
  <w:style w:type="character" w:styleId="Hipervnculo">
    <w:name w:val="Hyperlink"/>
    <w:basedOn w:val="Fuentedeprrafopredeter"/>
    <w:uiPriority w:val="99"/>
    <w:unhideWhenUsed/>
    <w:rsid w:val="00222B7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4650"/>
    <w:pPr>
      <w:ind w:left="720"/>
      <w:contextualSpacing/>
    </w:pPr>
  </w:style>
  <w:style w:type="paragraph" w:styleId="Textodeglobo">
    <w:name w:val="Balloon Text"/>
    <w:basedOn w:val="Normal"/>
    <w:link w:val="TextodegloboCar"/>
    <w:uiPriority w:val="99"/>
    <w:semiHidden/>
    <w:unhideWhenUsed/>
    <w:rsid w:val="00537CEA"/>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37CEA"/>
    <w:rPr>
      <w:rFonts w:ascii="Lucida Grande" w:hAnsi="Lucida Grande"/>
      <w:sz w:val="18"/>
      <w:szCs w:val="18"/>
    </w:rPr>
  </w:style>
  <w:style w:type="character" w:styleId="Textodelmarcadordeposicin">
    <w:name w:val="Placeholder Text"/>
    <w:basedOn w:val="Fuentedeprrafopredeter"/>
    <w:uiPriority w:val="99"/>
    <w:semiHidden/>
    <w:rsid w:val="00F27D80"/>
    <w:rPr>
      <w:color w:val="808080"/>
    </w:rPr>
  </w:style>
  <w:style w:type="character" w:styleId="Hipervnculo">
    <w:name w:val="Hyperlink"/>
    <w:basedOn w:val="Fuentedeprrafopredeter"/>
    <w:uiPriority w:val="99"/>
    <w:unhideWhenUsed/>
    <w:rsid w:val="00222B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jp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hyperlink" Target="http://www.scipy-lectures.org/advanced/mathematical_optimization/index.html" TargetMode="External"/><Relationship Id="rId10"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5C50F-AEF5-6B4C-901A-4A5B9EAD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Pages>
  <Words>828</Words>
  <Characters>4556</Characters>
  <Application>Microsoft Macintosh Word</Application>
  <DocSecurity>0</DocSecurity>
  <Lines>37</Lines>
  <Paragraphs>10</Paragraphs>
  <ScaleCrop>false</ScaleCrop>
  <Company>Universidad de Alicante</Company>
  <LinksUpToDate>false</LinksUpToDate>
  <CharactersWithSpaces>5374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Domene-López</dc:creator>
  <cp:keywords/>
  <dc:description/>
  <cp:lastModifiedBy>Daniel  Domene-López</cp:lastModifiedBy>
  <cp:revision>6</cp:revision>
  <dcterms:created xsi:type="dcterms:W3CDTF">2016-06-29T21:24:00Z</dcterms:created>
  <dcterms:modified xsi:type="dcterms:W3CDTF">2016-07-03T18:37:00Z</dcterms:modified>
</cp:coreProperties>
</file>