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trabajo trata de una propuesta de proyecto universitario que tiene como objetivo desarrollar soluciones tecnológicas para servicios relacionados con 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venta de dispositivos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móviles y computadoras. En síntesis, la idea es cambiar la forma en que se accede y disfruta de los servicios tecnológicos de Supercell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Río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Frío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mediante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exploración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profunda de cómo llevar a cabo este proyecto, teniendo en cuenta los aspectos técnicos, comerciales y de gestión.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este trabajo,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exploramos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creación de una página web inspirada en este negocio especializado en la venta de accesorios para celulares y computadoras, así como en la reparación de dispositivos móviles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cotización del precio de un producto específico o del servicio de reparación.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Hemos seleccionado este negocio como nuestra propuesta principal debido a su accesibilidad en términos de transporte, comunicación y la relación cercana que tenemos con su dueño, Yousen López.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negocio no cuenta con un sistema dedicado que gestione las distintas transacciones que se realizan en este negocio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los proveedores con los que contacta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Nuestra propuesta busca abordar esta deficiencia para lograr un manejo más eficiente y un mayor control de las operaciones, con el fin mejorar la accesibilidad que podrían tener clientes, garantizando que tengan un fácil acceso a los servicios que ofrecemos en nuestro local.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proyecto se estarán desarrollando ciertos módulos tomados de la idea de este negocio como 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serían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celulares en venta, celulares en reparación, accesorios para celulares y computadoras, usuarios (clientes y administradores), facturación, citas, cotizaci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ones, proveedores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envíos y servicios. Todos estos elementos serán los que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llevarán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cabo con el fin de elaborar 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los requerimientos necesarios y adecuados acorde al negocio que se tomó como inspiración.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4B0E5A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KVzfjV2hGUpWH8wMpxt4FzXYA==">CgMxLjA4AHIhMUVCeDQydTdUUUFYV1Rkek5lNnFCOWJQX3VqbGc5VERT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2023-09-18T03:09:00Z</dcterms:created>
  <dc:creator>Edwin Daniel Vásquez Sanchez</dc:creator>
</cp:coreProperties>
</file>