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09681" w14:textId="63C3A9C0" w:rsidR="00F738C5" w:rsidRDefault="00F738C5" w:rsidP="00F738C5">
      <w:pPr>
        <w:spacing w:before="1"/>
        <w:jc w:val="center"/>
        <w:rPr>
          <w:b/>
          <w:bCs/>
        </w:rPr>
      </w:pPr>
      <w:r w:rsidRPr="00F738C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430DF6" wp14:editId="1D7121E0">
                <wp:simplePos x="0" y="0"/>
                <wp:positionH relativeFrom="column">
                  <wp:posOffset>-717550</wp:posOffset>
                </wp:positionH>
                <wp:positionV relativeFrom="paragraph">
                  <wp:posOffset>236039</wp:posOffset>
                </wp:positionV>
                <wp:extent cx="7199630" cy="104140"/>
                <wp:effectExtent l="0" t="0" r="1270" b="0"/>
                <wp:wrapNone/>
                <wp:docPr id="130856817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9630" cy="10414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AF51EC" id="Retângulo 1" o:spid="_x0000_s1026" style="position:absolute;margin-left:-56.5pt;margin-top:18.6pt;width:566.9pt;height:8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" fillcolor="#c00000" stroked="f" strokeweight="1pt"/>
            </w:pict>
          </mc:Fallback>
        </mc:AlternateContent>
      </w:r>
      <w:r>
        <w:rPr>
          <w:noProof/>
        </w:rPr>
        <w:drawing>
          <wp:anchor distT="0" distB="0" distL="0" distR="0" simplePos="0" relativeHeight="251663360" behindDoc="0" locked="0" layoutInCell="1" allowOverlap="1" wp14:anchorId="0E79EFAE" wp14:editId="331A2910">
            <wp:simplePos x="0" y="0"/>
            <wp:positionH relativeFrom="page">
              <wp:posOffset>3744127</wp:posOffset>
            </wp:positionH>
            <wp:positionV relativeFrom="paragraph">
              <wp:posOffset>-196516</wp:posOffset>
            </wp:positionV>
            <wp:extent cx="385011" cy="399459"/>
            <wp:effectExtent l="0" t="0" r="0" b="63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11" cy="399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38C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AAF3A9" wp14:editId="0DA60D81">
                <wp:simplePos x="0" y="0"/>
                <wp:positionH relativeFrom="column">
                  <wp:posOffset>546534</wp:posOffset>
                </wp:positionH>
                <wp:positionV relativeFrom="page">
                  <wp:posOffset>452387</wp:posOffset>
                </wp:positionV>
                <wp:extent cx="4581525" cy="250257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50257"/>
                        </a:xfrm>
                        <a:prstGeom prst="round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6F4BB" w14:textId="69E242E6" w:rsidR="00F738C5" w:rsidRDefault="00F738C5" w:rsidP="00F738C5">
                            <w:pPr>
                              <w:spacing w:before="0"/>
                              <w:jc w:val="center"/>
                            </w:pPr>
                            <w:r w:rsidRPr="005A70F1">
                              <w:rPr>
                                <w:rFonts w:ascii="Arial" w:hAnsi="Arial"/>
                                <w:b/>
                                <w:color w:val="231F20"/>
                                <w:sz w:val="16"/>
                                <w:szCs w:val="10"/>
                              </w:rPr>
                              <w:t>INSTITUTO MATO-GROSSENSE DE ECONOMIA AGROPECUÁRIA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AAF3A9" id="Caixa de Texto 2" o:spid="_x0000_s1026" style="position:absolute;left:0;text-align:left;margin-left:43.05pt;margin-top:35.6pt;width:360.75pt;height:19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" filled="f" stroked="f">
                <v:stroke joinstyle="miter"/>
                <v:textbox>
                  <w:txbxContent>
                    <w:p w14:paraId="6466F4BB" w14:textId="69E242E6" w:rsidR="00F738C5" w:rsidRDefault="00F738C5" w:rsidP="00F738C5">
                      <w:pPr>
                        <w:spacing w:before="0"/>
                        <w:jc w:val="center"/>
                      </w:pPr>
                      <w:r w:rsidRPr="005A70F1">
                        <w:rPr>
                          <w:rFonts w:ascii="Arial" w:hAnsi="Arial"/>
                          <w:b/>
                          <w:color w:val="231F20"/>
                          <w:sz w:val="16"/>
                          <w:szCs w:val="10"/>
                        </w:rPr>
                        <w:t>INSTITUTO MATO-GROSSENSE DE ECONOMIA AGROPECUÁRIA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Pr="00F738C5">
        <w:rPr>
          <w:rFonts w:ascii="Arial" w:hAnsi="Arial"/>
          <w:b/>
          <w:noProof/>
          <w:color w:val="231F20"/>
          <w:sz w:val="16"/>
          <w:szCs w:val="10"/>
        </w:rPr>
        <w:drawing>
          <wp:anchor distT="0" distB="0" distL="114300" distR="114300" simplePos="0" relativeHeight="251664384" behindDoc="0" locked="0" layoutInCell="1" allowOverlap="1" wp14:anchorId="36BC15A6" wp14:editId="3660B44D">
            <wp:simplePos x="0" y="0"/>
            <wp:positionH relativeFrom="column">
              <wp:posOffset>-117372</wp:posOffset>
            </wp:positionH>
            <wp:positionV relativeFrom="paragraph">
              <wp:posOffset>-820420</wp:posOffset>
            </wp:positionV>
            <wp:extent cx="6001552" cy="377207"/>
            <wp:effectExtent l="0" t="0" r="0" b="3810"/>
            <wp:wrapNone/>
            <wp:docPr id="11358294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29404" name=""/>
                    <pic:cNvPicPr/>
                  </pic:nvPicPr>
                  <pic:blipFill rotWithShape="1">
                    <a:blip r:embed="rId8">
                      <a:clrChange>
                        <a:clrFrom>
                          <a:srgbClr val="E6E7E8"/>
                        </a:clrFrom>
                        <a:clrTo>
                          <a:srgbClr val="E6E7E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5" r="1377"/>
                    <a:stretch/>
                  </pic:blipFill>
                  <pic:spPr bwMode="auto">
                    <a:xfrm>
                      <a:off x="0" y="0"/>
                      <a:ext cx="6001552" cy="377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5C41F1" w14:textId="77777777" w:rsidR="00C818DE" w:rsidRDefault="00C818DE" w:rsidP="00F738C5">
      <w:pPr>
        <w:spacing w:before="1"/>
        <w:jc w:val="center"/>
        <w:rPr>
          <w:b/>
          <w:bCs/>
        </w:rPr>
      </w:pPr>
    </w:p>
    <w:p w14:paraId="0EA2AA01" w14:textId="2EFC8829" w:rsidR="001F47E8" w:rsidRDefault="00F738C5" w:rsidP="001023CE">
      <w:pPr>
        <w:spacing w:before="1"/>
        <w:jc w:val="center"/>
        <w:rPr>
          <w:b/>
          <w:bCs/>
          <w:noProof/>
        </w:rPr>
      </w:pPr>
      <w:r w:rsidRPr="00F738C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5CBD03" wp14:editId="182D479F">
                <wp:simplePos x="0" y="0"/>
                <wp:positionH relativeFrom="column">
                  <wp:posOffset>183515</wp:posOffset>
                </wp:positionH>
                <wp:positionV relativeFrom="paragraph">
                  <wp:posOffset>444169</wp:posOffset>
                </wp:positionV>
                <wp:extent cx="5399405" cy="104140"/>
                <wp:effectExtent l="0" t="0" r="0" b="0"/>
                <wp:wrapNone/>
                <wp:docPr id="7659246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405" cy="10414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127CE1" id="Retângulo 1" o:spid="_x0000_s1026" style="position:absolute;margin-left:14.45pt;margin-top:34.95pt;width:425.15pt;height: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" fillcolor="#c00000" stroked="f" strokeweight="1pt"/>
            </w:pict>
          </mc:Fallback>
        </mc:AlternateContent>
      </w:r>
      <w:r w:rsidR="001023CE" w:rsidRPr="001023CE">
        <w:t xml:space="preserve"> </w:t>
      </w:r>
      <w:r w:rsidR="001023CE" w:rsidRPr="001023CE">
        <w:rPr>
          <w:b/>
          <w:bCs/>
          <w:noProof/>
        </w:rPr>
        <w:t>Análise dos fatores que influenciam a variação do volume de bovinos confinados em Mato Grosso entre 2016 e 2023</w:t>
      </w:r>
    </w:p>
    <w:p w14:paraId="66A0D47C" w14:textId="77777777" w:rsidR="00C818DE" w:rsidRPr="00C818DE" w:rsidRDefault="00C818DE" w:rsidP="00C818DE">
      <w:pPr>
        <w:pStyle w:val="SemEspaamento"/>
      </w:pPr>
    </w:p>
    <w:p w14:paraId="34A725CF" w14:textId="19F02DE1" w:rsidR="00F738C5" w:rsidRDefault="00F738C5" w:rsidP="00F738C5">
      <w:r>
        <w:t xml:space="preserve">Autores: </w:t>
      </w:r>
      <w:r w:rsidR="001023CE">
        <w:t>João Gabriel</w:t>
      </w:r>
      <w:r w:rsidRPr="00F738C5">
        <w:t>¹, Thiago Duarte da Cruz²</w:t>
      </w:r>
    </w:p>
    <w:p w14:paraId="772BBF50" w14:textId="0DF5D760" w:rsidR="00F738C5" w:rsidRPr="00F738C5" w:rsidRDefault="00F738C5" w:rsidP="00F738C5">
      <w:pPr>
        <w:pStyle w:val="SemEspaamento"/>
        <w:rPr>
          <w:sz w:val="20"/>
          <w:szCs w:val="18"/>
        </w:rPr>
      </w:pPr>
      <w:r w:rsidRPr="00F738C5">
        <w:rPr>
          <w:sz w:val="20"/>
          <w:szCs w:val="18"/>
        </w:rPr>
        <w:t>¹Graduand</w:t>
      </w:r>
      <w:r w:rsidR="001023CE">
        <w:rPr>
          <w:sz w:val="20"/>
          <w:szCs w:val="18"/>
        </w:rPr>
        <w:t>o</w:t>
      </w:r>
      <w:r w:rsidRPr="00F738C5">
        <w:rPr>
          <w:sz w:val="20"/>
          <w:szCs w:val="18"/>
        </w:rPr>
        <w:t xml:space="preserve"> do Curso </w:t>
      </w:r>
      <w:proofErr w:type="spellStart"/>
      <w:r w:rsidRPr="00F738C5">
        <w:rPr>
          <w:sz w:val="20"/>
          <w:szCs w:val="18"/>
        </w:rPr>
        <w:t>xxx</w:t>
      </w:r>
      <w:proofErr w:type="spellEnd"/>
      <w:r w:rsidRPr="00F738C5">
        <w:rPr>
          <w:sz w:val="20"/>
          <w:szCs w:val="18"/>
        </w:rPr>
        <w:t xml:space="preserve"> na Universidade </w:t>
      </w:r>
      <w:proofErr w:type="gramStart"/>
      <w:r w:rsidRPr="00F738C5">
        <w:rPr>
          <w:sz w:val="20"/>
          <w:szCs w:val="18"/>
        </w:rPr>
        <w:t>....(</w:t>
      </w:r>
      <w:proofErr w:type="gramEnd"/>
      <w:r w:rsidRPr="00F738C5">
        <w:rPr>
          <w:sz w:val="20"/>
          <w:szCs w:val="18"/>
        </w:rPr>
        <w:t>U</w:t>
      </w:r>
      <w:r w:rsidR="001023CE">
        <w:rPr>
          <w:sz w:val="20"/>
          <w:szCs w:val="18"/>
        </w:rPr>
        <w:t>FMT</w:t>
      </w:r>
      <w:r w:rsidRPr="00F738C5">
        <w:rPr>
          <w:sz w:val="20"/>
          <w:szCs w:val="18"/>
        </w:rPr>
        <w:t xml:space="preserve">), Cuiabá, Mato Grosso, Brasil. </w:t>
      </w:r>
    </w:p>
    <w:p w14:paraId="1EB04A01" w14:textId="7F58AA89" w:rsidR="00F738C5" w:rsidRDefault="00F738C5" w:rsidP="00F738C5">
      <w:pPr>
        <w:pStyle w:val="SemEspaamento"/>
        <w:rPr>
          <w:sz w:val="20"/>
          <w:szCs w:val="18"/>
        </w:rPr>
      </w:pPr>
      <w:r>
        <w:rPr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01D2CD" wp14:editId="37AFDD5E">
                <wp:simplePos x="0" y="0"/>
                <wp:positionH relativeFrom="column">
                  <wp:posOffset>-568325</wp:posOffset>
                </wp:positionH>
                <wp:positionV relativeFrom="paragraph">
                  <wp:posOffset>216989</wp:posOffset>
                </wp:positionV>
                <wp:extent cx="6898005" cy="6593305"/>
                <wp:effectExtent l="0" t="0" r="17145" b="17145"/>
                <wp:wrapNone/>
                <wp:docPr id="1185535041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8005" cy="6593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A45DB" id="Retângulo: Cantos Arredondados 2" o:spid="_x0000_s1026" style="position:absolute;margin-left:-44.75pt;margin-top:17.1pt;width:543.15pt;height:519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" filled="f" strokecolor="#c00000" strokeweight="1pt"/>
            </w:pict>
          </mc:Fallback>
        </mc:AlternateContent>
      </w:r>
      <w:r w:rsidRPr="00F738C5">
        <w:rPr>
          <w:sz w:val="20"/>
          <w:szCs w:val="18"/>
        </w:rPr>
        <w:t xml:space="preserve">²Bacharel em Estatística pela Universidade </w:t>
      </w:r>
      <w:proofErr w:type="spellStart"/>
      <w:r w:rsidRPr="00F738C5">
        <w:rPr>
          <w:sz w:val="20"/>
          <w:szCs w:val="18"/>
        </w:rPr>
        <w:t>xxxx</w:t>
      </w:r>
      <w:proofErr w:type="spellEnd"/>
      <w:r w:rsidRPr="00F738C5">
        <w:rPr>
          <w:sz w:val="20"/>
          <w:szCs w:val="18"/>
        </w:rPr>
        <w:t xml:space="preserve"> (UFMT), Cuiabá, Mato Grosso,</w:t>
      </w:r>
      <w:r>
        <w:rPr>
          <w:sz w:val="20"/>
          <w:szCs w:val="18"/>
        </w:rPr>
        <w:t xml:space="preserve"> Brasil.</w:t>
      </w:r>
    </w:p>
    <w:p w14:paraId="2A44606C" w14:textId="21C5F576" w:rsidR="00F738C5" w:rsidRDefault="00F738C5" w:rsidP="00F738C5">
      <w:pPr>
        <w:pStyle w:val="SemEspaamento"/>
        <w:spacing w:before="240"/>
        <w:rPr>
          <w:b/>
          <w:bCs/>
        </w:rPr>
      </w:pPr>
      <w:r w:rsidRPr="00F738C5">
        <w:rPr>
          <w:b/>
          <w:bCs/>
        </w:rPr>
        <w:t>R</w:t>
      </w:r>
      <w:r w:rsidR="00B704B2">
        <w:rPr>
          <w:b/>
          <w:bCs/>
        </w:rPr>
        <w:t>ESUMO</w:t>
      </w:r>
    </w:p>
    <w:p w14:paraId="368CF820" w14:textId="4875178F" w:rsidR="00F738C5" w:rsidRDefault="00F738C5" w:rsidP="00F738C5">
      <w:pPr>
        <w:pStyle w:val="SemEspaamento"/>
        <w:spacing w:before="240"/>
        <w:jc w:val="both"/>
      </w:pPr>
      <w:r w:rsidRPr="00F738C5">
        <w:t xml:space="preserve">O presente artigo analisa a evolução da comercialização interestadual de suínos em Mato Grosso (MT), destacando a influência de variáveis econômicas como os preços do milho, farelo de soja e suíno vivo. De acordo com dados do Instituto Mato-grossense de Economia Agropecuária (IMEA), Instituto Brasileiro de Geografia e Estatística (IBGE) e Instituto de Defesa Agropecuária do Estado de Mato Grosso (INDEA), enquanto a produção total de suínos no estado apresentou uma retração desde 2020, os abates interestaduais registraram um crescimento médio de 5% em 2024. A pesquisa também mostra que o preço do suíno vivo </w:t>
      </w:r>
      <w:proofErr w:type="gramStart"/>
      <w:r w:rsidRPr="00F738C5">
        <w:t>valorizou-se</w:t>
      </w:r>
      <w:proofErr w:type="gramEnd"/>
      <w:r w:rsidRPr="00F738C5">
        <w:t xml:space="preserve"> em 10,46% no mesmo período, impulsionado pela queda nos custos dos insumos, como milho e farelo de soja. Por meio da correlação de Pearson, verificou-se uma relação positiva entre o preço do milho e farelo de soja com os envios interestaduais, sugerindo que, em momentos de aumento dos insumos, os produtores tendem a buscar mercados mais lucrativos fora do estado. Em contrapartida, o aumento no preço do suíno mostrou correlação negativa com os envios, reduzindo a atratividade para outros estados. O artigo também investiga a sazonalidade ideal para a venda interestadual, indicando que os melhores períodos ocorrem quando os custos de insumos são baixos, otimizando os lucros dos produtores.</w:t>
      </w:r>
    </w:p>
    <w:p w14:paraId="77B92EA2" w14:textId="77777777" w:rsidR="00F738C5" w:rsidRDefault="00F738C5" w:rsidP="00F738C5">
      <w:pPr>
        <w:pStyle w:val="SemEspaamento"/>
        <w:jc w:val="both"/>
      </w:pPr>
      <w:r w:rsidRPr="00F738C5">
        <w:rPr>
          <w:b/>
        </w:rPr>
        <w:t>Palavras-chave:</w:t>
      </w:r>
      <w:r>
        <w:t xml:space="preserve"> </w:t>
      </w:r>
      <w:r w:rsidRPr="00F738C5">
        <w:t>suíno; abate; comercialização; insumo (vou adicionar mais)</w:t>
      </w:r>
    </w:p>
    <w:p w14:paraId="6D1FC6A0" w14:textId="77777777" w:rsidR="00F738C5" w:rsidRDefault="00F738C5" w:rsidP="00F738C5">
      <w:pPr>
        <w:pStyle w:val="SemEspaamento"/>
        <w:jc w:val="both"/>
      </w:pPr>
    </w:p>
    <w:p w14:paraId="4C8BD1A5" w14:textId="042192E4" w:rsidR="00F738C5" w:rsidRDefault="00F738C5" w:rsidP="00F738C5">
      <w:pPr>
        <w:pStyle w:val="SemEspaamento"/>
        <w:spacing w:before="240" w:after="240"/>
        <w:rPr>
          <w:b/>
          <w:bCs/>
        </w:rPr>
      </w:pPr>
      <w:r>
        <w:rPr>
          <w:b/>
          <w:bCs/>
        </w:rPr>
        <w:t>A</w:t>
      </w:r>
      <w:r w:rsidR="00B704B2">
        <w:rPr>
          <w:b/>
          <w:bCs/>
        </w:rPr>
        <w:t>BSTRACT</w:t>
      </w:r>
    </w:p>
    <w:p w14:paraId="2E906A28" w14:textId="77777777" w:rsidR="00F738C5" w:rsidRDefault="00F738C5" w:rsidP="00F738C5">
      <w:pPr>
        <w:pStyle w:val="SemEspaamento"/>
        <w:jc w:val="both"/>
      </w:pPr>
      <w:r w:rsidRPr="00F738C5">
        <w:t xml:space="preserve">The </w:t>
      </w:r>
      <w:proofErr w:type="spellStart"/>
      <w:r w:rsidRPr="00F738C5">
        <w:t>present</w:t>
      </w:r>
      <w:proofErr w:type="spellEnd"/>
      <w:r w:rsidRPr="00F738C5">
        <w:t xml:space="preserve"> </w:t>
      </w:r>
      <w:proofErr w:type="spellStart"/>
      <w:r w:rsidRPr="00F738C5">
        <w:t>article</w:t>
      </w:r>
      <w:proofErr w:type="spellEnd"/>
      <w:r w:rsidRPr="00F738C5">
        <w:t xml:space="preserve"> </w:t>
      </w:r>
      <w:proofErr w:type="spellStart"/>
      <w:r w:rsidRPr="00F738C5">
        <w:t>analyzes</w:t>
      </w:r>
      <w:proofErr w:type="spellEnd"/>
      <w:r w:rsidRPr="00F738C5">
        <w:t xml:space="preserve"> </w:t>
      </w:r>
      <w:proofErr w:type="spellStart"/>
      <w:r w:rsidRPr="00F738C5">
        <w:t>the</w:t>
      </w:r>
      <w:proofErr w:type="spellEnd"/>
      <w:r w:rsidRPr="00F738C5">
        <w:t xml:space="preserve"> </w:t>
      </w:r>
      <w:proofErr w:type="spellStart"/>
      <w:r w:rsidRPr="00F738C5">
        <w:t>evolution</w:t>
      </w:r>
      <w:proofErr w:type="spellEnd"/>
      <w:r w:rsidRPr="00F738C5">
        <w:t xml:space="preserve"> </w:t>
      </w:r>
      <w:proofErr w:type="spellStart"/>
      <w:r w:rsidRPr="00F738C5">
        <w:t>of</w:t>
      </w:r>
      <w:proofErr w:type="spellEnd"/>
      <w:r w:rsidRPr="00F738C5">
        <w:t xml:space="preserve"> </w:t>
      </w:r>
      <w:proofErr w:type="spellStart"/>
      <w:r w:rsidRPr="00F738C5">
        <w:t>interstate</w:t>
      </w:r>
      <w:proofErr w:type="spellEnd"/>
      <w:r w:rsidRPr="00F738C5">
        <w:t xml:space="preserve"> </w:t>
      </w:r>
      <w:proofErr w:type="spellStart"/>
      <w:r w:rsidRPr="00F738C5">
        <w:t>pig</w:t>
      </w:r>
      <w:proofErr w:type="spellEnd"/>
      <w:r w:rsidRPr="00F738C5">
        <w:t xml:space="preserve"> </w:t>
      </w:r>
      <w:proofErr w:type="spellStart"/>
      <w:r w:rsidRPr="00F738C5">
        <w:t>sales</w:t>
      </w:r>
      <w:proofErr w:type="spellEnd"/>
      <w:r w:rsidRPr="00F738C5">
        <w:t xml:space="preserve"> in Mato Grosso (MT), </w:t>
      </w:r>
      <w:proofErr w:type="spellStart"/>
      <w:r w:rsidRPr="00F738C5">
        <w:t>highlighting</w:t>
      </w:r>
      <w:proofErr w:type="spellEnd"/>
      <w:r w:rsidRPr="00F738C5">
        <w:t xml:space="preserve"> </w:t>
      </w:r>
      <w:proofErr w:type="spellStart"/>
      <w:r w:rsidRPr="00F738C5">
        <w:t>the</w:t>
      </w:r>
      <w:proofErr w:type="spellEnd"/>
      <w:r w:rsidRPr="00F738C5">
        <w:t xml:space="preserve"> </w:t>
      </w:r>
      <w:proofErr w:type="spellStart"/>
      <w:r w:rsidRPr="00F738C5">
        <w:t>influence</w:t>
      </w:r>
      <w:proofErr w:type="spellEnd"/>
      <w:r w:rsidRPr="00F738C5">
        <w:t xml:space="preserve"> </w:t>
      </w:r>
      <w:proofErr w:type="spellStart"/>
      <w:r w:rsidRPr="00F738C5">
        <w:t>of</w:t>
      </w:r>
      <w:proofErr w:type="spellEnd"/>
      <w:r w:rsidRPr="00F738C5">
        <w:t xml:space="preserve"> </w:t>
      </w:r>
      <w:proofErr w:type="spellStart"/>
      <w:r w:rsidRPr="00F738C5">
        <w:t>economic</w:t>
      </w:r>
      <w:proofErr w:type="spellEnd"/>
      <w:r w:rsidRPr="00F738C5">
        <w:t xml:space="preserve"> </w:t>
      </w:r>
      <w:proofErr w:type="spellStart"/>
      <w:r w:rsidRPr="00F738C5">
        <w:t>variables</w:t>
      </w:r>
      <w:proofErr w:type="spellEnd"/>
      <w:r w:rsidRPr="00F738C5">
        <w:t xml:space="preserve"> </w:t>
      </w:r>
      <w:proofErr w:type="spellStart"/>
      <w:r w:rsidRPr="00F738C5">
        <w:t>such</w:t>
      </w:r>
      <w:proofErr w:type="spellEnd"/>
      <w:r w:rsidRPr="00F738C5">
        <w:t xml:space="preserve"> as </w:t>
      </w:r>
      <w:proofErr w:type="spellStart"/>
      <w:r w:rsidRPr="00F738C5">
        <w:t>the</w:t>
      </w:r>
      <w:proofErr w:type="spellEnd"/>
      <w:r w:rsidRPr="00F738C5">
        <w:t xml:space="preserve"> </w:t>
      </w:r>
      <w:proofErr w:type="spellStart"/>
      <w:r w:rsidRPr="00F738C5">
        <w:t>prices</w:t>
      </w:r>
      <w:proofErr w:type="spellEnd"/>
      <w:r w:rsidRPr="00F738C5">
        <w:t xml:space="preserve"> </w:t>
      </w:r>
      <w:proofErr w:type="spellStart"/>
      <w:r w:rsidRPr="00F738C5">
        <w:t>of</w:t>
      </w:r>
      <w:proofErr w:type="spellEnd"/>
      <w:r w:rsidRPr="00F738C5">
        <w:t xml:space="preserve"> </w:t>
      </w:r>
      <w:proofErr w:type="spellStart"/>
      <w:r w:rsidRPr="00F738C5">
        <w:t>corn</w:t>
      </w:r>
      <w:proofErr w:type="spellEnd"/>
      <w:r w:rsidRPr="00F738C5">
        <w:t xml:space="preserve">, </w:t>
      </w:r>
      <w:proofErr w:type="spellStart"/>
      <w:r w:rsidRPr="00F738C5">
        <w:t>soybean</w:t>
      </w:r>
      <w:proofErr w:type="spellEnd"/>
      <w:r w:rsidRPr="00F738C5">
        <w:t xml:space="preserve"> </w:t>
      </w:r>
      <w:proofErr w:type="spellStart"/>
      <w:r w:rsidRPr="00F738C5">
        <w:t>meal</w:t>
      </w:r>
      <w:proofErr w:type="spellEnd"/>
      <w:r w:rsidRPr="00F738C5">
        <w:t xml:space="preserve">, </w:t>
      </w:r>
      <w:proofErr w:type="spellStart"/>
      <w:r w:rsidRPr="00F738C5">
        <w:t>and</w:t>
      </w:r>
      <w:proofErr w:type="spellEnd"/>
      <w:r w:rsidRPr="00F738C5">
        <w:t xml:space="preserve"> live </w:t>
      </w:r>
      <w:proofErr w:type="spellStart"/>
      <w:r w:rsidRPr="00F738C5">
        <w:t>pigs</w:t>
      </w:r>
      <w:proofErr w:type="spellEnd"/>
      <w:r w:rsidRPr="00F738C5">
        <w:t xml:space="preserve">. </w:t>
      </w:r>
      <w:proofErr w:type="spellStart"/>
      <w:r w:rsidRPr="00F738C5">
        <w:t>According</w:t>
      </w:r>
      <w:proofErr w:type="spellEnd"/>
      <w:r w:rsidRPr="00F738C5">
        <w:t xml:space="preserve"> </w:t>
      </w:r>
      <w:proofErr w:type="spellStart"/>
      <w:r w:rsidRPr="00F738C5">
        <w:t>to</w:t>
      </w:r>
      <w:proofErr w:type="spellEnd"/>
      <w:r w:rsidRPr="00F738C5">
        <w:t xml:space="preserve"> data </w:t>
      </w:r>
      <w:proofErr w:type="spellStart"/>
      <w:r w:rsidRPr="00F738C5">
        <w:t>from</w:t>
      </w:r>
      <w:proofErr w:type="spellEnd"/>
      <w:r w:rsidRPr="00F738C5">
        <w:t xml:space="preserve"> </w:t>
      </w:r>
      <w:proofErr w:type="spellStart"/>
      <w:r w:rsidRPr="00F738C5">
        <w:t>the</w:t>
      </w:r>
      <w:proofErr w:type="spellEnd"/>
      <w:r w:rsidRPr="00F738C5">
        <w:t xml:space="preserve"> Mato Grosso </w:t>
      </w:r>
      <w:proofErr w:type="spellStart"/>
      <w:r w:rsidRPr="00F738C5">
        <w:t>Institute</w:t>
      </w:r>
      <w:proofErr w:type="spellEnd"/>
      <w:r w:rsidRPr="00F738C5">
        <w:t xml:space="preserve"> </w:t>
      </w:r>
      <w:proofErr w:type="spellStart"/>
      <w:r w:rsidRPr="00F738C5">
        <w:t>of</w:t>
      </w:r>
      <w:proofErr w:type="spellEnd"/>
      <w:r w:rsidRPr="00F738C5">
        <w:t xml:space="preserve"> </w:t>
      </w:r>
      <w:proofErr w:type="spellStart"/>
      <w:r w:rsidRPr="00F738C5">
        <w:t>Agricultural</w:t>
      </w:r>
      <w:proofErr w:type="spellEnd"/>
      <w:r w:rsidRPr="00F738C5">
        <w:t xml:space="preserve"> </w:t>
      </w:r>
      <w:proofErr w:type="spellStart"/>
      <w:r w:rsidRPr="00F738C5">
        <w:t>Economics</w:t>
      </w:r>
      <w:proofErr w:type="spellEnd"/>
      <w:r w:rsidRPr="00F738C5">
        <w:t xml:space="preserve"> (IMEA), </w:t>
      </w:r>
      <w:proofErr w:type="spellStart"/>
      <w:r w:rsidRPr="00F738C5">
        <w:t>the</w:t>
      </w:r>
      <w:proofErr w:type="spellEnd"/>
      <w:r w:rsidRPr="00F738C5">
        <w:t xml:space="preserve"> </w:t>
      </w:r>
      <w:proofErr w:type="spellStart"/>
      <w:r w:rsidRPr="00F738C5">
        <w:t>Brazilian</w:t>
      </w:r>
      <w:proofErr w:type="spellEnd"/>
      <w:r w:rsidRPr="00F738C5">
        <w:t xml:space="preserve"> </w:t>
      </w:r>
      <w:proofErr w:type="spellStart"/>
      <w:r w:rsidRPr="00F738C5">
        <w:t>Institute</w:t>
      </w:r>
      <w:proofErr w:type="spellEnd"/>
      <w:r w:rsidRPr="00F738C5">
        <w:t xml:space="preserve"> </w:t>
      </w:r>
      <w:proofErr w:type="spellStart"/>
      <w:r w:rsidRPr="00F738C5">
        <w:t>of</w:t>
      </w:r>
      <w:proofErr w:type="spellEnd"/>
      <w:r w:rsidRPr="00F738C5">
        <w:t xml:space="preserve"> </w:t>
      </w:r>
      <w:proofErr w:type="spellStart"/>
      <w:r w:rsidRPr="00F738C5">
        <w:t>Geography</w:t>
      </w:r>
      <w:proofErr w:type="spellEnd"/>
      <w:r w:rsidRPr="00F738C5">
        <w:t xml:space="preserve"> </w:t>
      </w:r>
      <w:proofErr w:type="spellStart"/>
      <w:r w:rsidRPr="00F738C5">
        <w:t>and</w:t>
      </w:r>
      <w:proofErr w:type="spellEnd"/>
      <w:r w:rsidRPr="00F738C5">
        <w:t xml:space="preserve"> </w:t>
      </w:r>
      <w:proofErr w:type="spellStart"/>
      <w:r w:rsidRPr="00F738C5">
        <w:t>Statistics</w:t>
      </w:r>
      <w:proofErr w:type="spellEnd"/>
      <w:r w:rsidRPr="00F738C5">
        <w:t xml:space="preserve"> (IBGE), </w:t>
      </w:r>
      <w:proofErr w:type="spellStart"/>
      <w:r w:rsidRPr="00F738C5">
        <w:t>and</w:t>
      </w:r>
      <w:proofErr w:type="spellEnd"/>
      <w:r w:rsidRPr="00F738C5">
        <w:t xml:space="preserve"> </w:t>
      </w:r>
      <w:proofErr w:type="spellStart"/>
      <w:r w:rsidRPr="00F738C5">
        <w:t>the</w:t>
      </w:r>
      <w:proofErr w:type="spellEnd"/>
      <w:r w:rsidRPr="00F738C5">
        <w:t xml:space="preserve"> Mato Grosso </w:t>
      </w:r>
      <w:proofErr w:type="spellStart"/>
      <w:r w:rsidRPr="00F738C5">
        <w:t>State</w:t>
      </w:r>
      <w:proofErr w:type="spellEnd"/>
      <w:r w:rsidRPr="00F738C5">
        <w:t xml:space="preserve"> </w:t>
      </w:r>
      <w:proofErr w:type="spellStart"/>
      <w:r w:rsidRPr="00F738C5">
        <w:t>Agricultural</w:t>
      </w:r>
      <w:proofErr w:type="spellEnd"/>
      <w:r w:rsidRPr="00F738C5">
        <w:t xml:space="preserve"> Defense </w:t>
      </w:r>
      <w:proofErr w:type="spellStart"/>
      <w:r w:rsidRPr="00F738C5">
        <w:t>Institute</w:t>
      </w:r>
      <w:proofErr w:type="spellEnd"/>
      <w:r w:rsidRPr="00F738C5">
        <w:t xml:space="preserve"> (INDEA), </w:t>
      </w:r>
      <w:proofErr w:type="spellStart"/>
      <w:r w:rsidRPr="00F738C5">
        <w:t>while</w:t>
      </w:r>
      <w:proofErr w:type="spellEnd"/>
      <w:r w:rsidRPr="00F738C5">
        <w:t xml:space="preserve"> </w:t>
      </w:r>
      <w:proofErr w:type="spellStart"/>
      <w:r w:rsidRPr="00F738C5">
        <w:t>the</w:t>
      </w:r>
      <w:proofErr w:type="spellEnd"/>
      <w:r w:rsidRPr="00F738C5">
        <w:t xml:space="preserve"> total </w:t>
      </w:r>
      <w:proofErr w:type="spellStart"/>
      <w:r w:rsidRPr="00F738C5">
        <w:t>pig</w:t>
      </w:r>
      <w:proofErr w:type="spellEnd"/>
      <w:r w:rsidRPr="00F738C5">
        <w:t xml:space="preserve"> </w:t>
      </w:r>
      <w:proofErr w:type="spellStart"/>
      <w:r w:rsidRPr="00F738C5">
        <w:t>production</w:t>
      </w:r>
      <w:proofErr w:type="spellEnd"/>
      <w:r w:rsidRPr="00F738C5">
        <w:t xml:space="preserve"> in </w:t>
      </w:r>
      <w:proofErr w:type="spellStart"/>
      <w:r w:rsidRPr="00F738C5">
        <w:t>the</w:t>
      </w:r>
      <w:proofErr w:type="spellEnd"/>
      <w:r w:rsidRPr="00F738C5">
        <w:t xml:space="preserve"> </w:t>
      </w:r>
      <w:proofErr w:type="spellStart"/>
      <w:r w:rsidRPr="00F738C5">
        <w:t>state</w:t>
      </w:r>
      <w:proofErr w:type="spellEnd"/>
      <w:r w:rsidRPr="00F738C5">
        <w:t xml:space="preserve"> </w:t>
      </w:r>
      <w:proofErr w:type="spellStart"/>
      <w:r w:rsidRPr="00F738C5">
        <w:t>has</w:t>
      </w:r>
      <w:proofErr w:type="spellEnd"/>
      <w:r w:rsidRPr="00F738C5">
        <w:t xml:space="preserve"> </w:t>
      </w:r>
      <w:proofErr w:type="spellStart"/>
      <w:r w:rsidRPr="00F738C5">
        <w:t>shown</w:t>
      </w:r>
      <w:proofErr w:type="spellEnd"/>
      <w:r w:rsidRPr="00F738C5">
        <w:t xml:space="preserve"> a decline </w:t>
      </w:r>
      <w:proofErr w:type="spellStart"/>
      <w:r w:rsidRPr="00F738C5">
        <w:t>since</w:t>
      </w:r>
      <w:proofErr w:type="spellEnd"/>
      <w:r w:rsidRPr="00F738C5">
        <w:t xml:space="preserve"> 2020, </w:t>
      </w:r>
      <w:proofErr w:type="spellStart"/>
      <w:r w:rsidRPr="00F738C5">
        <w:t>interstate</w:t>
      </w:r>
      <w:proofErr w:type="spellEnd"/>
      <w:r w:rsidRPr="00F738C5">
        <w:t xml:space="preserve"> </w:t>
      </w:r>
      <w:proofErr w:type="spellStart"/>
      <w:r w:rsidRPr="00F738C5">
        <w:t>slaughter</w:t>
      </w:r>
      <w:proofErr w:type="spellEnd"/>
      <w:r w:rsidRPr="00F738C5">
        <w:t xml:space="preserve"> </w:t>
      </w:r>
      <w:proofErr w:type="spellStart"/>
      <w:r w:rsidRPr="00F738C5">
        <w:t>recorded</w:t>
      </w:r>
      <w:proofErr w:type="spellEnd"/>
      <w:r w:rsidRPr="00F738C5">
        <w:t xml:space="preserve"> </w:t>
      </w:r>
      <w:proofErr w:type="spellStart"/>
      <w:r w:rsidRPr="00F738C5">
        <w:t>an</w:t>
      </w:r>
      <w:proofErr w:type="spellEnd"/>
      <w:r w:rsidRPr="00F738C5">
        <w:t xml:space="preserve"> </w:t>
      </w:r>
      <w:proofErr w:type="spellStart"/>
      <w:r w:rsidRPr="00F738C5">
        <w:t>average</w:t>
      </w:r>
      <w:proofErr w:type="spellEnd"/>
      <w:r w:rsidRPr="00F738C5">
        <w:t xml:space="preserve"> </w:t>
      </w:r>
      <w:proofErr w:type="spellStart"/>
      <w:r w:rsidRPr="00F738C5">
        <w:t>growth</w:t>
      </w:r>
      <w:proofErr w:type="spellEnd"/>
      <w:r w:rsidRPr="00F738C5">
        <w:t xml:space="preserve"> </w:t>
      </w:r>
      <w:proofErr w:type="spellStart"/>
      <w:r w:rsidRPr="00F738C5">
        <w:t>of</w:t>
      </w:r>
      <w:proofErr w:type="spellEnd"/>
      <w:r w:rsidRPr="00F738C5">
        <w:t xml:space="preserve"> 5% in 2024. The </w:t>
      </w:r>
      <w:proofErr w:type="spellStart"/>
      <w:r w:rsidRPr="00F738C5">
        <w:t>research</w:t>
      </w:r>
      <w:proofErr w:type="spellEnd"/>
      <w:r w:rsidRPr="00F738C5">
        <w:t xml:space="preserve"> </w:t>
      </w:r>
      <w:proofErr w:type="spellStart"/>
      <w:r w:rsidRPr="00F738C5">
        <w:t>also</w:t>
      </w:r>
      <w:proofErr w:type="spellEnd"/>
      <w:r w:rsidRPr="00F738C5">
        <w:t xml:space="preserve"> shows </w:t>
      </w:r>
      <w:proofErr w:type="spellStart"/>
      <w:r w:rsidRPr="00F738C5">
        <w:t>that</w:t>
      </w:r>
      <w:proofErr w:type="spellEnd"/>
      <w:r w:rsidRPr="00F738C5">
        <w:t xml:space="preserve"> </w:t>
      </w:r>
      <w:proofErr w:type="spellStart"/>
      <w:r w:rsidRPr="00F738C5">
        <w:t>the</w:t>
      </w:r>
      <w:proofErr w:type="spellEnd"/>
      <w:r w:rsidRPr="00F738C5">
        <w:t xml:space="preserve"> </w:t>
      </w:r>
      <w:proofErr w:type="spellStart"/>
      <w:r w:rsidRPr="00F738C5">
        <w:t>price</w:t>
      </w:r>
      <w:proofErr w:type="spellEnd"/>
      <w:r w:rsidRPr="00F738C5">
        <w:t xml:space="preserve"> </w:t>
      </w:r>
      <w:proofErr w:type="spellStart"/>
      <w:r w:rsidRPr="00F738C5">
        <w:t>of</w:t>
      </w:r>
      <w:proofErr w:type="spellEnd"/>
      <w:r w:rsidRPr="00F738C5">
        <w:t xml:space="preserve"> live </w:t>
      </w:r>
      <w:proofErr w:type="spellStart"/>
      <w:r w:rsidRPr="00F738C5">
        <w:t>pigs</w:t>
      </w:r>
      <w:proofErr w:type="spellEnd"/>
      <w:r w:rsidRPr="00F738C5">
        <w:t xml:space="preserve"> </w:t>
      </w:r>
      <w:proofErr w:type="spellStart"/>
      <w:r w:rsidRPr="00F738C5">
        <w:t>increased</w:t>
      </w:r>
      <w:proofErr w:type="spellEnd"/>
      <w:r w:rsidRPr="00F738C5">
        <w:t xml:space="preserve"> </w:t>
      </w:r>
      <w:proofErr w:type="spellStart"/>
      <w:r w:rsidRPr="00F738C5">
        <w:t>by</w:t>
      </w:r>
      <w:proofErr w:type="spellEnd"/>
      <w:r w:rsidRPr="00F738C5">
        <w:t xml:space="preserve"> 10.46% </w:t>
      </w:r>
      <w:proofErr w:type="spellStart"/>
      <w:r w:rsidRPr="00F738C5">
        <w:t>during</w:t>
      </w:r>
      <w:proofErr w:type="spellEnd"/>
      <w:r w:rsidRPr="00F738C5">
        <w:t xml:space="preserve"> </w:t>
      </w:r>
      <w:proofErr w:type="spellStart"/>
      <w:r w:rsidRPr="00F738C5">
        <w:t>the</w:t>
      </w:r>
      <w:proofErr w:type="spellEnd"/>
      <w:r w:rsidRPr="00F738C5">
        <w:t xml:space="preserve"> </w:t>
      </w:r>
      <w:proofErr w:type="spellStart"/>
      <w:r w:rsidRPr="00F738C5">
        <w:t>same</w:t>
      </w:r>
      <w:proofErr w:type="spellEnd"/>
      <w:r w:rsidRPr="00F738C5">
        <w:t xml:space="preserve"> </w:t>
      </w:r>
      <w:proofErr w:type="spellStart"/>
      <w:r w:rsidRPr="00F738C5">
        <w:t>period</w:t>
      </w:r>
      <w:proofErr w:type="spellEnd"/>
      <w:r w:rsidRPr="00F738C5">
        <w:t xml:space="preserve">, </w:t>
      </w:r>
      <w:proofErr w:type="spellStart"/>
      <w:r w:rsidRPr="00F738C5">
        <w:t>driven</w:t>
      </w:r>
      <w:proofErr w:type="spellEnd"/>
      <w:r w:rsidRPr="00F738C5">
        <w:t xml:space="preserve"> </w:t>
      </w:r>
      <w:proofErr w:type="spellStart"/>
      <w:r w:rsidRPr="00F738C5">
        <w:t>by</w:t>
      </w:r>
      <w:proofErr w:type="spellEnd"/>
      <w:r w:rsidRPr="00F738C5">
        <w:t xml:space="preserve"> </w:t>
      </w:r>
      <w:proofErr w:type="spellStart"/>
      <w:r w:rsidRPr="00F738C5">
        <w:t>the</w:t>
      </w:r>
      <w:proofErr w:type="spellEnd"/>
      <w:r w:rsidRPr="00F738C5">
        <w:t xml:space="preserve"> </w:t>
      </w:r>
      <w:proofErr w:type="spellStart"/>
      <w:r w:rsidRPr="00F738C5">
        <w:t>drop</w:t>
      </w:r>
      <w:proofErr w:type="spellEnd"/>
      <w:r w:rsidRPr="00F738C5">
        <w:t xml:space="preserve"> in input </w:t>
      </w:r>
      <w:proofErr w:type="spellStart"/>
      <w:r w:rsidRPr="00F738C5">
        <w:t>costs</w:t>
      </w:r>
      <w:proofErr w:type="spellEnd"/>
      <w:r w:rsidRPr="00F738C5">
        <w:t xml:space="preserve">, </w:t>
      </w:r>
      <w:proofErr w:type="spellStart"/>
      <w:r w:rsidRPr="00F738C5">
        <w:t>such</w:t>
      </w:r>
      <w:proofErr w:type="spellEnd"/>
      <w:r w:rsidRPr="00F738C5">
        <w:t xml:space="preserve"> as </w:t>
      </w:r>
      <w:proofErr w:type="spellStart"/>
      <w:r w:rsidRPr="00F738C5">
        <w:t>corn</w:t>
      </w:r>
      <w:proofErr w:type="spellEnd"/>
      <w:r w:rsidRPr="00F738C5">
        <w:t xml:space="preserve"> </w:t>
      </w:r>
      <w:proofErr w:type="spellStart"/>
      <w:r w:rsidRPr="00F738C5">
        <w:t>and</w:t>
      </w:r>
      <w:proofErr w:type="spellEnd"/>
      <w:r w:rsidRPr="00F738C5">
        <w:t xml:space="preserve"> </w:t>
      </w:r>
      <w:proofErr w:type="spellStart"/>
      <w:r w:rsidRPr="00F738C5">
        <w:t>soybean</w:t>
      </w:r>
      <w:proofErr w:type="spellEnd"/>
      <w:r w:rsidRPr="00F738C5">
        <w:t xml:space="preserve"> </w:t>
      </w:r>
      <w:proofErr w:type="spellStart"/>
      <w:r w:rsidRPr="00F738C5">
        <w:t>meal</w:t>
      </w:r>
      <w:proofErr w:type="spellEnd"/>
      <w:r w:rsidRPr="00F738C5">
        <w:t xml:space="preserve">. </w:t>
      </w:r>
      <w:proofErr w:type="spellStart"/>
      <w:r w:rsidRPr="00F738C5">
        <w:t>Through</w:t>
      </w:r>
      <w:proofErr w:type="spellEnd"/>
      <w:r w:rsidRPr="00F738C5">
        <w:t xml:space="preserve"> </w:t>
      </w:r>
      <w:proofErr w:type="spellStart"/>
      <w:r w:rsidRPr="00F738C5">
        <w:t>Pearson's</w:t>
      </w:r>
      <w:proofErr w:type="spellEnd"/>
      <w:r w:rsidRPr="00F738C5">
        <w:t xml:space="preserve"> </w:t>
      </w:r>
      <w:proofErr w:type="spellStart"/>
      <w:r w:rsidRPr="00F738C5">
        <w:t>correlation</w:t>
      </w:r>
      <w:proofErr w:type="spellEnd"/>
      <w:r w:rsidRPr="00F738C5">
        <w:t xml:space="preserve">, a positive </w:t>
      </w:r>
      <w:proofErr w:type="spellStart"/>
      <w:r w:rsidRPr="00F738C5">
        <w:t>relationship</w:t>
      </w:r>
      <w:proofErr w:type="spellEnd"/>
      <w:r w:rsidRPr="00F738C5">
        <w:t xml:space="preserve"> </w:t>
      </w:r>
      <w:proofErr w:type="spellStart"/>
      <w:r w:rsidRPr="00F738C5">
        <w:t>was</w:t>
      </w:r>
      <w:proofErr w:type="spellEnd"/>
      <w:r w:rsidRPr="00F738C5">
        <w:t xml:space="preserve"> </w:t>
      </w:r>
      <w:proofErr w:type="spellStart"/>
      <w:r w:rsidRPr="00F738C5">
        <w:t>found</w:t>
      </w:r>
      <w:proofErr w:type="spellEnd"/>
      <w:r w:rsidRPr="00F738C5">
        <w:t xml:space="preserve"> </w:t>
      </w:r>
      <w:proofErr w:type="spellStart"/>
      <w:r w:rsidRPr="00F738C5">
        <w:t>between</w:t>
      </w:r>
      <w:proofErr w:type="spellEnd"/>
      <w:r w:rsidRPr="00F738C5">
        <w:t xml:space="preserve"> </w:t>
      </w:r>
      <w:proofErr w:type="spellStart"/>
      <w:r w:rsidRPr="00F738C5">
        <w:t>the</w:t>
      </w:r>
      <w:proofErr w:type="spellEnd"/>
      <w:r w:rsidRPr="00F738C5">
        <w:t xml:space="preserve"> </w:t>
      </w:r>
      <w:proofErr w:type="spellStart"/>
      <w:r w:rsidRPr="00F738C5">
        <w:t>prices</w:t>
      </w:r>
      <w:proofErr w:type="spellEnd"/>
      <w:r w:rsidRPr="00F738C5">
        <w:t xml:space="preserve"> </w:t>
      </w:r>
      <w:proofErr w:type="spellStart"/>
      <w:r w:rsidRPr="00F738C5">
        <w:t>of</w:t>
      </w:r>
      <w:proofErr w:type="spellEnd"/>
      <w:r w:rsidRPr="00F738C5">
        <w:t xml:space="preserve"> </w:t>
      </w:r>
      <w:proofErr w:type="spellStart"/>
      <w:r w:rsidRPr="00F738C5">
        <w:t>corn</w:t>
      </w:r>
      <w:proofErr w:type="spellEnd"/>
      <w:r w:rsidRPr="00F738C5">
        <w:t xml:space="preserve"> </w:t>
      </w:r>
      <w:proofErr w:type="spellStart"/>
      <w:r w:rsidRPr="00F738C5">
        <w:t>and</w:t>
      </w:r>
      <w:proofErr w:type="spellEnd"/>
      <w:r w:rsidRPr="00F738C5">
        <w:t xml:space="preserve"> </w:t>
      </w:r>
      <w:proofErr w:type="spellStart"/>
      <w:r w:rsidRPr="00F738C5">
        <w:t>soybean</w:t>
      </w:r>
      <w:proofErr w:type="spellEnd"/>
      <w:r w:rsidRPr="00F738C5">
        <w:t xml:space="preserve"> </w:t>
      </w:r>
      <w:proofErr w:type="spellStart"/>
      <w:r w:rsidRPr="00F738C5">
        <w:t>meal</w:t>
      </w:r>
      <w:proofErr w:type="spellEnd"/>
      <w:r w:rsidRPr="00F738C5">
        <w:t xml:space="preserve"> </w:t>
      </w:r>
      <w:proofErr w:type="spellStart"/>
      <w:r w:rsidRPr="00F738C5">
        <w:t>and</w:t>
      </w:r>
      <w:proofErr w:type="spellEnd"/>
      <w:r w:rsidRPr="00F738C5">
        <w:t xml:space="preserve"> </w:t>
      </w:r>
      <w:proofErr w:type="spellStart"/>
      <w:r w:rsidRPr="00F738C5">
        <w:t>interstate</w:t>
      </w:r>
      <w:proofErr w:type="spellEnd"/>
      <w:r w:rsidRPr="00F738C5">
        <w:t xml:space="preserve"> </w:t>
      </w:r>
      <w:proofErr w:type="spellStart"/>
      <w:r w:rsidRPr="00F738C5">
        <w:t>shipments</w:t>
      </w:r>
      <w:proofErr w:type="spellEnd"/>
      <w:r w:rsidRPr="00F738C5">
        <w:t xml:space="preserve">, </w:t>
      </w:r>
      <w:proofErr w:type="spellStart"/>
      <w:r w:rsidRPr="00F738C5">
        <w:t>suggesting</w:t>
      </w:r>
      <w:proofErr w:type="spellEnd"/>
      <w:r w:rsidRPr="00F738C5">
        <w:t xml:space="preserve"> </w:t>
      </w:r>
      <w:proofErr w:type="spellStart"/>
      <w:r w:rsidRPr="00F738C5">
        <w:t>that</w:t>
      </w:r>
      <w:proofErr w:type="spellEnd"/>
      <w:r w:rsidRPr="00F738C5">
        <w:t xml:space="preserve"> </w:t>
      </w:r>
      <w:proofErr w:type="spellStart"/>
      <w:r w:rsidRPr="00F738C5">
        <w:t>during</w:t>
      </w:r>
      <w:proofErr w:type="spellEnd"/>
      <w:r w:rsidRPr="00F738C5">
        <w:t xml:space="preserve"> </w:t>
      </w:r>
      <w:proofErr w:type="spellStart"/>
      <w:r w:rsidRPr="00F738C5">
        <w:t>periods</w:t>
      </w:r>
      <w:proofErr w:type="spellEnd"/>
      <w:r w:rsidRPr="00F738C5">
        <w:t xml:space="preserve"> </w:t>
      </w:r>
      <w:proofErr w:type="spellStart"/>
      <w:r w:rsidRPr="00F738C5">
        <w:t>of</w:t>
      </w:r>
      <w:proofErr w:type="spellEnd"/>
      <w:r w:rsidRPr="00F738C5">
        <w:t xml:space="preserve"> </w:t>
      </w:r>
      <w:proofErr w:type="spellStart"/>
      <w:r w:rsidRPr="00F738C5">
        <w:t>increased</w:t>
      </w:r>
      <w:proofErr w:type="spellEnd"/>
      <w:r w:rsidRPr="00F738C5">
        <w:t xml:space="preserve"> input </w:t>
      </w:r>
      <w:proofErr w:type="spellStart"/>
      <w:r w:rsidRPr="00F738C5">
        <w:t>costs</w:t>
      </w:r>
      <w:proofErr w:type="spellEnd"/>
      <w:r w:rsidRPr="00F738C5">
        <w:t xml:space="preserve">, </w:t>
      </w:r>
      <w:proofErr w:type="spellStart"/>
      <w:r w:rsidRPr="00F738C5">
        <w:t>producers</w:t>
      </w:r>
      <w:proofErr w:type="spellEnd"/>
      <w:r w:rsidRPr="00F738C5">
        <w:t xml:space="preserve"> </w:t>
      </w:r>
      <w:proofErr w:type="spellStart"/>
      <w:r w:rsidRPr="00F738C5">
        <w:t>tend</w:t>
      </w:r>
      <w:proofErr w:type="spellEnd"/>
      <w:r w:rsidRPr="00F738C5">
        <w:t xml:space="preserve"> </w:t>
      </w:r>
      <w:proofErr w:type="spellStart"/>
      <w:r w:rsidRPr="00F738C5">
        <w:t>to</w:t>
      </w:r>
      <w:proofErr w:type="spellEnd"/>
      <w:r w:rsidRPr="00F738C5">
        <w:t xml:space="preserve"> </w:t>
      </w:r>
      <w:proofErr w:type="spellStart"/>
      <w:r w:rsidRPr="00F738C5">
        <w:t>seek</w:t>
      </w:r>
      <w:proofErr w:type="spellEnd"/>
      <w:r w:rsidRPr="00F738C5">
        <w:t xml:space="preserve"> more </w:t>
      </w:r>
      <w:proofErr w:type="spellStart"/>
      <w:r w:rsidRPr="00F738C5">
        <w:t>profitable</w:t>
      </w:r>
      <w:proofErr w:type="spellEnd"/>
      <w:r w:rsidRPr="00F738C5">
        <w:t xml:space="preserve"> </w:t>
      </w:r>
      <w:proofErr w:type="spellStart"/>
      <w:r w:rsidRPr="00F738C5">
        <w:t>markets</w:t>
      </w:r>
      <w:proofErr w:type="spellEnd"/>
      <w:r w:rsidRPr="00F738C5">
        <w:t xml:space="preserve"> </w:t>
      </w:r>
      <w:proofErr w:type="spellStart"/>
      <w:r w:rsidRPr="00F738C5">
        <w:t>outside</w:t>
      </w:r>
      <w:proofErr w:type="spellEnd"/>
      <w:r w:rsidRPr="00F738C5">
        <w:t xml:space="preserve"> </w:t>
      </w:r>
      <w:proofErr w:type="spellStart"/>
      <w:r w:rsidRPr="00F738C5">
        <w:t>the</w:t>
      </w:r>
      <w:proofErr w:type="spellEnd"/>
      <w:r w:rsidRPr="00F738C5">
        <w:t xml:space="preserve"> </w:t>
      </w:r>
      <w:proofErr w:type="spellStart"/>
      <w:r w:rsidRPr="00F738C5">
        <w:t>state</w:t>
      </w:r>
      <w:proofErr w:type="spellEnd"/>
      <w:r w:rsidRPr="00F738C5">
        <w:t xml:space="preserve">. </w:t>
      </w:r>
      <w:proofErr w:type="spellStart"/>
      <w:r w:rsidRPr="00F738C5">
        <w:t>Conversely</w:t>
      </w:r>
      <w:proofErr w:type="spellEnd"/>
      <w:r w:rsidRPr="00F738C5">
        <w:t xml:space="preserve">, </w:t>
      </w:r>
      <w:proofErr w:type="spellStart"/>
      <w:r w:rsidRPr="00F738C5">
        <w:t>the</w:t>
      </w:r>
      <w:proofErr w:type="spellEnd"/>
      <w:r w:rsidRPr="00F738C5">
        <w:t xml:space="preserve"> </w:t>
      </w:r>
      <w:proofErr w:type="spellStart"/>
      <w:r w:rsidRPr="00F738C5">
        <w:t>rise</w:t>
      </w:r>
      <w:proofErr w:type="spellEnd"/>
      <w:r w:rsidRPr="00F738C5">
        <w:t xml:space="preserve"> in </w:t>
      </w:r>
      <w:proofErr w:type="spellStart"/>
      <w:r w:rsidRPr="00F738C5">
        <w:t>the</w:t>
      </w:r>
      <w:proofErr w:type="spellEnd"/>
      <w:r w:rsidRPr="00F738C5">
        <w:t xml:space="preserve"> </w:t>
      </w:r>
      <w:proofErr w:type="spellStart"/>
      <w:r w:rsidRPr="00F738C5">
        <w:t>price</w:t>
      </w:r>
      <w:proofErr w:type="spellEnd"/>
      <w:r w:rsidRPr="00F738C5">
        <w:t xml:space="preserve"> </w:t>
      </w:r>
      <w:proofErr w:type="spellStart"/>
      <w:r w:rsidRPr="00F738C5">
        <w:t>of</w:t>
      </w:r>
      <w:proofErr w:type="spellEnd"/>
      <w:r w:rsidRPr="00F738C5">
        <w:t xml:space="preserve"> live </w:t>
      </w:r>
      <w:proofErr w:type="spellStart"/>
      <w:r w:rsidRPr="00F738C5">
        <w:t>pigs</w:t>
      </w:r>
      <w:proofErr w:type="spellEnd"/>
      <w:r w:rsidRPr="00F738C5">
        <w:t xml:space="preserve"> </w:t>
      </w:r>
      <w:proofErr w:type="spellStart"/>
      <w:r w:rsidRPr="00F738C5">
        <w:t>showed</w:t>
      </w:r>
      <w:proofErr w:type="spellEnd"/>
      <w:r w:rsidRPr="00F738C5">
        <w:t xml:space="preserve"> a negative </w:t>
      </w:r>
      <w:proofErr w:type="spellStart"/>
      <w:r w:rsidRPr="00F738C5">
        <w:t>correlation</w:t>
      </w:r>
      <w:proofErr w:type="spellEnd"/>
      <w:r w:rsidRPr="00F738C5">
        <w:t xml:space="preserve"> </w:t>
      </w:r>
      <w:proofErr w:type="spellStart"/>
      <w:r w:rsidRPr="00F738C5">
        <w:t>with</w:t>
      </w:r>
      <w:proofErr w:type="spellEnd"/>
      <w:r w:rsidRPr="00F738C5">
        <w:t xml:space="preserve"> </w:t>
      </w:r>
      <w:proofErr w:type="spellStart"/>
      <w:r w:rsidRPr="00F738C5">
        <w:t>shipments</w:t>
      </w:r>
      <w:proofErr w:type="spellEnd"/>
      <w:r w:rsidRPr="00F738C5">
        <w:t xml:space="preserve">, </w:t>
      </w:r>
      <w:proofErr w:type="spellStart"/>
      <w:r w:rsidRPr="00F738C5">
        <w:t>reducing</w:t>
      </w:r>
      <w:proofErr w:type="spellEnd"/>
      <w:r w:rsidRPr="00F738C5">
        <w:t xml:space="preserve"> </w:t>
      </w:r>
      <w:proofErr w:type="spellStart"/>
      <w:r w:rsidRPr="00F738C5">
        <w:t>the</w:t>
      </w:r>
      <w:proofErr w:type="spellEnd"/>
      <w:r w:rsidRPr="00F738C5">
        <w:t xml:space="preserve"> </w:t>
      </w:r>
      <w:proofErr w:type="spellStart"/>
      <w:r w:rsidRPr="00F738C5">
        <w:t>attractiveness</w:t>
      </w:r>
      <w:proofErr w:type="spellEnd"/>
      <w:r w:rsidRPr="00F738C5">
        <w:t xml:space="preserve"> </w:t>
      </w:r>
      <w:proofErr w:type="spellStart"/>
      <w:r w:rsidRPr="00F738C5">
        <w:t>to</w:t>
      </w:r>
      <w:proofErr w:type="spellEnd"/>
      <w:r w:rsidRPr="00F738C5">
        <w:t xml:space="preserve"> </w:t>
      </w:r>
      <w:proofErr w:type="spellStart"/>
      <w:r w:rsidRPr="00F738C5">
        <w:t>other</w:t>
      </w:r>
      <w:proofErr w:type="spellEnd"/>
      <w:r w:rsidRPr="00F738C5">
        <w:t xml:space="preserve"> </w:t>
      </w:r>
      <w:proofErr w:type="spellStart"/>
      <w:r w:rsidRPr="00F738C5">
        <w:t>states</w:t>
      </w:r>
      <w:proofErr w:type="spellEnd"/>
      <w:r w:rsidRPr="00F738C5">
        <w:t xml:space="preserve">. The </w:t>
      </w:r>
      <w:proofErr w:type="spellStart"/>
      <w:r w:rsidRPr="00F738C5">
        <w:t>article</w:t>
      </w:r>
      <w:proofErr w:type="spellEnd"/>
      <w:r w:rsidRPr="00F738C5">
        <w:t xml:space="preserve"> </w:t>
      </w:r>
      <w:proofErr w:type="spellStart"/>
      <w:r w:rsidRPr="00F738C5">
        <w:t>also</w:t>
      </w:r>
      <w:proofErr w:type="spellEnd"/>
      <w:r w:rsidRPr="00F738C5">
        <w:t xml:space="preserve"> </w:t>
      </w:r>
      <w:proofErr w:type="spellStart"/>
      <w:r w:rsidRPr="00F738C5">
        <w:t>investigates</w:t>
      </w:r>
      <w:proofErr w:type="spellEnd"/>
      <w:r w:rsidRPr="00F738C5">
        <w:t xml:space="preserve"> </w:t>
      </w:r>
      <w:proofErr w:type="spellStart"/>
      <w:r w:rsidRPr="00F738C5">
        <w:t>the</w:t>
      </w:r>
      <w:proofErr w:type="spellEnd"/>
      <w:r w:rsidRPr="00F738C5">
        <w:t xml:space="preserve"> ideal </w:t>
      </w:r>
      <w:proofErr w:type="spellStart"/>
      <w:r w:rsidRPr="00F738C5">
        <w:t>seasonality</w:t>
      </w:r>
      <w:proofErr w:type="spellEnd"/>
      <w:r w:rsidRPr="00F738C5">
        <w:t xml:space="preserve"> for </w:t>
      </w:r>
      <w:proofErr w:type="spellStart"/>
      <w:r w:rsidRPr="00F738C5">
        <w:t>interstate</w:t>
      </w:r>
      <w:proofErr w:type="spellEnd"/>
      <w:r w:rsidRPr="00F738C5">
        <w:t xml:space="preserve"> </w:t>
      </w:r>
      <w:proofErr w:type="spellStart"/>
      <w:r w:rsidRPr="00F738C5">
        <w:t>sales</w:t>
      </w:r>
      <w:proofErr w:type="spellEnd"/>
      <w:r w:rsidRPr="00F738C5">
        <w:t xml:space="preserve">, </w:t>
      </w:r>
      <w:proofErr w:type="spellStart"/>
      <w:r w:rsidRPr="00F738C5">
        <w:t>indicating</w:t>
      </w:r>
      <w:proofErr w:type="spellEnd"/>
      <w:r w:rsidRPr="00F738C5">
        <w:t xml:space="preserve"> </w:t>
      </w:r>
      <w:proofErr w:type="spellStart"/>
      <w:r w:rsidRPr="00F738C5">
        <w:t>that</w:t>
      </w:r>
      <w:proofErr w:type="spellEnd"/>
      <w:r w:rsidRPr="00F738C5">
        <w:t xml:space="preserve"> </w:t>
      </w:r>
      <w:proofErr w:type="spellStart"/>
      <w:r w:rsidRPr="00F738C5">
        <w:t>the</w:t>
      </w:r>
      <w:proofErr w:type="spellEnd"/>
      <w:r w:rsidRPr="00F738C5">
        <w:t xml:space="preserve"> </w:t>
      </w:r>
      <w:proofErr w:type="spellStart"/>
      <w:r w:rsidRPr="00F738C5">
        <w:t>best</w:t>
      </w:r>
      <w:proofErr w:type="spellEnd"/>
      <w:r w:rsidRPr="00F738C5">
        <w:t xml:space="preserve"> </w:t>
      </w:r>
      <w:proofErr w:type="spellStart"/>
      <w:r w:rsidRPr="00F738C5">
        <w:t>periods</w:t>
      </w:r>
      <w:proofErr w:type="spellEnd"/>
      <w:r w:rsidRPr="00F738C5">
        <w:t xml:space="preserve"> </w:t>
      </w:r>
      <w:proofErr w:type="spellStart"/>
      <w:r w:rsidRPr="00F738C5">
        <w:t>occur</w:t>
      </w:r>
      <w:proofErr w:type="spellEnd"/>
      <w:r w:rsidRPr="00F738C5">
        <w:t xml:space="preserve"> </w:t>
      </w:r>
      <w:proofErr w:type="spellStart"/>
      <w:r w:rsidRPr="00F738C5">
        <w:t>when</w:t>
      </w:r>
      <w:proofErr w:type="spellEnd"/>
      <w:r w:rsidRPr="00F738C5">
        <w:t xml:space="preserve"> input </w:t>
      </w:r>
      <w:proofErr w:type="spellStart"/>
      <w:r w:rsidRPr="00F738C5">
        <w:t>costs</w:t>
      </w:r>
      <w:proofErr w:type="spellEnd"/>
      <w:r w:rsidRPr="00F738C5">
        <w:t xml:space="preserve"> are </w:t>
      </w:r>
      <w:proofErr w:type="spellStart"/>
      <w:r w:rsidRPr="00F738C5">
        <w:t>low</w:t>
      </w:r>
      <w:proofErr w:type="spellEnd"/>
      <w:r w:rsidRPr="00F738C5">
        <w:t xml:space="preserve">, </w:t>
      </w:r>
      <w:proofErr w:type="spellStart"/>
      <w:r w:rsidRPr="00F738C5">
        <w:t>thus</w:t>
      </w:r>
      <w:proofErr w:type="spellEnd"/>
      <w:r w:rsidRPr="00F738C5">
        <w:t xml:space="preserve"> </w:t>
      </w:r>
      <w:proofErr w:type="spellStart"/>
      <w:r w:rsidRPr="00F738C5">
        <w:t>optimizing</w:t>
      </w:r>
      <w:proofErr w:type="spellEnd"/>
      <w:r w:rsidRPr="00F738C5">
        <w:t xml:space="preserve"> </w:t>
      </w:r>
      <w:proofErr w:type="spellStart"/>
      <w:r w:rsidRPr="00F738C5">
        <w:t>producers</w:t>
      </w:r>
      <w:proofErr w:type="spellEnd"/>
      <w:r w:rsidRPr="00F738C5">
        <w:t xml:space="preserve">' </w:t>
      </w:r>
      <w:proofErr w:type="spellStart"/>
      <w:r w:rsidRPr="00F738C5">
        <w:t>profits</w:t>
      </w:r>
      <w:proofErr w:type="spellEnd"/>
      <w:r w:rsidRPr="00F738C5">
        <w:t>.</w:t>
      </w:r>
    </w:p>
    <w:p w14:paraId="4D613008" w14:textId="7F83CFF5" w:rsidR="00F738C5" w:rsidRDefault="00F738C5" w:rsidP="00F738C5">
      <w:pPr>
        <w:pStyle w:val="SemEspaamento"/>
        <w:jc w:val="both"/>
      </w:pPr>
      <w:r w:rsidRPr="00F738C5">
        <w:rPr>
          <w:b/>
        </w:rPr>
        <w:t>Keywords:</w:t>
      </w:r>
      <w:r>
        <w:t xml:space="preserve"> </w:t>
      </w:r>
      <w:proofErr w:type="spellStart"/>
      <w:r w:rsidRPr="00F738C5">
        <w:t>slaughter</w:t>
      </w:r>
      <w:proofErr w:type="spellEnd"/>
      <w:r w:rsidRPr="00F738C5">
        <w:t xml:space="preserve">; </w:t>
      </w:r>
      <w:proofErr w:type="spellStart"/>
      <w:r w:rsidRPr="00F738C5">
        <w:t>commercialization</w:t>
      </w:r>
      <w:proofErr w:type="spellEnd"/>
      <w:r w:rsidRPr="00F738C5">
        <w:t>; input.</w:t>
      </w:r>
    </w:p>
    <w:p w14:paraId="7ECDE8DB" w14:textId="77777777" w:rsidR="00F738C5" w:rsidRDefault="00F738C5" w:rsidP="00F738C5">
      <w:pPr>
        <w:pStyle w:val="SemEspaamento"/>
      </w:pPr>
      <w:r>
        <w:br w:type="page"/>
      </w:r>
    </w:p>
    <w:p w14:paraId="3679F39E" w14:textId="29128249" w:rsidR="00F738C5" w:rsidRDefault="00B704B2" w:rsidP="00B704B2">
      <w:pPr>
        <w:pStyle w:val="Ttulo1"/>
      </w:pPr>
      <w:r>
        <w:lastRenderedPageBreak/>
        <w:t xml:space="preserve">1 </w:t>
      </w:r>
      <w:commentRangeStart w:id="0"/>
      <w:r>
        <w:t>INTRODUÇÃO</w:t>
      </w:r>
      <w:r w:rsidRPr="00B704B2">
        <w:t xml:space="preserve"> </w:t>
      </w:r>
      <w:commentRangeEnd w:id="0"/>
      <w:r w:rsidR="000D0DCC">
        <w:rPr>
          <w:rStyle w:val="Refdecomentrio"/>
          <w:rFonts w:eastAsiaTheme="minorHAnsi" w:cstheme="minorBidi"/>
          <w:b w:val="0"/>
        </w:rPr>
        <w:commentReference w:id="0"/>
      </w:r>
    </w:p>
    <w:p w14:paraId="045A3468" w14:textId="4FFC9592" w:rsidR="00C818DE" w:rsidRDefault="00C818DE" w:rsidP="004C7587">
      <w:pPr>
        <w:spacing w:line="360" w:lineRule="auto"/>
        <w:ind w:firstLine="567"/>
      </w:pPr>
      <w:r>
        <w:t>[Trazer uma citação de dados do USDA de como o Brasil está no contexto mundial de produção de carne suína] e ligar com [uma citação de como é/está o consumo/produção de carne suína no Brasil].</w:t>
      </w:r>
    </w:p>
    <w:p w14:paraId="71825D4C" w14:textId="77777777" w:rsidR="00410443" w:rsidRDefault="00C818DE" w:rsidP="004C7587">
      <w:pPr>
        <w:pStyle w:val="SemEspaamento"/>
        <w:spacing w:line="360" w:lineRule="auto"/>
        <w:jc w:val="both"/>
      </w:pPr>
      <w:r>
        <w:tab/>
        <w:t>No que tange a Mato Grosso, d</w:t>
      </w:r>
      <w:r w:rsidRPr="00C818DE">
        <w:t xml:space="preserve">e acordo com o IBGE (Instituto Brasileiro de Geografia e Estatística), o Mato Grosso </w:t>
      </w:r>
      <w:r w:rsidRPr="00C818DE">
        <w:rPr>
          <w:color w:val="FF0000"/>
        </w:rPr>
        <w:t xml:space="preserve">(MT) </w:t>
      </w:r>
      <w:r w:rsidRPr="00C818DE">
        <w:t>deteve cerca de 5% do total da produção de suínos do Brasil em 2023, a qual teve uma taxa crescimento médio negativo de 0,73% desde 2020. Além disso, o cenário é ainda pior em 2024, visto de janeiro a junho houve um crescimento médio negativo de 0,31%, diminuição de 0,81 pontos percentuais em comparação ao mesmo período de 2023.</w:t>
      </w:r>
    </w:p>
    <w:p w14:paraId="5EF01F17" w14:textId="1E4C55C0" w:rsidR="00C818DE" w:rsidRDefault="000D0DCC" w:rsidP="00410443">
      <w:pPr>
        <w:pStyle w:val="SemEspaamento"/>
        <w:spacing w:line="360" w:lineRule="auto"/>
        <w:ind w:firstLine="708"/>
        <w:jc w:val="both"/>
      </w:pPr>
      <w:r>
        <w:t xml:space="preserve">Além disso, no último </w:t>
      </w:r>
      <w:proofErr w:type="spellStart"/>
      <w:r>
        <w:t>ano</w:t>
      </w:r>
      <w:r w:rsidR="00C818DE" w:rsidRPr="00C818DE">
        <w:t>Já</w:t>
      </w:r>
      <w:proofErr w:type="spellEnd"/>
      <w:r w:rsidR="00C818DE" w:rsidRPr="00C818DE">
        <w:t xml:space="preserve"> o panorama de abates interestaduais é melhor, com uma média de crescimento de 5% de janeiro a agosto em 2024, evolução de 10 pontos percentuais em comparação com o mesmo período no ano anterior, de acordo com o INDEA (Instituto de Defesa Agropecuária do Estado de Mato Grosso).</w:t>
      </w:r>
    </w:p>
    <w:p w14:paraId="421127D0" w14:textId="28C65ED1" w:rsidR="007D66C3" w:rsidRDefault="007D66C3" w:rsidP="00410443">
      <w:pPr>
        <w:pStyle w:val="SemEspaamento"/>
        <w:spacing w:line="360" w:lineRule="auto"/>
        <w:ind w:firstLine="708"/>
        <w:jc w:val="both"/>
      </w:pPr>
      <w:r>
        <w:t xml:space="preserve">[Outro ponto de destaque tem sido a comercialização interestadual de suínos do estado, </w:t>
      </w:r>
      <w:r w:rsidR="0015219D">
        <w:t xml:space="preserve">a qual no acumulado de janeiro a setembro somou x mil cabeças, segundo </w:t>
      </w:r>
      <w:proofErr w:type="gramStart"/>
      <w:r w:rsidR="0015219D">
        <w:t>o dados</w:t>
      </w:r>
      <w:proofErr w:type="gramEnd"/>
      <w:r w:rsidR="0015219D">
        <w:t xml:space="preserve"> do Indea, tal cenário se deu, principalmente pela.......]</w:t>
      </w:r>
    </w:p>
    <w:p w14:paraId="1C797A88" w14:textId="647E10B2" w:rsidR="0015219D" w:rsidRDefault="0015219D" w:rsidP="0015219D">
      <w:pPr>
        <w:pStyle w:val="SemEspaamento"/>
        <w:spacing w:line="360" w:lineRule="auto"/>
        <w:ind w:firstLine="708"/>
        <w:jc w:val="both"/>
      </w:pPr>
      <w:r>
        <w:t xml:space="preserve">Nesse sentido, o presente artigo propõe uma investigação da evolução da comercialização interestadual de suínos de Mato Grosso, buscando entender quais fatores estão associados a flutuação do volume enviado mensalmente pelo estado. Ao fornecer a análise desses aspectos, pretende-se contribuir com novas pesquisas por meio do melhor entendimento da evolução histórica dessa comercialização, além de fornecer insights para </w:t>
      </w:r>
      <w:proofErr w:type="gramStart"/>
      <w:r>
        <w:t>melhor</w:t>
      </w:r>
      <w:proofErr w:type="gramEnd"/>
      <w:r>
        <w:t xml:space="preserve"> tomada de decisão aos suinocultores.</w:t>
      </w:r>
    </w:p>
    <w:p w14:paraId="13676B1F" w14:textId="01855051" w:rsidR="0076476B" w:rsidRDefault="0076476B">
      <w:pPr>
        <w:spacing w:before="0" w:after="160" w:line="259" w:lineRule="auto"/>
      </w:pPr>
      <w:r>
        <w:br w:type="page"/>
      </w:r>
    </w:p>
    <w:p w14:paraId="7266F4E9" w14:textId="26A7FB6C" w:rsidR="0076476B" w:rsidRDefault="0076476B" w:rsidP="0076476B">
      <w:pPr>
        <w:pStyle w:val="Ttulo1"/>
      </w:pPr>
      <w:r>
        <w:lastRenderedPageBreak/>
        <w:t xml:space="preserve">2 </w:t>
      </w:r>
      <w:r w:rsidR="00D24EE8">
        <w:t xml:space="preserve">REFERENCIAL TEORICO, </w:t>
      </w:r>
      <w:r>
        <w:t>MATERIAS E MÉTODOS</w:t>
      </w:r>
    </w:p>
    <w:p w14:paraId="7E478E43" w14:textId="77777777" w:rsidR="00D24EE8" w:rsidRPr="003B30A4" w:rsidRDefault="00D24EE8" w:rsidP="0076476B">
      <w:pPr>
        <w:spacing w:line="360" w:lineRule="auto"/>
        <w:jc w:val="both"/>
        <w:rPr>
          <w:b/>
        </w:rPr>
      </w:pPr>
      <w:r w:rsidRPr="003B30A4">
        <w:rPr>
          <w:b/>
        </w:rPr>
        <w:t>2.1 Rebanho e produção de carne suína em Mato Grosso</w:t>
      </w:r>
    </w:p>
    <w:p w14:paraId="267CCB98" w14:textId="1A646299" w:rsidR="00B12714" w:rsidRDefault="00D24EE8" w:rsidP="0076476B">
      <w:pPr>
        <w:spacing w:line="360" w:lineRule="auto"/>
        <w:jc w:val="both"/>
      </w:pPr>
      <w:r>
        <w:t xml:space="preserve">[Trazer um contexto do rebanho e produção de carne suína, analise/cite como vem </w:t>
      </w:r>
      <w:r w:rsidR="00DA137A">
        <w:t>se desenvolvendo a cadeia no estado] * de dois a três parágrafos</w:t>
      </w:r>
      <w:r w:rsidR="00A71B97">
        <w:t xml:space="preserve">, inserir </w:t>
      </w:r>
      <w:r w:rsidR="008314DC">
        <w:t>gráficos</w:t>
      </w:r>
      <w:r w:rsidR="00A71B97">
        <w:t xml:space="preserve"> ou </w:t>
      </w:r>
      <w:proofErr w:type="gramStart"/>
      <w:r w:rsidR="00A71B97">
        <w:t xml:space="preserve">tabelas </w:t>
      </w:r>
      <w:r w:rsidR="00DA137A">
        <w:t xml:space="preserve"> </w:t>
      </w:r>
      <w:r w:rsidR="008314DC">
        <w:t>para</w:t>
      </w:r>
      <w:proofErr w:type="gramEnd"/>
      <w:r w:rsidR="008314DC">
        <w:t xml:space="preserve"> auxiliar no visual. </w:t>
      </w:r>
    </w:p>
    <w:p w14:paraId="66F704A4" w14:textId="238DD8D7" w:rsidR="00D24EE8" w:rsidRPr="003B30A4" w:rsidRDefault="00B12714" w:rsidP="0076476B">
      <w:pPr>
        <w:spacing w:line="360" w:lineRule="auto"/>
        <w:jc w:val="both"/>
        <w:rPr>
          <w:b/>
        </w:rPr>
      </w:pPr>
      <w:r w:rsidRPr="003B30A4">
        <w:rPr>
          <w:b/>
        </w:rPr>
        <w:t>2.2 Abates de suínos em Mato Grosso e envios interestaduais de animais</w:t>
      </w:r>
    </w:p>
    <w:p w14:paraId="53861622" w14:textId="50F82E46" w:rsidR="00B12714" w:rsidRDefault="00B12714" w:rsidP="00B12714">
      <w:pPr>
        <w:pStyle w:val="SemEspaamento"/>
      </w:pPr>
      <w:r>
        <w:t>[Trazer o contexto dos abates</w:t>
      </w:r>
      <w:r w:rsidR="001165AD">
        <w:t xml:space="preserve"> de suínos no estado, mostrar como vem sendo a evolução dos envios interestaduais de suínos para abate em outros estados, e no final dizer o </w:t>
      </w:r>
      <w:r w:rsidR="003B30A4">
        <w:t>porquê</w:t>
      </w:r>
      <w:r w:rsidR="001165AD">
        <w:t xml:space="preserve"> é importante analisar os fatores que influenciam o aumento ou recuo desse volume</w:t>
      </w:r>
      <w:r w:rsidR="008314DC">
        <w:t>] trazer/criar</w:t>
      </w:r>
      <w:r w:rsidR="003B30A4">
        <w:t xml:space="preserve"> </w:t>
      </w:r>
      <w:r w:rsidR="001165AD">
        <w:t xml:space="preserve">gráficos e citações que reforcem </w:t>
      </w:r>
      <w:r w:rsidR="003B30A4">
        <w:t>sua análise.</w:t>
      </w:r>
    </w:p>
    <w:p w14:paraId="17C6D4AB" w14:textId="041B3A07" w:rsidR="00A71B97" w:rsidRDefault="003B30A4" w:rsidP="0076476B">
      <w:pPr>
        <w:spacing w:line="360" w:lineRule="auto"/>
        <w:jc w:val="both"/>
      </w:pPr>
      <w:r w:rsidRPr="00A71B97">
        <w:rPr>
          <w:b/>
        </w:rPr>
        <w:t>2.3</w:t>
      </w:r>
      <w:r w:rsidR="00A71B97" w:rsidRPr="00A71B97">
        <w:rPr>
          <w:b/>
        </w:rPr>
        <w:t xml:space="preserve"> A evolução de preços do suíno vivo em Mato Grosso</w:t>
      </w:r>
      <w:r w:rsidR="00A71B97">
        <w:t xml:space="preserve"> </w:t>
      </w:r>
    </w:p>
    <w:p w14:paraId="4FAB639F" w14:textId="4423A7BF" w:rsidR="00461160" w:rsidRDefault="00A71B97" w:rsidP="0076476B">
      <w:pPr>
        <w:spacing w:line="360" w:lineRule="auto"/>
        <w:jc w:val="both"/>
      </w:pPr>
      <w:r>
        <w:t xml:space="preserve">[trazer o contexto dos preços </w:t>
      </w:r>
      <w:r w:rsidR="008314DC">
        <w:t>do suíno estado</w:t>
      </w:r>
      <w:r>
        <w:t>,</w:t>
      </w:r>
      <w:r w:rsidR="00461160">
        <w:t xml:space="preserve"> citar </w:t>
      </w:r>
      <w:r w:rsidR="006C4545">
        <w:t>algo</w:t>
      </w:r>
      <w:r w:rsidR="00461160">
        <w:t xml:space="preserve"> e utilizar gráfico ou tabelas para o visual] </w:t>
      </w:r>
      <w:r w:rsidR="00FF7FB5">
        <w:t>(</w:t>
      </w:r>
      <w:r w:rsidR="006C4545">
        <w:t>e fechar com o porquê</w:t>
      </w:r>
      <w:r w:rsidR="00FF7FB5">
        <w:t xml:space="preserve"> você acredita que há relação do preço com os envios </w:t>
      </w:r>
      <w:r w:rsidR="006C4545">
        <w:t>interestaduais e quer verificar isso nesse artigo)</w:t>
      </w:r>
    </w:p>
    <w:p w14:paraId="71FEC7D9" w14:textId="77777777" w:rsidR="006132DD" w:rsidRDefault="006132DD" w:rsidP="006132DD">
      <w:pPr>
        <w:pStyle w:val="SemEspaamento"/>
      </w:pPr>
    </w:p>
    <w:p w14:paraId="00EB6955" w14:textId="77777777" w:rsidR="000C7229" w:rsidRDefault="006132DD" w:rsidP="006132DD">
      <w:pPr>
        <w:pStyle w:val="SemEspaamento"/>
        <w:rPr>
          <w:b/>
        </w:rPr>
      </w:pPr>
      <w:r w:rsidRPr="006132DD">
        <w:rPr>
          <w:b/>
        </w:rPr>
        <w:t>2.4 A evolução no preço do milho e a utilização na suinocultura</w:t>
      </w:r>
    </w:p>
    <w:p w14:paraId="177AA86A" w14:textId="77777777" w:rsidR="000C7229" w:rsidRDefault="000C7229" w:rsidP="006132DD">
      <w:pPr>
        <w:pStyle w:val="SemEspaamento"/>
        <w:rPr>
          <w:b/>
        </w:rPr>
      </w:pPr>
    </w:p>
    <w:p w14:paraId="4CE9566F" w14:textId="731BCE89" w:rsidR="006132DD" w:rsidRDefault="000C7229" w:rsidP="000C7229">
      <w:r>
        <w:t xml:space="preserve">[trazer o contexto e evolução do preço do milho nos últimos ano, citar de alguma fonte como é atualização do milho na suinocultura/ como ele influencia no custo alimentar/ </w:t>
      </w:r>
      <w:proofErr w:type="gramStart"/>
      <w:r w:rsidR="00B30E30">
        <w:t>etc. ]</w:t>
      </w:r>
      <w:proofErr w:type="gramEnd"/>
      <w:r w:rsidR="00B30E30">
        <w:t xml:space="preserve"> Utilizar gráfico e tabelas para reforçar a análise.  (E porque</w:t>
      </w:r>
      <w:r w:rsidR="00FF7FB5">
        <w:t xml:space="preserve"> você acha </w:t>
      </w:r>
      <w:r w:rsidR="00B30E30">
        <w:t xml:space="preserve">o custo com alimentação pode </w:t>
      </w:r>
      <w:r w:rsidR="00FF7FB5">
        <w:t>influenciar nos envios interestaduais e quer estudar esse fator nesse artigo)</w:t>
      </w:r>
    </w:p>
    <w:p w14:paraId="2B2E6E53" w14:textId="122BFF74" w:rsidR="00B30E30" w:rsidRDefault="00B30E30" w:rsidP="00B30E30">
      <w:pPr>
        <w:pStyle w:val="SemEspaamento"/>
        <w:rPr>
          <w:b/>
        </w:rPr>
      </w:pPr>
      <w:r w:rsidRPr="00B30E30">
        <w:rPr>
          <w:b/>
        </w:rPr>
        <w:t>2.5 Exportação de carne suína por Mato Grosso</w:t>
      </w:r>
    </w:p>
    <w:p w14:paraId="6BB0E612" w14:textId="77777777" w:rsidR="00B30E30" w:rsidRDefault="00B30E30" w:rsidP="00B30E30">
      <w:pPr>
        <w:pStyle w:val="SemEspaamento"/>
        <w:rPr>
          <w:b/>
        </w:rPr>
      </w:pPr>
    </w:p>
    <w:p w14:paraId="02D0EF3F" w14:textId="267D99F7" w:rsidR="00B30E30" w:rsidRPr="00B30E30" w:rsidRDefault="00B30E30" w:rsidP="00B30E30">
      <w:proofErr w:type="gramStart"/>
      <w:r>
        <w:t>[ Trazer</w:t>
      </w:r>
      <w:proofErr w:type="gramEnd"/>
      <w:r>
        <w:t xml:space="preserve"> o contexto das exportações de carne suína por mato grosso], gráficos e tabelas para auxiliar a </w:t>
      </w:r>
      <w:proofErr w:type="spellStart"/>
      <w:r>
        <w:t>analise</w:t>
      </w:r>
      <w:proofErr w:type="spellEnd"/>
      <w:r>
        <w:t xml:space="preserve">. </w:t>
      </w:r>
      <w:r w:rsidR="006C4545">
        <w:t>(porque essa variável pode influenciar no</w:t>
      </w:r>
      <w:r w:rsidR="001A5A22">
        <w:t>s envios interestaduais de suínos)</w:t>
      </w:r>
    </w:p>
    <w:p w14:paraId="5EAC5882" w14:textId="77777777" w:rsidR="00461160" w:rsidRDefault="00461160" w:rsidP="0076476B">
      <w:pPr>
        <w:spacing w:line="360" w:lineRule="auto"/>
        <w:jc w:val="both"/>
      </w:pPr>
    </w:p>
    <w:p w14:paraId="1BA8853D" w14:textId="77777777" w:rsidR="00636516" w:rsidRDefault="00461160" w:rsidP="0076476B">
      <w:pPr>
        <w:spacing w:line="360" w:lineRule="auto"/>
        <w:jc w:val="both"/>
      </w:pPr>
      <w:r w:rsidRPr="00636516">
        <w:rPr>
          <w:b/>
        </w:rPr>
        <w:t>2.</w:t>
      </w:r>
      <w:r w:rsidR="00636516" w:rsidRPr="00636516">
        <w:rPr>
          <w:b/>
        </w:rPr>
        <w:t>6 O modelo de regressão linear simples e seus pressupostos</w:t>
      </w:r>
      <w:r>
        <w:t xml:space="preserve"> </w:t>
      </w:r>
    </w:p>
    <w:p w14:paraId="26E594C7" w14:textId="46DB0518" w:rsidR="00636516" w:rsidRDefault="00636516" w:rsidP="0076476B">
      <w:pPr>
        <w:spacing w:line="360" w:lineRule="auto"/>
        <w:jc w:val="both"/>
      </w:pPr>
      <w:proofErr w:type="gramStart"/>
      <w:r w:rsidRPr="00636516">
        <w:rPr>
          <w:b/>
        </w:rPr>
        <w:t>[ vou</w:t>
      </w:r>
      <w:proofErr w:type="gramEnd"/>
      <w:r w:rsidRPr="00636516">
        <w:rPr>
          <w:b/>
        </w:rPr>
        <w:t xml:space="preserve"> procurar uma referência simples para preencher essa parte] </w:t>
      </w:r>
    </w:p>
    <w:p w14:paraId="3FAEA76B" w14:textId="77777777" w:rsidR="00636516" w:rsidRDefault="00636516" w:rsidP="0076476B">
      <w:pPr>
        <w:spacing w:line="360" w:lineRule="auto"/>
        <w:jc w:val="both"/>
      </w:pPr>
    </w:p>
    <w:p w14:paraId="15B068F9" w14:textId="6310A06C" w:rsidR="0076476B" w:rsidRDefault="0076476B" w:rsidP="0076476B">
      <w:pPr>
        <w:pStyle w:val="Ttulo1"/>
      </w:pPr>
      <w:r>
        <w:lastRenderedPageBreak/>
        <w:t>2.</w:t>
      </w:r>
      <w:r w:rsidR="00746276">
        <w:t>7</w:t>
      </w:r>
      <w:r>
        <w:t xml:space="preserve"> </w:t>
      </w:r>
      <w:r w:rsidRPr="0076476B">
        <w:t>Coleta de Dados</w:t>
      </w:r>
    </w:p>
    <w:p w14:paraId="785133ED" w14:textId="77777777" w:rsidR="0076476B" w:rsidRDefault="0076476B" w:rsidP="0076476B">
      <w:pPr>
        <w:spacing w:line="360" w:lineRule="auto"/>
        <w:jc w:val="both"/>
      </w:pPr>
      <w:r>
        <w:t>Os dados utilizados neste estudo foram obtidos de fontes oficiais, como o Instituto Mato-grossense de Economia Agropecuária (IMEA), Instituto Brasileiro de Geografia e Estatística (IBGE), Instituto de Defesa Agropecuária do Estado de Mato Grosso (INDEA) e a Secretaria de Comércio Exterior (Secex). Os dados coletados cobrem o período de 2019 a 2024 e incluem:</w:t>
      </w:r>
    </w:p>
    <w:p w14:paraId="5E41F618" w14:textId="77777777" w:rsidR="0076476B" w:rsidRDefault="0076476B" w:rsidP="0076476B">
      <w:pPr>
        <w:spacing w:line="360" w:lineRule="auto"/>
        <w:jc w:val="both"/>
      </w:pPr>
      <w:commentRangeStart w:id="1"/>
    </w:p>
    <w:p w14:paraId="238AEAC9" w14:textId="77777777" w:rsidR="0076476B" w:rsidRDefault="0076476B" w:rsidP="0076476B">
      <w:pPr>
        <w:spacing w:line="360" w:lineRule="auto"/>
        <w:jc w:val="both"/>
      </w:pPr>
      <w:r>
        <w:t>Preço do suíno vivo (R$/kg)</w:t>
      </w:r>
    </w:p>
    <w:p w14:paraId="55819C7D" w14:textId="77777777" w:rsidR="00746276" w:rsidRDefault="0076476B" w:rsidP="0076476B">
      <w:pPr>
        <w:spacing w:line="360" w:lineRule="auto"/>
        <w:jc w:val="both"/>
      </w:pPr>
      <w:r>
        <w:t>Preço do</w:t>
      </w:r>
      <w:r w:rsidR="00746276">
        <w:t xml:space="preserve"> milho </w:t>
      </w:r>
    </w:p>
    <w:p w14:paraId="1705AD5D" w14:textId="77777777" w:rsidR="0076476B" w:rsidRDefault="0076476B" w:rsidP="0076476B">
      <w:pPr>
        <w:spacing w:line="360" w:lineRule="auto"/>
        <w:jc w:val="both"/>
      </w:pPr>
      <w:r>
        <w:t>Volume de exportações de carne suína de Mato Grosso</w:t>
      </w:r>
    </w:p>
    <w:p w14:paraId="205F2EF8" w14:textId="0FE4756F" w:rsidR="0076476B" w:rsidRDefault="0076476B" w:rsidP="0076476B">
      <w:pPr>
        <w:spacing w:line="360" w:lineRule="auto"/>
        <w:jc w:val="both"/>
      </w:pPr>
      <w:r>
        <w:t>Volume de</w:t>
      </w:r>
      <w:r w:rsidR="004B0CCD">
        <w:t xml:space="preserve"> animais enviados para abate em outros estados</w:t>
      </w:r>
      <w:commentRangeEnd w:id="1"/>
      <w:r>
        <w:rPr>
          <w:rStyle w:val="Refdecomentrio"/>
        </w:rPr>
        <w:commentReference w:id="1"/>
      </w:r>
    </w:p>
    <w:p w14:paraId="51735CBD" w14:textId="27D9A273" w:rsidR="00342182" w:rsidRDefault="00342182" w:rsidP="00342182">
      <w:pPr>
        <w:pStyle w:val="Ttulo1"/>
      </w:pPr>
      <w:r>
        <w:t xml:space="preserve">2.2 </w:t>
      </w:r>
      <w:r w:rsidRPr="00342182">
        <w:t>Análise Estatística</w:t>
      </w:r>
      <w:r w:rsidR="000D13D9">
        <w:t xml:space="preserve"> descritiva</w:t>
      </w:r>
    </w:p>
    <w:p w14:paraId="3FBBC84E" w14:textId="04C9B6C7" w:rsidR="000D13D9" w:rsidRPr="000D13D9" w:rsidRDefault="000D13D9" w:rsidP="000D13D9">
      <w:pPr>
        <w:spacing w:line="360" w:lineRule="auto"/>
        <w:jc w:val="both"/>
      </w:pPr>
      <w:r w:rsidRPr="000D13D9">
        <w:t xml:space="preserve">A análise dos dados foi conduzida por meio de estatística descritiva, com o objetivo de identificar tendências ao longo do tempo no volume de animais vendidos para outros estados. Foram utilizadas médias, medianas, desvios-padrão e coeficientes de variação para resumir as características dos dados e fornecer uma visão geral das mudanças ao longo dos </w:t>
      </w:r>
      <w:r>
        <w:t>meses</w:t>
      </w:r>
      <w:r w:rsidRPr="000D13D9">
        <w:t>.</w:t>
      </w:r>
      <w:r w:rsidR="0009100D">
        <w:t xml:space="preserve"> Além disso, o modelo de regressão linear simples foi utilizado para tentar</w:t>
      </w:r>
      <w:r w:rsidR="0009100D" w:rsidRPr="0009100D">
        <w:t xml:space="preserve"> entender as relações entre </w:t>
      </w:r>
      <w:r w:rsidR="0009100D">
        <w:t xml:space="preserve">as </w:t>
      </w:r>
      <w:r w:rsidR="0009100D" w:rsidRPr="0009100D">
        <w:t>variáve</w:t>
      </w:r>
      <w:r w:rsidR="0009100D">
        <w:t>is</w:t>
      </w:r>
      <w:r w:rsidR="0009100D" w:rsidRPr="0009100D">
        <w:t xml:space="preserve"> independente</w:t>
      </w:r>
      <w:r w:rsidR="0009100D">
        <w:t>s (Preço do suíno, preço do milho e volume de carne suína exportada)</w:t>
      </w:r>
      <w:r w:rsidR="0009100D" w:rsidRPr="0009100D">
        <w:t xml:space="preserve"> </w:t>
      </w:r>
      <w:r w:rsidR="007D42B0">
        <w:t xml:space="preserve">com a variável </w:t>
      </w:r>
      <w:r w:rsidR="0009100D" w:rsidRPr="0009100D">
        <w:t>dependente</w:t>
      </w:r>
      <w:r w:rsidR="007D42B0">
        <w:t xml:space="preserve"> (Volume de animais enviados </w:t>
      </w:r>
      <w:proofErr w:type="gramStart"/>
      <w:r w:rsidR="007D42B0">
        <w:t>à</w:t>
      </w:r>
      <w:proofErr w:type="gramEnd"/>
      <w:r w:rsidR="007D42B0">
        <w:t xml:space="preserve"> outros estados). </w:t>
      </w:r>
    </w:p>
    <w:p w14:paraId="40389AA2" w14:textId="77777777" w:rsidR="00342182" w:rsidRDefault="00342182" w:rsidP="000D13D9">
      <w:pPr>
        <w:spacing w:line="360" w:lineRule="auto"/>
        <w:ind w:firstLine="708"/>
        <w:jc w:val="both"/>
      </w:pPr>
      <w:commentRangeStart w:id="2"/>
      <w:r>
        <w:t xml:space="preserve">Para a análise dos dados, foi utilizada a técnica de correlação de Pearson, a fim de medir a relação entre o preço do suíno vivo e os preços dos insumos (milho e farelo de soja). A correlação de Pearson foi escolhida devido à sua capacidade de quantificar a força e a direção da relação linear entre duas variáveis. </w:t>
      </w:r>
    </w:p>
    <w:p w14:paraId="47214BD8" w14:textId="08A509BB" w:rsidR="000D13D9" w:rsidRDefault="00342182" w:rsidP="008D3F62">
      <w:pPr>
        <w:spacing w:line="360" w:lineRule="auto"/>
        <w:jc w:val="both"/>
      </w:pPr>
      <w:r>
        <w:t>Além disso, foram calculadas as correlações entre o volume exportado de suínos e os preços praticados internamente, bem como a relação entre o volume de produção de carne suína e a comercialização interestadual.</w:t>
      </w:r>
      <w:commentRangeEnd w:id="2"/>
      <w:r>
        <w:rPr>
          <w:rStyle w:val="Refdecomentrio"/>
        </w:rPr>
        <w:commentReference w:id="2"/>
      </w:r>
    </w:p>
    <w:p w14:paraId="5A664D09" w14:textId="515FDC88" w:rsidR="008D3F62" w:rsidRDefault="008D3F62" w:rsidP="008D3F62">
      <w:pPr>
        <w:pStyle w:val="Ttulo1"/>
      </w:pPr>
      <w:r w:rsidRPr="008D3F62">
        <w:lastRenderedPageBreak/>
        <w:t>3 RESULTADOS</w:t>
      </w:r>
    </w:p>
    <w:p w14:paraId="3401BD65" w14:textId="268817FD" w:rsidR="008D3F62" w:rsidRDefault="008D3F62" w:rsidP="008D3F62">
      <w:r>
        <w:t>(VOU RODAR ALGUMAS ANÁLISES NA SEGUNDA OU TERÇA, PRECISO DO BANCO DE DADOS NA SEGUNDA</w:t>
      </w:r>
    </w:p>
    <w:p w14:paraId="113FC9A2" w14:textId="77777777" w:rsidR="008D3F62" w:rsidRDefault="008D3F62" w:rsidP="008D3F62">
      <w:pPr>
        <w:pStyle w:val="SemEspaamento"/>
      </w:pPr>
    </w:p>
    <w:p w14:paraId="112EC7E2" w14:textId="00DCF668" w:rsidR="008D3F62" w:rsidRDefault="008D3F62" w:rsidP="008D3F62">
      <w:pPr>
        <w:pStyle w:val="Ttulo1"/>
      </w:pPr>
      <w:r>
        <w:t xml:space="preserve">4 REFERENCIAS </w:t>
      </w:r>
    </w:p>
    <w:p w14:paraId="7F45EC8B" w14:textId="1EA4FCB1" w:rsidR="008D3F62" w:rsidRDefault="002C6B5F" w:rsidP="008D3F62">
      <w:pPr>
        <w:tabs>
          <w:tab w:val="left" w:pos="7770"/>
        </w:tabs>
      </w:pPr>
      <w:r>
        <w:t>Devidamente</w:t>
      </w:r>
      <w:r w:rsidR="008D3F62">
        <w:t xml:space="preserve"> ajustadas, conforme </w:t>
      </w:r>
      <w:proofErr w:type="spellStart"/>
      <w:r w:rsidR="008D3F62">
        <w:t>abnt</w:t>
      </w:r>
      <w:proofErr w:type="spellEnd"/>
      <w:r w:rsidR="008D3F62">
        <w:t xml:space="preserve"> e em ordem alfabética. </w:t>
      </w:r>
      <w:r w:rsidR="008D3F62">
        <w:tab/>
      </w:r>
    </w:p>
    <w:p w14:paraId="464F38F9" w14:textId="5A7C4863" w:rsidR="008D3F62" w:rsidRDefault="00FE5CB5" w:rsidP="008D3F62">
      <w:pPr>
        <w:pStyle w:val="SemEspaamento"/>
      </w:pPr>
      <w:hyperlink r:id="rId13" w:history="1">
        <w:r>
          <w:rPr>
            <w:rStyle w:val="Hyperlink"/>
          </w:rPr>
          <w:t>Gerador de Referências ABNT [atualização de 2024] (mybib.com)</w:t>
        </w:r>
      </w:hyperlink>
    </w:p>
    <w:p w14:paraId="7142215E" w14:textId="77777777" w:rsidR="00FE5CB5" w:rsidRDefault="00FE5CB5" w:rsidP="008D3F62">
      <w:pPr>
        <w:pStyle w:val="SemEspaamento"/>
      </w:pPr>
    </w:p>
    <w:p w14:paraId="56700199" w14:textId="3060A929" w:rsidR="00FE5CB5" w:rsidRDefault="00FE5CB5" w:rsidP="008D3F62">
      <w:pPr>
        <w:pStyle w:val="SemEspaamento"/>
      </w:pPr>
      <w:r>
        <w:t xml:space="preserve">Citar e </w:t>
      </w:r>
      <w:proofErr w:type="spellStart"/>
      <w:r>
        <w:t>e</w:t>
      </w:r>
      <w:proofErr w:type="spellEnd"/>
      <w:r>
        <w:t xml:space="preserve"> dar uma </w:t>
      </w:r>
      <w:proofErr w:type="gramStart"/>
      <w:r>
        <w:t>olhada :</w:t>
      </w:r>
      <w:proofErr w:type="gramEnd"/>
      <w:r>
        <w:t xml:space="preserve"> </w:t>
      </w:r>
      <w:hyperlink r:id="rId14" w:history="1">
        <w:r>
          <w:rPr>
            <w:rStyle w:val="Hyperlink"/>
          </w:rPr>
          <w:t xml:space="preserve">Regressão linear simples: Tudo o que você precisa saber | </w:t>
        </w:r>
        <w:proofErr w:type="spellStart"/>
        <w:r>
          <w:rPr>
            <w:rStyle w:val="Hyperlink"/>
          </w:rPr>
          <w:t>DataCamp</w:t>
        </w:r>
        <w:proofErr w:type="spellEnd"/>
      </w:hyperlink>
      <w:r>
        <w:t xml:space="preserve"> </w:t>
      </w:r>
    </w:p>
    <w:p w14:paraId="2EFD680C" w14:textId="77777777" w:rsidR="00FE5CB5" w:rsidRDefault="00FE5CB5" w:rsidP="008D3F62">
      <w:pPr>
        <w:pStyle w:val="SemEspaamento"/>
      </w:pPr>
    </w:p>
    <w:p w14:paraId="2A6CAE72" w14:textId="6C2DFE0A" w:rsidR="00FE5CB5" w:rsidRDefault="00FE5CB5" w:rsidP="008D3F62">
      <w:pPr>
        <w:pStyle w:val="SemEspaamento"/>
      </w:pPr>
      <w:hyperlink r:id="rId15" w:history="1">
        <w:r>
          <w:rPr>
            <w:rStyle w:val="Hyperlink"/>
          </w:rPr>
          <w:t>Regressão linear: teoria e prática - Análise Macro (analisemacro.com.br)</w:t>
        </w:r>
      </w:hyperlink>
    </w:p>
    <w:p w14:paraId="612CF737" w14:textId="77777777" w:rsidR="002C6B5F" w:rsidRDefault="002C6B5F" w:rsidP="008D3F62">
      <w:pPr>
        <w:pStyle w:val="SemEspaamento"/>
      </w:pPr>
    </w:p>
    <w:p w14:paraId="6026F790" w14:textId="6C7DBE14" w:rsidR="002C6B5F" w:rsidRDefault="002C6B5F" w:rsidP="008D3F62">
      <w:pPr>
        <w:pStyle w:val="SemEspaamento"/>
      </w:pPr>
      <w:hyperlink r:id="rId16" w:history="1">
        <w:r>
          <w:rPr>
            <w:rStyle w:val="Hyperlink"/>
          </w:rPr>
          <w:t xml:space="preserve">Análise de Regressão Simples x Análise de Regressão Múltipla - </w:t>
        </w:r>
        <w:proofErr w:type="spellStart"/>
        <w:r>
          <w:rPr>
            <w:rStyle w:val="Hyperlink"/>
          </w:rPr>
          <w:t>Statplace</w:t>
        </w:r>
        <w:proofErr w:type="spellEnd"/>
      </w:hyperlink>
    </w:p>
    <w:p w14:paraId="1A86DA0F" w14:textId="77777777" w:rsidR="002C6B5F" w:rsidRDefault="002C6B5F" w:rsidP="008D3F62">
      <w:pPr>
        <w:pStyle w:val="SemEspaamento"/>
      </w:pPr>
    </w:p>
    <w:p w14:paraId="330C6ADD" w14:textId="77777777" w:rsidR="002C6B5F" w:rsidRPr="008D3F62" w:rsidRDefault="002C6B5F" w:rsidP="008D3F62">
      <w:pPr>
        <w:pStyle w:val="SemEspaamento"/>
      </w:pPr>
    </w:p>
    <w:sectPr w:rsidR="002C6B5F" w:rsidRPr="008D3F62" w:rsidSect="00F738C5">
      <w:pgSz w:w="11906" w:h="16838"/>
      <w:pgMar w:top="1418" w:right="1418" w:bottom="1418" w:left="1418" w:header="737" w:footer="62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Thiago  Cruz" w:date="2024-10-18T16:32:00Z" w:initials="TC">
    <w:p w14:paraId="7D52D171" w14:textId="77777777" w:rsidR="000D0DCC" w:rsidRDefault="000D0DCC" w:rsidP="000D0DCC">
      <w:pPr>
        <w:pStyle w:val="Textodecomentrio"/>
      </w:pPr>
      <w:r>
        <w:rPr>
          <w:rStyle w:val="Refdecomentrio"/>
        </w:rPr>
        <w:annotationRef/>
      </w:r>
      <w:r>
        <w:t>Na introdução se busca contextualizar o tema, fazer um fundamentação teórica, explicar a relevância do tema, etc.</w:t>
      </w:r>
    </w:p>
  </w:comment>
  <w:comment w:id="1" w:author="Thiago  Cruz" w:date="2024-10-18T16:59:00Z" w:initials="TC">
    <w:p w14:paraId="049CECAE" w14:textId="77777777" w:rsidR="00342182" w:rsidRDefault="0076476B" w:rsidP="00342182">
      <w:pPr>
        <w:pStyle w:val="Textodecomentrio"/>
      </w:pPr>
      <w:r>
        <w:rPr>
          <w:rStyle w:val="Refdecomentrio"/>
        </w:rPr>
        <w:annotationRef/>
      </w:r>
      <w:r w:rsidR="00342182">
        <w:t>Criar um quadro ou tabela com as colunas (Indicadores, unidade, fonte): exemplo</w:t>
      </w:r>
    </w:p>
    <w:p w14:paraId="13307547" w14:textId="77777777" w:rsidR="00342182" w:rsidRDefault="00342182" w:rsidP="00342182">
      <w:pPr>
        <w:pStyle w:val="Textodecomentrio"/>
      </w:pPr>
      <w:r>
        <w:t>Preço do suíno vivo em MT | R$/kg | Imea</w:t>
      </w:r>
    </w:p>
    <w:p w14:paraId="450FE2C2" w14:textId="77777777" w:rsidR="00342182" w:rsidRDefault="00342182" w:rsidP="00342182">
      <w:pPr>
        <w:pStyle w:val="Textodecomentrio"/>
      </w:pPr>
      <w:r>
        <w:t>Preço do suíno vivo em SP | R$/kg | APSC</w:t>
      </w:r>
    </w:p>
    <w:p w14:paraId="0D7B0EA3" w14:textId="77777777" w:rsidR="00342182" w:rsidRDefault="00342182" w:rsidP="00342182">
      <w:pPr>
        <w:pStyle w:val="Textodecomentrio"/>
      </w:pPr>
      <w:r>
        <w:t>Preço da sc de milho em MT | R$/kg | Imea</w:t>
      </w:r>
    </w:p>
    <w:p w14:paraId="3F222254" w14:textId="77777777" w:rsidR="00342182" w:rsidRDefault="00342182" w:rsidP="00342182">
      <w:pPr>
        <w:pStyle w:val="Textodecomentrio"/>
      </w:pPr>
      <w:r>
        <w:t>Produção de carne suína de MT/ tone/ Ibge</w:t>
      </w:r>
    </w:p>
  </w:comment>
  <w:comment w:id="2" w:author="Thiago  Cruz" w:date="2024-10-18T17:04:00Z" w:initials="TC">
    <w:p w14:paraId="7FC890B7" w14:textId="77777777" w:rsidR="00342182" w:rsidRDefault="00342182" w:rsidP="00342182">
      <w:pPr>
        <w:pStyle w:val="Textodecomentrio"/>
      </w:pPr>
      <w:r>
        <w:rPr>
          <w:rStyle w:val="Refdecomentrio"/>
        </w:rPr>
        <w:annotationRef/>
      </w:r>
      <w:r>
        <w:t>Melhorar esse item, voce está focando muito no preço e esquecendo que o que queremos estudar é o volume comercializado.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D52D171" w15:done="0"/>
  <w15:commentEx w15:paraId="3F222254" w15:done="0"/>
  <w15:commentEx w15:paraId="7FC890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CF9276A" w16cex:dateUtc="2024-10-18T20:32:00Z"/>
  <w16cex:commentExtensible w16cex:durableId="70A876B9" w16cex:dateUtc="2024-10-18T20:59:00Z"/>
  <w16cex:commentExtensible w16cex:durableId="6AFAEBB6" w16cex:dateUtc="2024-10-18T21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D52D171" w16cid:durableId="2CF9276A"/>
  <w16cid:commentId w16cid:paraId="3F222254" w16cid:durableId="70A876B9"/>
  <w16cid:commentId w16cid:paraId="7FC890B7" w16cid:durableId="6AFAEBB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E184E8" w14:textId="77777777" w:rsidR="00AF3DB9" w:rsidRDefault="00AF3DB9" w:rsidP="00907727">
      <w:pPr>
        <w:spacing w:before="0" w:after="0"/>
      </w:pPr>
      <w:r>
        <w:separator/>
      </w:r>
    </w:p>
  </w:endnote>
  <w:endnote w:type="continuationSeparator" w:id="0">
    <w:p w14:paraId="0B5B92A3" w14:textId="77777777" w:rsidR="00AF3DB9" w:rsidRDefault="00AF3DB9" w:rsidP="0090772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FC9C4A" w14:textId="77777777" w:rsidR="00AF3DB9" w:rsidRDefault="00AF3DB9" w:rsidP="00907727">
      <w:pPr>
        <w:spacing w:before="0" w:after="0"/>
      </w:pPr>
      <w:r>
        <w:separator/>
      </w:r>
    </w:p>
  </w:footnote>
  <w:footnote w:type="continuationSeparator" w:id="0">
    <w:p w14:paraId="351715B7" w14:textId="77777777" w:rsidR="00AF3DB9" w:rsidRDefault="00AF3DB9" w:rsidP="00907727">
      <w:pPr>
        <w:spacing w:before="0" w:after="0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Thiago  Cruz">
    <w15:presenceInfo w15:providerId="AD" w15:userId="S::thiago1@imea.com.br::c231c5be-c4a5-4358-ad53-e70ea8b2db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27"/>
    <w:rsid w:val="000565D6"/>
    <w:rsid w:val="0008345C"/>
    <w:rsid w:val="0009100D"/>
    <w:rsid w:val="000C7229"/>
    <w:rsid w:val="000D0DCC"/>
    <w:rsid w:val="000D13D9"/>
    <w:rsid w:val="000E2636"/>
    <w:rsid w:val="001023CE"/>
    <w:rsid w:val="001071E2"/>
    <w:rsid w:val="001163C6"/>
    <w:rsid w:val="001165AD"/>
    <w:rsid w:val="0015162D"/>
    <w:rsid w:val="0015219D"/>
    <w:rsid w:val="001A5A22"/>
    <w:rsid w:val="001A7A02"/>
    <w:rsid w:val="001F47E8"/>
    <w:rsid w:val="002C33C9"/>
    <w:rsid w:val="002C6B5F"/>
    <w:rsid w:val="00342182"/>
    <w:rsid w:val="003B30A4"/>
    <w:rsid w:val="00410443"/>
    <w:rsid w:val="00461160"/>
    <w:rsid w:val="004B0CCD"/>
    <w:rsid w:val="004C7587"/>
    <w:rsid w:val="006132DD"/>
    <w:rsid w:val="00636516"/>
    <w:rsid w:val="006C4545"/>
    <w:rsid w:val="0071406D"/>
    <w:rsid w:val="00746276"/>
    <w:rsid w:val="0076476B"/>
    <w:rsid w:val="007D42B0"/>
    <w:rsid w:val="007D66C3"/>
    <w:rsid w:val="008314DC"/>
    <w:rsid w:val="00881B15"/>
    <w:rsid w:val="008D3F62"/>
    <w:rsid w:val="00907727"/>
    <w:rsid w:val="00A71B97"/>
    <w:rsid w:val="00AF3DB9"/>
    <w:rsid w:val="00B016AA"/>
    <w:rsid w:val="00B12714"/>
    <w:rsid w:val="00B30E30"/>
    <w:rsid w:val="00B4387C"/>
    <w:rsid w:val="00B56764"/>
    <w:rsid w:val="00B704B2"/>
    <w:rsid w:val="00BC5359"/>
    <w:rsid w:val="00C34C4A"/>
    <w:rsid w:val="00C818DE"/>
    <w:rsid w:val="00CF0027"/>
    <w:rsid w:val="00D24EE8"/>
    <w:rsid w:val="00D705CD"/>
    <w:rsid w:val="00DA137A"/>
    <w:rsid w:val="00DA284B"/>
    <w:rsid w:val="00DA7E83"/>
    <w:rsid w:val="00F11AA8"/>
    <w:rsid w:val="00F738C5"/>
    <w:rsid w:val="00FE5CB5"/>
    <w:rsid w:val="00FF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F109F8"/>
  <w15:chartTrackingRefBased/>
  <w15:docId w15:val="{B31C0EC1-91FA-46B3-B682-8FFB05A9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rtigo cientifico"/>
    <w:next w:val="SemEspaamento"/>
    <w:qFormat/>
    <w:rsid w:val="00C818DE"/>
    <w:pPr>
      <w:spacing w:before="240" w:after="240" w:line="24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704B2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7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7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7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7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7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7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7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7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04B2"/>
    <w:rPr>
      <w:rFonts w:ascii="Times New Roman" w:eastAsiaTheme="majorEastAsia" w:hAnsi="Times New Roman" w:cstheme="majorBidi"/>
      <w:b/>
      <w:sz w:val="24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7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7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77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77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77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77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77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77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77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7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7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7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7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77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77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77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7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77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7727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07727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90772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907727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907727"/>
    <w:rPr>
      <w:rFonts w:ascii="Times New Roman" w:hAnsi="Times New Roman"/>
      <w:sz w:val="24"/>
    </w:rPr>
  </w:style>
  <w:style w:type="paragraph" w:styleId="SemEspaamento">
    <w:name w:val="No Spacing"/>
    <w:uiPriority w:val="1"/>
    <w:qFormat/>
    <w:rsid w:val="00F738C5"/>
    <w:pPr>
      <w:spacing w:after="0" w:line="240" w:lineRule="auto"/>
    </w:pPr>
    <w:rPr>
      <w:rFonts w:ascii="Times New Roman" w:hAnsi="Times New Roman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C818D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818D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818DE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18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18DE"/>
    <w:rPr>
      <w:rFonts w:ascii="Times New Roman" w:hAnsi="Times New Roman"/>
      <w:b/>
      <w:bCs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FE5C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mybib.com/pt/ferramentas/gerador-referencias-abnt" TargetMode="External"/><Relationship Id="rId1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tatplace.com.br/blog/analise-de-regressao-simples-x-analise-de-regressao-multipla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16/09/relationships/commentsIds" Target="commentsIds.xml"/><Relationship Id="rId5" Type="http://schemas.openxmlformats.org/officeDocument/2006/relationships/endnotes" Target="endnotes.xml"/><Relationship Id="rId15" Type="http://schemas.openxmlformats.org/officeDocument/2006/relationships/hyperlink" Target="https://analisemacro.com.br/econometria-e-machine-learning/regressao-linear-teoria-e-pratica/" TargetMode="Externa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omments" Target="comments.xml"/><Relationship Id="rId14" Type="http://schemas.openxmlformats.org/officeDocument/2006/relationships/hyperlink" Target="https://www.datacamp.com/pt/tutorial/simple-linear-regressi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5</Pages>
  <Words>1418</Words>
  <Characters>7658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 Cruz</dc:creator>
  <cp:keywords/>
  <dc:description/>
  <cp:lastModifiedBy>Thiago  Cruz</cp:lastModifiedBy>
  <cp:revision>4</cp:revision>
  <dcterms:created xsi:type="dcterms:W3CDTF">2024-10-18T19:16:00Z</dcterms:created>
  <dcterms:modified xsi:type="dcterms:W3CDTF">2024-10-19T18:21:00Z</dcterms:modified>
</cp:coreProperties>
</file>