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UniFECAF</w:t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Task Portal</w:t>
      </w:r>
    </w:p>
    <w:p>
      <w:pPr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Seu Primeiro Produto Digital com Bubble: Do Banco de Dados à Publicação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João Henrique Benatti Coimbra</w:t>
      </w:r>
    </w:p>
    <w:p>
      <w:pPr>
        <w:spacing w:before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Fundamentos de No-Code e Low-Code — UniFECAF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Março de 2026</w:t>
      </w:r>
    </w:p>
    <w:p>
      <w:pPr>
        <w:pageBreakBefore/>
      </w:pPr>
    </w:p>
    <w:p>
      <w:pPr>
        <w:pStyle w:val="Heading1"/>
      </w:pPr>
      <w:r>
        <w:rPr>
          <w:b/>
          <w:bCs/>
        </w:rPr>
        <w:t xml:space="preserve">1. Parte Teórica — Análise e Discussão</w:t>
      </w:r>
    </w:p>
    <w:p>
      <w:pPr>
        <w:pStyle w:val="Heading2"/>
      </w:pPr>
      <w:r>
        <w:t xml:space="preserve">1.1 Contextualização do Desafio</w:t>
      </w:r>
    </w:p>
    <w:p>
      <w:pPr>
        <w:pStyle w:val="Heading3"/>
      </w:pPr>
      <w:r>
        <w:t xml:space="preserve">Descrição do Problema Real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Empresas iniciantes de serviços digitais enfrentam um desafio recorrente: a necessidade de validar rapidamente uma ideia de produto sem dispor de orçamento elevado para desenvolvimento de software tradicional. No contexto deste trabalho, o problema identificado é a ausência de uma ferramenta centralizada de gestão de tarefas e comunicação interna que permita a times colaborarem, criarem tarefas, acompanharem status e trocarem comentários em tempo real.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Sem uma plataforma adequada, os times recorrem a mensagens informais, planilhas desatualizadas e ferramentas desconexas — o que resulta em perda de produtividade, falta de rastreabilidade e comunicação fragmentada. O Task Portal surge como solução a esse problema, oferecendo um ambiente integrado onde usuários podem criar contas, formar times, criar e gerenciar tarefas com prioridade e prazo, comentar em tarefas e receber notificações automáticas.</w:t>
      </w:r>
    </w:p>
    <w:p>
      <w:pPr>
        <w:pStyle w:val="Heading3"/>
      </w:pPr>
      <w:r>
        <w:t xml:space="preserve">Público-Alvo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 público-alvo primário são pequenas equipes de empresas em estágio inicial (startups) ou departamentos internos de empresas de médio porte que precisam de uma ferramenta leve e acessível de gerenciamento de projetos. Incluem-se times de desenvolvimento, marketing, operações e atendimento ao cliente.</w:t>
      </w:r>
    </w:p>
    <w:p>
      <w:pPr>
        <w:pStyle w:val="Heading3"/>
      </w:pPr>
      <w:r>
        <w:t xml:space="preserve">Benefícios Esperados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Centralização da comunicação interna em torno de tarefas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Rastreabilidade de atividades com histórico de status e comentários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Notificações automáticas ao responsável da tarefa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Validação rápida do modelo de negócio sem custo alto de desenvolvimento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Interface acessível via navegador, sem necessidade de instalação</w:t>
      </w:r>
    </w:p>
    <w:p>
      <w:pPr>
        <w:pStyle w:val="Heading2"/>
      </w:pPr>
      <w:r>
        <w:t xml:space="preserve">1.2 Justificativa pelo Uso de No-Code/Low-Code</w:t>
      </w:r>
    </w:p>
    <w:p>
      <w:pPr>
        <w:pStyle w:val="Heading3"/>
      </w:pPr>
      <w:r>
        <w:t xml:space="preserve">Razões Estratégicas para Escolher Bubble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 Bubble foi escolhido como plataforma principal por ser a ferramenta no-code mais madura e completa do mercado para construção de aplicações web com banco de dados relacional, lógica de negócio complexa e autenticação de usuários. Diferente de outras plataformas como Webflow ou Glide, o Bubble permite criar aplicações verdadeiramente funcionais com regras de privacidade, workflows condicionais e relacionamentos entre entidades de dados — funcionalidades essenciais para um sistema de gestão de tarefas.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Além disso, o Bubble oferece um plano gratuito com publicação em subdomínio próprio (bubbleapps.io), eliminando custos de infraestrutura para validação inicial do produto. A plataforma também dispõe de ampla documentação, Bubble Academy e uma comunidade ativa no fórum oficial.</w:t>
      </w:r>
    </w:p>
    <w:p>
      <w:pPr>
        <w:pStyle w:val="Heading3"/>
      </w:pPr>
      <w:r>
        <w:t xml:space="preserve">Vantagens frente ao Desenvolvimento Tradicional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Velocidade: um MVP funcional foi construído em horas, contra semanas de desenvolvimento convencional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 zero de infraestrutura na fase de validação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Interface visual de construção elimina a barreira técnica de programação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Banco de dados integrado com regras de privacidade configuráveis por tipo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Alterações e iterações são imediatas — sem ciclo de build ou deploy complexo</w:t>
      </w:r>
    </w:p>
    <w:p>
      <w:pPr>
        <w:pStyle w:val="Heading3"/>
      </w:pPr>
      <w:r>
        <w:t xml:space="preserve">Limitações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Performance limitada para aplicações com milhares de registros simultâneos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Menor controle sobre otimizações de código e infraestrutura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Dependência da plataforma Bubble para hospedagem e manutenção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Customizações muito específicas de UI podem demandar código HTML/CSS adicional</w:t>
      </w:r>
    </w:p>
    <w:p>
      <w:pPr>
        <w:pStyle w:val="Heading3"/>
      </w:pPr>
      <w:r>
        <w:t xml:space="preserve">Ganhos de Produtividade, Custo e Tempo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Estima-se que o desenvolvimento tradicional do Task Portal (backend Node.js + frontend React + banco PostgreSQL + infraestrutura cloud) demandaria entre 3 a 6 semanas de trabalho de um desenvolvedor sênior, com custo mínimo de R$ 15.000. Com o Bubble, o mesmo MVP foi construído em aproximadamente 8 horas de trabalho, com custo zero. Isso representa uma redução de mais de 95% no tempo e custo de desenvolvimento para fins de validação.</w:t>
      </w:r>
    </w:p>
    <w:p>
      <w:pPr>
        <w:pStyle w:val="Heading2"/>
      </w:pPr>
      <w:r>
        <w:t xml:space="preserve">1.3 Modelagem de Dados</w:t>
      </w:r>
    </w:p>
    <w:p>
      <w:pPr>
        <w:pStyle w:val="Heading3"/>
      </w:pPr>
      <w:r>
        <w:t xml:space="preserve">Estrutura de Banco de Dados no Bubble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 banco de dados do Task Portal foi modelado diretamente no painel Data → Data types do Bubble, composto por 5 entidades principais com relacionamentos entre si:</w:t>
      </w:r>
    </w:p>
    <w:p>
      <w:pPr>
        <w:pStyle w:val="Heading3"/>
      </w:pPr>
      <w:r>
        <w:t xml:space="preserve">User (nativo do Bubble)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name (text) — nome completo do usuário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avatar (image) — foto de perfil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role (text) — papel do usuário (admin, member)</w:t>
      </w:r>
    </w:p>
    <w:p>
      <w:pPr>
        <w:pStyle w:val="Heading3"/>
      </w:pPr>
      <w:r>
        <w:t xml:space="preserve">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name (text) — nome do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description (text) — descrição do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created_by (User) — criador do time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members (list of Users) — membros do time</w:t>
      </w:r>
    </w:p>
    <w:p>
      <w:pPr>
        <w:pStyle w:val="Heading3"/>
      </w:pPr>
      <w:r>
        <w:t xml:space="preserve">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title (text), description (text)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status (text) — pending, in_progress, done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 (text) — low, medium, high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due_date (date) — prazo da tarefa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assigned_to (User) — responsável pela tarefa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created_by (User) — quem criou a tarefa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team (Team) — time ao qual a tarefa pertence</w:t>
      </w:r>
    </w:p>
    <w:p>
      <w:pPr>
        <w:pStyle w:val="Heading3"/>
      </w:pPr>
      <w:r>
        <w:t xml:space="preserve">Comment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content (text) — conteúdo do comentário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author (User) — autor do comentário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task (Task) — tarefa à qual o comentário pertence</w:t>
      </w:r>
    </w:p>
    <w:p>
      <w:pPr>
        <w:pStyle w:val="Heading3"/>
      </w:pPr>
      <w:r>
        <w:t xml:space="preserve">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message (text) — conteúdo da notificação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type (text) — tipo: assignment, comment, deadline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is_read (yes/no) — se foi lida pelo destinatário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recipient (User) — usuário destinatário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related_task (Task) — tarefa que originou a notificação</w:t>
      </w:r>
    </w:p>
    <w:p>
      <w:pPr>
        <w:pStyle w:val="Heading3"/>
      </w:pPr>
      <w:r>
        <w:t xml:space="preserve">Privacy Rules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Cada Data Type possui regras de privacidade configuradas em Data → Privacy, garantindo que usuários só acessem dados aos quais têm permissão. Por exemplo, um usuário só visualiza Tasks onde é assigned_to ou created_by, e Notifications onde é recipient.</w:t>
      </w:r>
    </w:p>
    <w:p>
      <w:pPr>
        <w:pStyle w:val="Heading2"/>
      </w:pPr>
      <w:r>
        <w:t xml:space="preserve">1.4 Lógica e Workflows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Os workflows no Bubble funcionam como gatilhos de eventos vinculados a ações sequenciais. Cada interação do usuário (clique em botão, submissão de formulário) dispara uma série de ações pré-configuradas. Abaixo estão os principais workflows implementados no Task Portal:</w:t>
      </w:r>
    </w:p>
    <w:p>
      <w:pPr>
        <w:pStyle w:val="Heading3"/>
      </w:pPr>
      <w:r>
        <w:t xml:space="preserve">Cadastro de Usuário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Evento: botão 'Criar conta' clicado no Signup Popup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1: Account → Sign the user up (email + senha)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2: Data → Make changes to Current User → name = Input Nome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Ação 3: Navigation → Navigate to page dashboard</w:t>
      </w:r>
    </w:p>
    <w:p>
      <w:pPr>
        <w:pStyle w:val="Heading3"/>
      </w:pPr>
      <w:r>
        <w:t xml:space="preserve">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Evento: botão 'Entrar' clicado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1: Account → Log the user in (email + senha)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2: Navigation → Navigate to dashboard (Only when: Current User is not empty)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Ação 3 (erro): Show elemento de erro (Only when: Step 1 has an error)</w:t>
      </w:r>
    </w:p>
    <w:p>
      <w:pPr>
        <w:pStyle w:val="Heading3"/>
      </w:pPr>
      <w:r>
        <w:t xml:space="preserve">Criação de Tarefa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Evento: botão 'Criar' no popup de nova tarefa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1: Create a new Task com todos os campos (title, status=pending, priority, due_date, team, assigned_to, created_by=Current User)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2: Create a new Notification para o assigned_to (message, type=assignment, is_read=no)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3: Hide popup + Reset inputs</w:t>
      </w:r>
    </w:p>
    <w:p>
      <w:pPr>
        <w:spacing w:after="120"/>
      </w:pPr>
    </w:p>
    <w:p>
      <w:pPr>
        <w:pStyle w:val="Heading3"/>
      </w:pPr>
      <w:r>
        <w:t xml:space="preserve">Comentário em Tarefa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Evento: botão 'Comentar' clicado na task-detail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1: Create a new Comment (content, author=Current User, task=Current page Task)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2: Create a new Notification para o responsável da tarefa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Ação 3: Reset inputs</w:t>
      </w:r>
    </w:p>
    <w:p>
      <w:pPr>
        <w:pStyle w:val="Heading3"/>
      </w:pPr>
      <w:r>
        <w:t xml:space="preserve">Logout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Evento: botão 'Sair' no Sidebar (Reusable Element)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Ação 1: Account → Log the user out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Ação 2: Navigation → Refresh the page (redireciona para index)</w:t>
      </w:r>
    </w:p>
    <w:p>
      <w:pPr>
        <w:pStyle w:val="Heading2"/>
      </w:pPr>
      <w:r>
        <w:t xml:space="preserve">1.5 Publicação e Manutenção</w:t>
      </w:r>
    </w:p>
    <w:p>
      <w:pPr>
        <w:pStyle w:val="Heading3"/>
      </w:pPr>
      <w:r>
        <w:t xml:space="preserve">Estratégias de Publicação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O Bubble disponibiliza dois ambientes distintos: desenvolvimento (acessível via botão Preview, com banco de dados isolado) e produção (acessível via Deploy to live). O ambiente de desenvolvimento foi utilizado para testar todos os workflows e validar o comportamento da aplicação antes da publicação. Após validação completa, o deploy para produção foi realizado através do botão 'Deploy to live', tornando a aplicação acessível publicamente em task-portal-19645.bubbleapps.io.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 estratégia de publicação adotada garante que nenhuma alteração experimental chegue ao ambiente de produção sem passar pela fase de testes, reduzindo o risco de indisponibilidade para usuários reais.</w:t>
      </w:r>
    </w:p>
    <w:p>
      <w:pPr>
        <w:pStyle w:val="Heading3"/>
      </w:pPr>
      <w:r>
        <w:t xml:space="preserve">Plano de Manutenção Contínua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Backups: o Bubble realiza backups automáticos do banco de dados, acessíveis em Settings → Backups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Monitoramento de erros: disponível em Settings → Logs, onde erros de workflow são registrados com timestamp e contexto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Métricas de uso: acessíveis em Settings → Stats, exibindo workload units consumidas e requisições ao banco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Atualizações: realizadas no ambiente de desenvolvimento e promovidas para produção via novo deploy, com controle de versão nativo da plataforma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Escalabilidade: em caso de crescimento, o upgrade para plano pago libera workload units adicionais, domínio customizado e maior capacidade de armazenamento</w:t>
      </w:r>
    </w:p>
    <w:sectPr>
      <w:footerReference w:type="default" r:id="rId6"/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Task Portal — Trabalho de Fundamentos No-Code/Low-Code |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2026-03-16T01:56:45.038Z</dcterms:created>
  <dcterms:modified xsi:type="dcterms:W3CDTF">2026-03-16T01:56:45.039Z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