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303" w:rsidRDefault="00784BD3" w:rsidP="002037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1z0axebnv0uh" w:colFirst="0" w:colLast="0"/>
      <w:bookmarkEnd w:id="0"/>
      <w:r>
        <w:rPr>
          <w:b/>
          <w:color w:val="980000"/>
          <w:sz w:val="132"/>
          <w:szCs w:val="132"/>
        </w:rPr>
        <w:br/>
        <w:t>Projeto</w:t>
      </w:r>
      <w:r>
        <w:rPr>
          <w:b/>
          <w:color w:val="000000"/>
          <w:sz w:val="58"/>
          <w:szCs w:val="58"/>
        </w:rPr>
        <w:br/>
        <w:t>Escola Automatizada</w:t>
      </w:r>
      <w:r>
        <w:rPr>
          <w:b/>
          <w:color w:val="000000"/>
          <w:sz w:val="58"/>
          <w:szCs w:val="58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Integrantes:</w:t>
      </w:r>
      <w:r w:rsidR="002037E7">
        <w:rPr>
          <w:b/>
          <w:color w:val="000000"/>
          <w:sz w:val="26"/>
          <w:szCs w:val="26"/>
        </w:rPr>
        <w:t xml:space="preserve"> </w:t>
      </w:r>
      <w:r w:rsidR="002037E7" w:rsidRPr="00561CE5">
        <w:rPr>
          <w:color w:val="000000"/>
          <w:sz w:val="26"/>
          <w:szCs w:val="26"/>
        </w:rPr>
        <w:t xml:space="preserve">João Gabriel, Heitor Maciel, Daniel </w:t>
      </w:r>
      <w:proofErr w:type="spellStart"/>
      <w:r w:rsidR="002037E7" w:rsidRPr="00561CE5">
        <w:rPr>
          <w:color w:val="000000"/>
          <w:sz w:val="26"/>
          <w:szCs w:val="26"/>
        </w:rPr>
        <w:t>Brógio</w:t>
      </w:r>
      <w:proofErr w:type="spellEnd"/>
      <w:r>
        <w:rPr>
          <w:b/>
          <w:color w:val="000000"/>
          <w:sz w:val="26"/>
          <w:szCs w:val="26"/>
        </w:rPr>
        <w:br/>
        <w:t xml:space="preserve">Nome do Projeto: </w:t>
      </w:r>
      <w:r w:rsidR="00EC79DF" w:rsidRPr="001A2563">
        <w:rPr>
          <w:color w:val="000000"/>
          <w:sz w:val="26"/>
          <w:szCs w:val="26"/>
        </w:rPr>
        <w:t xml:space="preserve">Automação </w:t>
      </w:r>
      <w:r w:rsidR="001A2563" w:rsidRPr="001A2563">
        <w:rPr>
          <w:color w:val="000000"/>
          <w:sz w:val="26"/>
          <w:szCs w:val="26"/>
        </w:rPr>
        <w:t>do depósito</w:t>
      </w:r>
      <w:r>
        <w:rPr>
          <w:b/>
          <w:color w:val="000000"/>
          <w:sz w:val="26"/>
          <w:szCs w:val="26"/>
        </w:rPr>
        <w:br/>
        <w:t>Data:</w:t>
      </w:r>
      <w:r w:rsidR="001A2563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</w:p>
    <w:p w:rsidR="00851303" w:rsidRDefault="00851303" w:rsidP="00851303">
      <w:pPr>
        <w:pStyle w:val="Ttulo3"/>
        <w:keepNext w:val="0"/>
        <w:keepLines w:val="0"/>
        <w:spacing w:before="280"/>
        <w:rPr>
          <w:b/>
          <w:color w:val="000000"/>
        </w:rPr>
      </w:pPr>
      <w:r w:rsidRPr="00851303">
        <w:rPr>
          <w:b/>
          <w:color w:val="000000"/>
        </w:rPr>
        <w:lastRenderedPageBreak/>
        <w:t>Resumo do projeto</w:t>
      </w:r>
    </w:p>
    <w:p w:rsidR="00851303" w:rsidRDefault="00851303" w:rsidP="00851303"/>
    <w:p w:rsidR="00851303" w:rsidRDefault="00851303" w:rsidP="00851303">
      <w:r>
        <w:tab/>
        <w:t>A ideia desenvolvida pelo grupo tem como base uma automação do depósito</w:t>
      </w:r>
      <w:r w:rsidR="002E208D">
        <w:t xml:space="preserve"> da mecânica, responsável por armazenar as peças mecânicas desenvolvidas, projetadas e usinadas pelos alunos dos cursos de fabricação mecânica.</w:t>
      </w:r>
    </w:p>
    <w:p w:rsidR="002F0806" w:rsidRDefault="002E208D" w:rsidP="00851303">
      <w:r>
        <w:tab/>
        <w:t xml:space="preserve">A automação busca gerenciar e facilitar a manutenção e utilização do depósito da mecânica, através de um sistema automatizado </w:t>
      </w:r>
      <w:r w:rsidR="00ED34C7">
        <w:t>com base em</w:t>
      </w:r>
      <w:r>
        <w:t xml:space="preserve"> um painel interativo, com uma tela que mostra diversas informações sobre o depósito como quais peças estão disponíveis no estoque, a quantidade dessas peças que está disponível, um catálogo das peças que são produzidas, entre outras informações sobre as peças.</w:t>
      </w:r>
      <w:r w:rsidR="00ED34C7">
        <w:t xml:space="preserve"> </w:t>
      </w:r>
    </w:p>
    <w:p w:rsidR="002E208D" w:rsidRDefault="00ED34C7" w:rsidP="002F0806">
      <w:pPr>
        <w:ind w:firstLine="720"/>
      </w:pPr>
      <w:r>
        <w:t xml:space="preserve">Após selecionar uma peça, o armazém irá exigir uma autorização de professor, com a autorização todas as peças serão disponibilizadas, sem a autorização apenas algumas peças serão liberadas. Após a verificação, uma luz será acesa no local que a peça está armazenada, indicando o local onde </w:t>
      </w:r>
      <w:r w:rsidR="007A1BD4">
        <w:t>ela está no estoque, facilitando para quem estiver buscando uma peça específica.</w:t>
      </w:r>
    </w:p>
    <w:p w:rsidR="002E208D" w:rsidRDefault="007A1BD4" w:rsidP="00851303">
      <w:r>
        <w:tab/>
        <w:t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:rsidR="00851303" w:rsidRDefault="002F0806" w:rsidP="002F0806">
      <w:pPr>
        <w:rPr>
          <w:b/>
          <w:color w:val="000000"/>
          <w:sz w:val="26"/>
          <w:szCs w:val="26"/>
        </w:rPr>
      </w:pPr>
      <w:r>
        <w:tab/>
        <w:t>O principal objetivo da automação é facilitar o uso em geral do depósito, desde quem gerencia o local até quem está buscando uma peça para utilizar em um projeto ou atividade, através do painel interativos e do sistema de identificação das peças essa facilitação é possível.</w:t>
      </w:r>
      <w:bookmarkStart w:id="1" w:name="_GoBack"/>
      <w:bookmarkEnd w:id="1"/>
    </w:p>
    <w:p w:rsidR="00D62B2F" w:rsidRDefault="00784BD3" w:rsidP="002037E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  <w:t>1. Sensores e Atuadores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6EB3" w:rsidRDefault="00784BD3" w:rsidP="00BD6EB3">
      <w:pPr>
        <w:numPr>
          <w:ilvl w:val="0"/>
          <w:numId w:val="11"/>
        </w:numPr>
        <w:spacing w:before="240"/>
      </w:pPr>
      <w:r>
        <w:rPr>
          <w:b/>
        </w:rPr>
        <w:t>Quais sensores seriam necessários no ambiente escolhido?</w:t>
      </w:r>
    </w:p>
    <w:p w:rsidR="00D62B2F" w:rsidRDefault="00D62B2F" w:rsidP="00BD6EB3"/>
    <w:p w:rsidR="001A2563" w:rsidRDefault="001A2563">
      <w:pPr>
        <w:numPr>
          <w:ilvl w:val="1"/>
          <w:numId w:val="11"/>
        </w:numPr>
      </w:pPr>
      <w:r>
        <w:t xml:space="preserve">Sensores implementados: </w:t>
      </w:r>
      <w:r w:rsidR="00046BF2">
        <w:t xml:space="preserve">leitor de código de barra, </w:t>
      </w:r>
      <w:r w:rsidR="00BD6EB3">
        <w:t>painel interativo para gerenciar o estoque.</w:t>
      </w:r>
    </w:p>
    <w:p w:rsidR="00BD6EB3" w:rsidRDefault="00BD6EB3" w:rsidP="00BD6EB3">
      <w:pPr>
        <w:ind w:left="1440"/>
      </w:pPr>
    </w:p>
    <w:p w:rsidR="00D62B2F" w:rsidRDefault="00784BD3">
      <w:pPr>
        <w:numPr>
          <w:ilvl w:val="0"/>
          <w:numId w:val="11"/>
        </w:numPr>
      </w:pPr>
      <w:r>
        <w:rPr>
          <w:b/>
        </w:rPr>
        <w:t>Quais atuadores seriam necessários?</w:t>
      </w:r>
      <w:r>
        <w:rPr>
          <w:b/>
        </w:rPr>
        <w:br/>
      </w:r>
    </w:p>
    <w:p w:rsidR="00D62B2F" w:rsidRDefault="00784BD3">
      <w:pPr>
        <w:numPr>
          <w:ilvl w:val="1"/>
          <w:numId w:val="11"/>
        </w:numPr>
        <w:spacing w:after="240"/>
      </w:pPr>
      <w:r>
        <w:t>Exemplos: controle de iluminação, controle de climatização (ar condicionado, aquecimento), controle de portas e janelas.</w:t>
      </w:r>
      <w:r>
        <w:br/>
      </w:r>
    </w:p>
    <w:p w:rsidR="00D62B2F" w:rsidRDefault="002F0806">
      <w:r>
        <w:pict>
          <v:rect id="_x0000_i1025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bosgcxvtg22" w:colFirst="0" w:colLast="0"/>
      <w:bookmarkEnd w:id="2"/>
      <w:r>
        <w:rPr>
          <w:b/>
          <w:color w:val="000000"/>
          <w:sz w:val="26"/>
          <w:szCs w:val="26"/>
        </w:rPr>
        <w:t>2. Funções de Automação</w:t>
      </w:r>
    </w:p>
    <w:p w:rsidR="00D62B2F" w:rsidRDefault="00784BD3">
      <w:pPr>
        <w:numPr>
          <w:ilvl w:val="0"/>
          <w:numId w:val="5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/>
      </w:r>
    </w:p>
    <w:p w:rsidR="00D62B2F" w:rsidRDefault="00046BF2">
      <w:pPr>
        <w:numPr>
          <w:ilvl w:val="1"/>
          <w:numId w:val="5"/>
        </w:numPr>
        <w:spacing w:after="240"/>
      </w:pPr>
      <w:r>
        <w:t>Funções: identificação e contagem de produtos inseridos no estoque, ligar um</w:t>
      </w:r>
      <w:r w:rsidR="00BD6EB3">
        <w:t xml:space="preserve"> painel de</w:t>
      </w:r>
      <w:r>
        <w:t xml:space="preserve"> luz para identificar o local da peça em estoque, painel para gerenciar os produtos e a quantidade em estoque</w:t>
      </w:r>
      <w:r w:rsidR="00BD6EB3">
        <w:t>.</w:t>
      </w:r>
      <w:r w:rsidR="00784BD3">
        <w:br/>
      </w:r>
    </w:p>
    <w:p w:rsidR="00D62B2F" w:rsidRDefault="002F0806">
      <w:r>
        <w:lastRenderedPageBreak/>
        <w:pict>
          <v:rect id="_x0000_i1026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wy0ishfg11zp" w:colFirst="0" w:colLast="0"/>
      <w:bookmarkEnd w:id="3"/>
      <w:r>
        <w:rPr>
          <w:b/>
          <w:color w:val="000000"/>
          <w:sz w:val="26"/>
          <w:szCs w:val="26"/>
        </w:rPr>
        <w:t xml:space="preserve">3. Quantidade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6"/>
        </w:numPr>
        <w:spacing w:before="240"/>
      </w:pPr>
      <w:r>
        <w:rPr>
          <w:b/>
        </w:rPr>
        <w:t xml:space="preserve">Quantos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estarão conectados à rede?</w:t>
      </w:r>
      <w:r>
        <w:rPr>
          <w:b/>
        </w:rPr>
        <w:br/>
      </w:r>
    </w:p>
    <w:p w:rsidR="00BD6EB3" w:rsidRDefault="00784BD3">
      <w:pPr>
        <w:numPr>
          <w:ilvl w:val="1"/>
          <w:numId w:val="6"/>
        </w:numPr>
        <w:spacing w:after="240"/>
      </w:pPr>
      <w:r>
        <w:t>Justifique a escolha da quantidade de dispositivos, considerando a área escolar e a aplicação de cada sensor ou atuador.</w:t>
      </w:r>
    </w:p>
    <w:p w:rsidR="00784BD3" w:rsidRDefault="00BD6EB3">
      <w:pPr>
        <w:numPr>
          <w:ilvl w:val="1"/>
          <w:numId w:val="6"/>
        </w:numPr>
        <w:spacing w:after="240"/>
      </w:pPr>
      <w:r>
        <w:t xml:space="preserve">Painel: painel interativo com uma tela que mostra </w:t>
      </w:r>
      <w:r w:rsidR="00784BD3">
        <w:t>informações sobre o estoque, como produtos disponíveis, quantidade de cada produto, registro dos produtos que existem para produção.</w:t>
      </w:r>
    </w:p>
    <w:p w:rsidR="00D62B2F" w:rsidRDefault="00784BD3">
      <w:pPr>
        <w:numPr>
          <w:ilvl w:val="1"/>
          <w:numId w:val="6"/>
        </w:numPr>
        <w:spacing w:after="240"/>
      </w:pPr>
      <w:r>
        <w:t xml:space="preserve">Sensor leitor de código de barras: Identificar </w:t>
      </w:r>
      <w:r>
        <w:br/>
      </w:r>
    </w:p>
    <w:p w:rsidR="00D62B2F" w:rsidRDefault="002F0806">
      <w:r>
        <w:pict>
          <v:rect id="_x0000_i1027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ts2l6hnw977" w:colFirst="0" w:colLast="0"/>
      <w:bookmarkEnd w:id="4"/>
      <w:r>
        <w:rPr>
          <w:b/>
          <w:color w:val="000000"/>
          <w:sz w:val="26"/>
          <w:szCs w:val="26"/>
        </w:rPr>
        <w:t>4. Topologia de Rede</w:t>
      </w:r>
    </w:p>
    <w:p w:rsidR="00D62B2F" w:rsidRDefault="00784BD3">
      <w:pPr>
        <w:numPr>
          <w:ilvl w:val="0"/>
          <w:numId w:val="8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/>
      </w:r>
    </w:p>
    <w:p w:rsidR="00D62B2F" w:rsidRDefault="00784BD3">
      <w:pPr>
        <w:numPr>
          <w:ilvl w:val="1"/>
          <w:numId w:val="8"/>
        </w:numPr>
        <w:spacing w:after="240"/>
      </w:pPr>
      <w:r>
        <w:t>Exemplos de topologias: estrela, barramento, malha. Justifique a escolha com base nas necessidades do projeto, como escalabilidade e redundância.</w:t>
      </w:r>
      <w:r>
        <w:br/>
      </w:r>
    </w:p>
    <w:p w:rsidR="00D62B2F" w:rsidRDefault="002F0806">
      <w:r>
        <w:pict>
          <v:rect id="_x0000_i1028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a7i20myt53" w:colFirst="0" w:colLast="0"/>
      <w:bookmarkEnd w:id="5"/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5. Uso do IPv6</w:t>
      </w:r>
    </w:p>
    <w:p w:rsidR="00D62B2F" w:rsidRDefault="00784BD3">
      <w:pPr>
        <w:numPr>
          <w:ilvl w:val="0"/>
          <w:numId w:val="10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/>
      </w:r>
    </w:p>
    <w:p w:rsidR="00D62B2F" w:rsidRDefault="00784BD3">
      <w:pPr>
        <w:numPr>
          <w:ilvl w:val="1"/>
          <w:numId w:val="10"/>
        </w:numPr>
        <w:spacing w:after="240"/>
      </w:pPr>
      <w:r>
        <w:t xml:space="preserve">Explique as vantagens do IPv6 para a escalabilidade da rede escolar e para garantir que cada dispositivo </w:t>
      </w:r>
      <w:proofErr w:type="spellStart"/>
      <w:r>
        <w:t>IoT</w:t>
      </w:r>
      <w:proofErr w:type="spellEnd"/>
      <w:r>
        <w:t xml:space="preserve"> tenha um IP próprio. Considere aspectos como maior número de endereços IP, facilidade de gerenciamento e conectividade.</w:t>
      </w:r>
      <w:r>
        <w:br/>
      </w:r>
    </w:p>
    <w:p w:rsidR="00D62B2F" w:rsidRDefault="002F0806">
      <w:r>
        <w:pict>
          <v:rect id="_x0000_i1029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0mtv4qnvb8p" w:colFirst="0" w:colLast="0"/>
      <w:bookmarkEnd w:id="6"/>
      <w:r>
        <w:rPr>
          <w:b/>
          <w:color w:val="000000"/>
          <w:sz w:val="26"/>
          <w:szCs w:val="26"/>
        </w:rPr>
        <w:t>6. Tipo de Comunicação</w:t>
      </w:r>
    </w:p>
    <w:p w:rsidR="00D62B2F" w:rsidRDefault="00784BD3">
      <w:pPr>
        <w:numPr>
          <w:ilvl w:val="0"/>
          <w:numId w:val="9"/>
        </w:numPr>
        <w:spacing w:before="240"/>
      </w:pPr>
      <w:r>
        <w:rPr>
          <w:b/>
        </w:rPr>
        <w:t xml:space="preserve">Qual tipo de comunicação seria mais </w:t>
      </w:r>
      <w:proofErr w:type="gramStart"/>
      <w:r>
        <w:rPr>
          <w:b/>
        </w:rPr>
        <w:t>adequada</w:t>
      </w:r>
      <w:proofErr w:type="gramEnd"/>
      <w:r>
        <w:rPr>
          <w:b/>
        </w:rPr>
        <w:t xml:space="preserve"> para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9"/>
        </w:numPr>
      </w:pPr>
      <w:r>
        <w:lastRenderedPageBreak/>
        <w:t xml:space="preserve">Exemplos: comunicação wireless (Wi-Fi, </w:t>
      </w:r>
      <w:proofErr w:type="spellStart"/>
      <w:r>
        <w:t>Zigbee</w:t>
      </w:r>
      <w:proofErr w:type="spellEnd"/>
      <w:r>
        <w:t xml:space="preserve">, </w:t>
      </w:r>
      <w:proofErr w:type="spellStart"/>
      <w:r>
        <w:t>LoRaWAN</w:t>
      </w:r>
      <w:proofErr w:type="spellEnd"/>
      <w:r>
        <w:t>), cabeada (Ethernet), híbrida.</w:t>
      </w:r>
      <w:r>
        <w:br/>
      </w:r>
    </w:p>
    <w:p w:rsidR="00D62B2F" w:rsidRDefault="00784BD3">
      <w:pPr>
        <w:numPr>
          <w:ilvl w:val="1"/>
          <w:numId w:val="9"/>
        </w:numPr>
        <w:spacing w:after="240"/>
      </w:pPr>
      <w:r>
        <w:t>Justifique a escolha com base no alcance, custo e necessidade de mobilidade dos dispositivos.</w:t>
      </w:r>
      <w:r>
        <w:br/>
      </w:r>
    </w:p>
    <w:p w:rsidR="00D62B2F" w:rsidRDefault="002F0806">
      <w:r>
        <w:pict>
          <v:rect id="_x0000_i1030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xlv7cw479at" w:colFirst="0" w:colLast="0"/>
      <w:bookmarkEnd w:id="7"/>
      <w:r>
        <w:rPr>
          <w:b/>
          <w:color w:val="000000"/>
          <w:sz w:val="26"/>
          <w:szCs w:val="26"/>
        </w:rPr>
        <w:t>7. Encaminhamento de Dados</w:t>
      </w:r>
    </w:p>
    <w:p w:rsidR="00D62B2F" w:rsidRDefault="00784BD3">
      <w:pPr>
        <w:numPr>
          <w:ilvl w:val="0"/>
          <w:numId w:val="2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/>
      </w:r>
    </w:p>
    <w:p w:rsidR="00D62B2F" w:rsidRDefault="00784BD3">
      <w:pPr>
        <w:numPr>
          <w:ilvl w:val="1"/>
          <w:numId w:val="2"/>
        </w:numPr>
      </w:pPr>
      <w:r>
        <w:t>Exemplos: localmente (dentro da rede escolar), para a nuvem, ou para servidores internos da escola.</w:t>
      </w:r>
      <w:r>
        <w:br/>
      </w:r>
    </w:p>
    <w:p w:rsidR="00D62B2F" w:rsidRDefault="00784BD3">
      <w:pPr>
        <w:numPr>
          <w:ilvl w:val="1"/>
          <w:numId w:val="2"/>
        </w:numPr>
        <w:spacing w:after="240"/>
      </w:pPr>
      <w:r>
        <w:t>Justifique o local de armazenamento e como os dados serão processados.</w:t>
      </w:r>
      <w:r>
        <w:br/>
      </w:r>
    </w:p>
    <w:p w:rsidR="00D62B2F" w:rsidRDefault="002F0806">
      <w:r>
        <w:pict>
          <v:rect id="_x0000_i1031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2h5zm9z7f0a" w:colFirst="0" w:colLast="0"/>
      <w:bookmarkEnd w:id="8"/>
      <w:r>
        <w:rPr>
          <w:b/>
          <w:color w:val="000000"/>
          <w:sz w:val="26"/>
          <w:szCs w:val="26"/>
        </w:rPr>
        <w:t>8. Riscos de Segurança na Rede</w:t>
      </w:r>
    </w:p>
    <w:p w:rsidR="00D62B2F" w:rsidRDefault="00784BD3">
      <w:pPr>
        <w:numPr>
          <w:ilvl w:val="0"/>
          <w:numId w:val="1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/>
      </w:r>
    </w:p>
    <w:p w:rsidR="00D62B2F" w:rsidRDefault="00784BD3">
      <w:pPr>
        <w:numPr>
          <w:ilvl w:val="1"/>
          <w:numId w:val="1"/>
        </w:numPr>
      </w:pPr>
      <w:r>
        <w:t>Exemplos: ataques cibernéticos, acesso não autorizado, vazamento de dados sensíveis.</w:t>
      </w:r>
      <w:r>
        <w:br/>
      </w:r>
    </w:p>
    <w:p w:rsidR="00D62B2F" w:rsidRDefault="00784BD3">
      <w:pPr>
        <w:numPr>
          <w:ilvl w:val="1"/>
          <w:numId w:val="1"/>
        </w:numPr>
        <w:spacing w:after="240"/>
      </w:pPr>
      <w:r>
        <w:t>Identifique as vulnerabilidades e como elas podem afetar o ambiente escolar.</w:t>
      </w:r>
      <w:r>
        <w:br/>
      </w:r>
    </w:p>
    <w:p w:rsidR="00D62B2F" w:rsidRDefault="002F0806">
      <w:r>
        <w:pict>
          <v:rect id="_x0000_i1032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e4tmemlo6uho" w:colFirst="0" w:colLast="0"/>
      <w:bookmarkEnd w:id="9"/>
      <w:r>
        <w:rPr>
          <w:b/>
          <w:color w:val="000000"/>
          <w:sz w:val="26"/>
          <w:szCs w:val="26"/>
        </w:rPr>
        <w:t>9. Medidas de Segurança</w:t>
      </w:r>
    </w:p>
    <w:p w:rsidR="00D62B2F" w:rsidRDefault="00784BD3">
      <w:pPr>
        <w:numPr>
          <w:ilvl w:val="0"/>
          <w:numId w:val="13"/>
        </w:numPr>
        <w:spacing w:before="240"/>
      </w:pPr>
      <w:r>
        <w:rPr>
          <w:b/>
        </w:rPr>
        <w:t xml:space="preserve">Quais medidas de segurança devem ser implementadas para proteger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13"/>
        </w:numPr>
      </w:pPr>
      <w:r>
        <w:t>Exemplos: firewalls, autenticação, criptografia, segmentação de rede.</w:t>
      </w:r>
      <w:r>
        <w:br/>
      </w:r>
    </w:p>
    <w:p w:rsidR="00D62B2F" w:rsidRDefault="00784BD3">
      <w:pPr>
        <w:numPr>
          <w:ilvl w:val="1"/>
          <w:numId w:val="13"/>
        </w:numPr>
        <w:spacing w:after="240"/>
      </w:pPr>
      <w:r>
        <w:t>Explique como essas medidas podem garantir a proteção dos dispositivos e dados.</w:t>
      </w:r>
      <w:r>
        <w:br/>
      </w:r>
    </w:p>
    <w:p w:rsidR="00D62B2F" w:rsidRDefault="002F0806">
      <w:r>
        <w:pict>
          <v:rect id="_x0000_i1033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q65t53igk03r" w:colFirst="0" w:colLast="0"/>
      <w:bookmarkEnd w:id="10"/>
      <w:r>
        <w:rPr>
          <w:b/>
          <w:color w:val="000000"/>
          <w:sz w:val="26"/>
          <w:szCs w:val="26"/>
        </w:rPr>
        <w:t>10. Segurança no IPv6</w:t>
      </w:r>
    </w:p>
    <w:p w:rsidR="00D62B2F" w:rsidRDefault="00784BD3">
      <w:pPr>
        <w:numPr>
          <w:ilvl w:val="0"/>
          <w:numId w:val="3"/>
        </w:numPr>
        <w:spacing w:before="240"/>
      </w:pPr>
      <w:r>
        <w:rPr>
          <w:b/>
        </w:rPr>
        <w:t>Como o uso do IPv6 pode ajudar ou dificultar a segurança da rede?</w:t>
      </w:r>
      <w:r>
        <w:rPr>
          <w:b/>
        </w:rPr>
        <w:br/>
      </w:r>
    </w:p>
    <w:p w:rsidR="00D62B2F" w:rsidRDefault="00784BD3">
      <w:pPr>
        <w:numPr>
          <w:ilvl w:val="1"/>
          <w:numId w:val="3"/>
        </w:numPr>
        <w:spacing w:after="240"/>
      </w:pPr>
      <w:r>
        <w:lastRenderedPageBreak/>
        <w:t>Explique as características de segurança do IPv6 e como ele pode ser configurado para melhorar a proteção da rede escolar.</w:t>
      </w:r>
      <w:r>
        <w:br/>
      </w:r>
    </w:p>
    <w:p w:rsidR="00D62B2F" w:rsidRDefault="002F0806">
      <w:r>
        <w:pict>
          <v:rect id="_x0000_i1034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dwjn5qr5reyn" w:colFirst="0" w:colLast="0"/>
      <w:bookmarkEnd w:id="11"/>
      <w:r>
        <w:rPr>
          <w:b/>
          <w:color w:val="000000"/>
          <w:sz w:val="26"/>
          <w:szCs w:val="26"/>
        </w:rPr>
        <w:t xml:space="preserve">11. Proteção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D62B2F" w:rsidRDefault="00784BD3">
      <w:pPr>
        <w:numPr>
          <w:ilvl w:val="0"/>
          <w:numId w:val="12"/>
        </w:numPr>
        <w:spacing w:before="240"/>
      </w:pPr>
      <w:r>
        <w:rPr>
          <w:b/>
        </w:rPr>
        <w:t xml:space="preserve">Como proteger 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, considerando que eles geralmente têm recursos limitados (processamento, memória)?</w:t>
      </w:r>
      <w:r>
        <w:rPr>
          <w:b/>
        </w:rPr>
        <w:br/>
      </w:r>
    </w:p>
    <w:p w:rsidR="00D62B2F" w:rsidRDefault="00784BD3">
      <w:pPr>
        <w:numPr>
          <w:ilvl w:val="1"/>
          <w:numId w:val="12"/>
        </w:numPr>
        <w:spacing w:after="240"/>
      </w:pPr>
      <w:r>
        <w:t>Exemplos: técnicas de segurança leves, atualização remota, uso de chaves de criptografia de baixo impacto.</w:t>
      </w:r>
      <w:r>
        <w:br/>
      </w:r>
    </w:p>
    <w:p w:rsidR="00D62B2F" w:rsidRDefault="002F0806">
      <w:r>
        <w:pict>
          <v:rect id="_x0000_i1035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caibag9xvi82" w:colFirst="0" w:colLast="0"/>
      <w:bookmarkEnd w:id="12"/>
      <w:r>
        <w:rPr>
          <w:b/>
          <w:color w:val="000000"/>
          <w:sz w:val="26"/>
          <w:szCs w:val="26"/>
        </w:rPr>
        <w:t>12. Dados a Serem Coletados</w:t>
      </w:r>
    </w:p>
    <w:p w:rsidR="00D62B2F" w:rsidRDefault="00784BD3">
      <w:pPr>
        <w:numPr>
          <w:ilvl w:val="0"/>
          <w:numId w:val="4"/>
        </w:numPr>
        <w:spacing w:before="240"/>
      </w:pPr>
      <w:r>
        <w:rPr>
          <w:b/>
        </w:rPr>
        <w:t xml:space="preserve">Que tipo de dados serão coletados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62B2F" w:rsidRDefault="00784BD3">
      <w:pPr>
        <w:numPr>
          <w:ilvl w:val="1"/>
          <w:numId w:val="4"/>
        </w:numPr>
        <w:spacing w:after="240"/>
      </w:pPr>
      <w:r>
        <w:t>Exemplos: logs de eventos, leituras de sensores (temperatura, umidade, presença), imagens de câmeras de segurança, alertas de sistemas.</w:t>
      </w:r>
      <w:r>
        <w:br/>
      </w:r>
    </w:p>
    <w:p w:rsidR="00D62B2F" w:rsidRDefault="002F0806">
      <w:r>
        <w:pict>
          <v:rect id="_x0000_i1036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ufihm7vqc68j" w:colFirst="0" w:colLast="0"/>
      <w:bookmarkEnd w:id="13"/>
      <w:r>
        <w:rPr>
          <w:b/>
          <w:color w:val="000000"/>
          <w:sz w:val="26"/>
          <w:szCs w:val="26"/>
        </w:rPr>
        <w:t>13. Volume de Dados</w:t>
      </w:r>
    </w:p>
    <w:p w:rsidR="00D62B2F" w:rsidRDefault="00784BD3">
      <w:pPr>
        <w:numPr>
          <w:ilvl w:val="0"/>
          <w:numId w:val="14"/>
        </w:numPr>
        <w:spacing w:before="240"/>
      </w:pPr>
      <w:r>
        <w:rPr>
          <w:b/>
        </w:rPr>
        <w:t xml:space="preserve">Estime o volume diário de dados gerado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em um período de 24 horas.</w:t>
      </w:r>
      <w:r>
        <w:rPr>
          <w:b/>
        </w:rPr>
        <w:br/>
      </w:r>
    </w:p>
    <w:p w:rsidR="00D62B2F" w:rsidRDefault="00784BD3">
      <w:pPr>
        <w:numPr>
          <w:ilvl w:val="1"/>
          <w:numId w:val="14"/>
        </w:numPr>
      </w:pPr>
      <w:r>
        <w:t>Considere a quantidade de dispositivos, a frequência de leitura dos sensores, e a necessidade de monitoramento contínuo.</w:t>
      </w:r>
      <w:r>
        <w:br/>
      </w:r>
    </w:p>
    <w:p w:rsidR="00D62B2F" w:rsidRDefault="00784BD3">
      <w:pPr>
        <w:numPr>
          <w:ilvl w:val="1"/>
          <w:numId w:val="14"/>
        </w:numPr>
        <w:spacing w:after="240"/>
      </w:pPr>
      <w:r>
        <w:t>Como os dados serão armazenados? Localmente, na nuvem, ou em servidores da escola?</w:t>
      </w:r>
      <w:r>
        <w:br/>
      </w:r>
    </w:p>
    <w:p w:rsidR="00D62B2F" w:rsidRDefault="002F0806">
      <w:r>
        <w:pict>
          <v:rect id="_x0000_i1037" style="width:0;height:1.5pt" o:hralign="center" o:hrstd="t" o:hr="t" fillcolor="#a0a0a0" stroked="f"/>
        </w:pict>
      </w:r>
    </w:p>
    <w:p w:rsidR="00D62B2F" w:rsidRDefault="00784BD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ithwkgbvnxyd" w:colFirst="0" w:colLast="0"/>
      <w:bookmarkEnd w:id="14"/>
      <w:r>
        <w:rPr>
          <w:b/>
          <w:color w:val="000000"/>
          <w:sz w:val="26"/>
          <w:szCs w:val="26"/>
        </w:rPr>
        <w:t>14. Armazenamento Local ou Externo</w:t>
      </w:r>
    </w:p>
    <w:p w:rsidR="00D62B2F" w:rsidRDefault="00784BD3">
      <w:pPr>
        <w:numPr>
          <w:ilvl w:val="0"/>
          <w:numId w:val="7"/>
        </w:numPr>
        <w:spacing w:before="240"/>
      </w:pPr>
      <w:r>
        <w:rPr>
          <w:b/>
        </w:rPr>
        <w:t xml:space="preserve">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devem armazenar dados localmente ou enviar os dados para servidores externos?</w:t>
      </w:r>
      <w:r>
        <w:rPr>
          <w:b/>
        </w:rPr>
        <w:br/>
      </w:r>
    </w:p>
    <w:p w:rsidR="00D62B2F" w:rsidRDefault="00784BD3">
      <w:pPr>
        <w:numPr>
          <w:ilvl w:val="1"/>
          <w:numId w:val="7"/>
        </w:numPr>
        <w:spacing w:after="240"/>
      </w:pPr>
      <w:r>
        <w:t>Justifique sua escolha com base em fatores como segurança, custo de armazenamento, tempo de resposta, e dependência de internet.</w:t>
      </w:r>
    </w:p>
    <w:p w:rsidR="00D62B2F" w:rsidRDefault="00D62B2F"/>
    <w:sectPr w:rsidR="00D62B2F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EBB"/>
    <w:multiLevelType w:val="multilevel"/>
    <w:tmpl w:val="72C2D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17B17"/>
    <w:multiLevelType w:val="multilevel"/>
    <w:tmpl w:val="CD200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6D57C3"/>
    <w:multiLevelType w:val="multilevel"/>
    <w:tmpl w:val="223A8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C100F"/>
    <w:multiLevelType w:val="multilevel"/>
    <w:tmpl w:val="66D20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7C478B"/>
    <w:multiLevelType w:val="multilevel"/>
    <w:tmpl w:val="B9F81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B23A23"/>
    <w:multiLevelType w:val="multilevel"/>
    <w:tmpl w:val="3934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6702BE"/>
    <w:multiLevelType w:val="multilevel"/>
    <w:tmpl w:val="D8ACE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E459F1"/>
    <w:multiLevelType w:val="multilevel"/>
    <w:tmpl w:val="9D8C9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E61511"/>
    <w:multiLevelType w:val="multilevel"/>
    <w:tmpl w:val="E65C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7E40DC"/>
    <w:multiLevelType w:val="multilevel"/>
    <w:tmpl w:val="D1D8E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B86280"/>
    <w:multiLevelType w:val="multilevel"/>
    <w:tmpl w:val="30104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0E17D0"/>
    <w:multiLevelType w:val="multilevel"/>
    <w:tmpl w:val="63983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AF6366"/>
    <w:multiLevelType w:val="multilevel"/>
    <w:tmpl w:val="FC6C4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680356"/>
    <w:multiLevelType w:val="multilevel"/>
    <w:tmpl w:val="3CC4A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12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2F"/>
    <w:rsid w:val="00046BF2"/>
    <w:rsid w:val="001A2563"/>
    <w:rsid w:val="002037E7"/>
    <w:rsid w:val="002E208D"/>
    <w:rsid w:val="002F0806"/>
    <w:rsid w:val="005038F3"/>
    <w:rsid w:val="00561CE5"/>
    <w:rsid w:val="00784BD3"/>
    <w:rsid w:val="007A1BD4"/>
    <w:rsid w:val="00851303"/>
    <w:rsid w:val="00BD6EB3"/>
    <w:rsid w:val="00D62B2F"/>
    <w:rsid w:val="00EC79DF"/>
    <w:rsid w:val="00E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4B87"/>
  <w15:docId w15:val="{02120C82-C7F2-4503-9322-74201D2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8</cp:revision>
  <dcterms:created xsi:type="dcterms:W3CDTF">2025-08-11T18:51:00Z</dcterms:created>
  <dcterms:modified xsi:type="dcterms:W3CDTF">2025-08-14T17:38:00Z</dcterms:modified>
</cp:coreProperties>
</file>