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nvd49or34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Farmácia Hospitalar + Centro Cirúrgico + Reciclagem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...então você tem um </w:t>
      </w:r>
      <w:r w:rsidDel="00000000" w:rsidR="00000000" w:rsidRPr="00000000">
        <w:rPr>
          <w:b w:val="1"/>
          <w:rtl w:val="0"/>
        </w:rPr>
        <w:t xml:space="preserve">conjunto de três temas extremamente sólidos</w:t>
      </w:r>
      <w:r w:rsidDel="00000000" w:rsidR="00000000" w:rsidRPr="00000000">
        <w:rPr>
          <w:rtl w:val="0"/>
        </w:rPr>
        <w:t xml:space="preserve">, bem equilibrados e com </w:t>
      </w:r>
      <w:r w:rsidDel="00000000" w:rsidR="00000000" w:rsidRPr="00000000">
        <w:rPr>
          <w:b w:val="1"/>
          <w:rtl w:val="0"/>
        </w:rPr>
        <w:t xml:space="preserve">diferentes tipos de complexidade logística, técnica e normativa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organizar e validar a </w:t>
      </w:r>
      <w:r w:rsidDel="00000000" w:rsidR="00000000" w:rsidRPr="00000000">
        <w:rPr>
          <w:b w:val="1"/>
          <w:rtl w:val="0"/>
        </w:rPr>
        <w:t xml:space="preserve">coerência dos três</w:t>
      </w:r>
      <w:r w:rsidDel="00000000" w:rsidR="00000000" w:rsidRPr="00000000">
        <w:rPr>
          <w:rtl w:val="0"/>
        </w:rPr>
        <w:t xml:space="preserve">, mostrando o que torna cada um interessante e “especial”: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r0hpz23xb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Farmácia Hospitalar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qqgafwk5c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envolve: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Armazenamento e controle de: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Medicamentos comuns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Medicamentos controlados (Portaria 344/98)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Vacinas e termolábeis (ex: insulina, hormônios)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Soluções injetáveis, antibióticos, anestésicos, etc.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Distribuição interna para setores (ex: UTI, centro cirúrgico, ambulatórios)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qgj6mgyvc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 “especial”: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🧊 </w:t>
      </w:r>
      <w:r w:rsidDel="00000000" w:rsidR="00000000" w:rsidRPr="00000000">
        <w:rPr>
          <w:b w:val="1"/>
          <w:rtl w:val="0"/>
        </w:rPr>
        <w:t xml:space="preserve">Cadeia fria e controle rigoroso de medicamentos controlados</w:t>
        <w:br w:type="textWrapping"/>
      </w:r>
      <w:r w:rsidDel="00000000" w:rsidR="00000000" w:rsidRPr="00000000">
        <w:rPr>
          <w:rtl w:val="0"/>
        </w:rPr>
        <w:t xml:space="preserve"> Exige rastreabilidade, registros, temperatura monitorada, acesso restrito.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eitfxgcro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Regulamentação: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Anvisa, Portaria 344/98, RDC 67/2007 (manipulados), RDC 197/2017 (vacinas)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xhhyx1oh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qi62vrzcn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2. Centro Cirúrgico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at3toi9g1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envolve: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Materiais cirúrgicos estéreis (luvas, campos, bisturis, fios, cateteres)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Equipamentos reutilizáveis e descartáveis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Sangue e hemoderivados (via agência transfusional)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Armazenagem temporária de resíduos infectantes/patológicos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nrykkb3y6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 “especial”: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🩸 </w:t>
      </w:r>
      <w:r w:rsidDel="00000000" w:rsidR="00000000" w:rsidRPr="00000000">
        <w:rPr>
          <w:b w:val="1"/>
          <w:rtl w:val="0"/>
        </w:rPr>
        <w:t xml:space="preserve">Armazenamento de sangue + Resíduos infectantes</w:t>
        <w:br w:type="textWrapping"/>
      </w:r>
      <w:r w:rsidDel="00000000" w:rsidR="00000000" w:rsidRPr="00000000">
        <w:rPr>
          <w:rtl w:val="0"/>
        </w:rPr>
        <w:t xml:space="preserve"> Requer salas separadas, temperatura controlada, coleta especializada, descarte com segurança biológica.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baxck2vmv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Regulamentação: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RDC 50/2002 (infraestrutura hospitalar), RDC 222/2018 (resíduos de serviços de saúde), normas da Hemorrede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7777y2kzt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♻️ 3. Centro de Reciclagem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3a71mcj4a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envolve: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Classificação, separação e armazenamento de: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Papel, plástico, vidro, metais (ferrosos e não ferrosos)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Baterias, pilhas e resíduos tóxicos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Eletrônicos, óleo usado, lâmpadas fluorescentes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zy8a28o5g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 “especial”: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☠️ </w:t>
      </w:r>
      <w:r w:rsidDel="00000000" w:rsidR="00000000" w:rsidRPr="00000000">
        <w:rPr>
          <w:b w:val="1"/>
          <w:rtl w:val="0"/>
        </w:rPr>
        <w:t xml:space="preserve">Materiais tóxicos/perigosos</w:t>
      </w:r>
      <w:r w:rsidDel="00000000" w:rsidR="00000000" w:rsidRPr="00000000">
        <w:rPr>
          <w:rtl w:val="0"/>
        </w:rPr>
        <w:t xml:space="preserve"> (baterias, solventes, eletrônicos contaminados)</w:t>
        <w:br w:type="textWrapping"/>
        <w:t xml:space="preserve"> Exige armazenagem isolada, EPI obrigatório, controle de destinação final (logística reversa), licenciamento ambiental.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yo7rbxi6u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Regulamentação: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CONAMA 307 e 401, Política Nacional de Resíduos Sólidos (Lei 12.305/10), normas ABNT NBR 10004 e correlatas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lpaidpvpf5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rc3to9iw2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🎯 Vantagens de escolher esses 3 temas: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5.5647015378754"/>
        <w:gridCol w:w="1561.1450081599107"/>
        <w:gridCol w:w="1765.959950921415"/>
        <w:gridCol w:w="1329.0214063635392"/>
        <w:gridCol w:w="1533.8363491250434"/>
        <w:gridCol w:w="1369.98439491584"/>
        <w:tblGridChange w:id="0">
          <w:tblGrid>
            <w:gridCol w:w="1465.5647015378754"/>
            <w:gridCol w:w="1561.1450081599107"/>
            <w:gridCol w:w="1765.959950921415"/>
            <w:gridCol w:w="1329.0214063635392"/>
            <w:gridCol w:w="1533.8363491250434"/>
            <w:gridCol w:w="1369.9843949158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Risco Envolvido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Variedade de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Potencial de Estudo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Farmácia Hospitalar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Médio a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Centro Cirúrgico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Muito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Muito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Muito alto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Reciclagem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Média/Alta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cobre: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hospitalar</w:t>
      </w:r>
      <w:r w:rsidDel="00000000" w:rsidR="00000000" w:rsidRPr="00000000">
        <w:rPr>
          <w:rtl w:val="0"/>
        </w:rPr>
        <w:t xml:space="preserve"> (com 2 abordagens diferentes: clínico e cirúrgico)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ambiental/social</w:t>
      </w:r>
      <w:r w:rsidDel="00000000" w:rsidR="00000000" w:rsidRPr="00000000">
        <w:rPr>
          <w:rtl w:val="0"/>
        </w:rPr>
        <w:t xml:space="preserve">, com viés de sustentabilidade e segurança química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