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B3FDE" w14:textId="1B3FB3CF" w:rsidR="00755AC1" w:rsidRDefault="00A42E96">
      <w:r>
        <w:t>Instalação DB Browser</w:t>
      </w:r>
      <w:bookmarkStart w:id="0" w:name="_GoBack"/>
      <w:bookmarkEnd w:id="0"/>
    </w:p>
    <w:sectPr w:rsidR="00755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F4"/>
    <w:rsid w:val="000418F4"/>
    <w:rsid w:val="0013121D"/>
    <w:rsid w:val="0060739F"/>
    <w:rsid w:val="00755AC1"/>
    <w:rsid w:val="00A42E96"/>
    <w:rsid w:val="00B66D9B"/>
    <w:rsid w:val="00DA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1249"/>
  <w15:chartTrackingRefBased/>
  <w15:docId w15:val="{AE43CA2D-4AE2-44C5-A542-BB0AB021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Malvetoni</dc:creator>
  <cp:keywords/>
  <dc:description/>
  <cp:lastModifiedBy>João Pedro Malvetoni</cp:lastModifiedBy>
  <cp:revision>5</cp:revision>
  <dcterms:created xsi:type="dcterms:W3CDTF">2020-05-07T15:01:00Z</dcterms:created>
  <dcterms:modified xsi:type="dcterms:W3CDTF">2020-05-07T15:06:00Z</dcterms:modified>
</cp:coreProperties>
</file>