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F0EBC" w:rsidRDefault="00AC615E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:rsidR="000F0EBC" w:rsidRDefault="00AC615E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completo</w:t>
      </w:r>
    </w:p>
    <w:p w:rsidR="000F0EBC" w:rsidRDefault="00AC615E">
      <w:r>
        <w:rPr>
          <w:b/>
          <w:bCs/>
          <w:sz w:val="32"/>
          <w:szCs w:val="32"/>
        </w:rPr>
        <w:t>Para a função VIEWER</w:t>
      </w:r>
    </w:p>
    <w:p w:rsidR="000F0EBC" w:rsidRDefault="00AC615E">
      <w:pPr>
        <w:spacing w:before="2400"/>
      </w:pPr>
      <w:r>
        <w:rPr>
          <w:color w:val="555555"/>
          <w:sz w:val="22"/>
          <w:szCs w:val="22"/>
        </w:rPr>
        <w:t>Versão 2.0.0</w:t>
      </w:r>
    </w:p>
    <w:p w:rsidR="000F0EBC" w:rsidRDefault="00AC615E">
      <w:r>
        <w:br w:type="page"/>
      </w:r>
    </w:p>
    <w:p w:rsidR="000F0EBC" w:rsidRDefault="00AC615E">
      <w:pPr>
        <w:pStyle w:val="Cabealhodondice"/>
      </w:pPr>
      <w:r>
        <w:lastRenderedPageBreak/>
        <w:t>Índice</w:t>
      </w:r>
    </w:p>
    <w:sdt>
      <w:sdtPr>
        <w:alias w:val="Índice"/>
        <w:id w:val="-914701074"/>
      </w:sdtPr>
      <w:sdtEndPr/>
      <w:sdtContent>
        <w:p w:rsidR="00AC615E" w:rsidRDefault="00AC615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9292" w:history="1">
            <w:r w:rsidRPr="00F8239C">
              <w:rPr>
                <w:rStyle w:val="Hiperligao"/>
                <w:noProof/>
              </w:rPr>
              <w:t>A sua função num relance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:rsidR="00AC615E" w:rsidRDefault="00AC615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93" w:history="1">
            <w:r w:rsidRPr="00F8239C">
              <w:rPr>
                <w:rStyle w:val="Hiperligao"/>
                <w:noProof/>
              </w:rPr>
              <w:t>De onde vem o seu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:rsidR="00AC615E" w:rsidRDefault="00AC615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94" w:history="1">
            <w:r w:rsidRPr="00F8239C">
              <w:rPr>
                <w:rStyle w:val="Hiperligao"/>
                <w:noProof/>
              </w:rPr>
              <w:t>Iniciar sessão, alterar a palavra-passe, terminar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AC615E" w:rsidRDefault="00AC615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95" w:history="1">
            <w:r w:rsidRPr="00F8239C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AC615E" w:rsidRDefault="00AC615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96" w:history="1">
            <w:r w:rsidRPr="00F8239C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AC615E" w:rsidRDefault="00AC615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97" w:history="1">
            <w:r w:rsidRPr="00F8239C">
              <w:rPr>
                <w:rStyle w:val="Hiperligao"/>
                <w:noProof/>
              </w:rPr>
              <w:t>O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AC615E" w:rsidRDefault="00AC615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98" w:history="1">
            <w:r w:rsidRPr="00F8239C">
              <w:rPr>
                <w:rStyle w:val="Hiperligao"/>
                <w:noProof/>
              </w:rPr>
              <w:t>Parâmetros de execução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AC615E" w:rsidRDefault="00AC615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99" w:history="1">
            <w:r w:rsidRPr="00F8239C">
              <w:rPr>
                <w:rStyle w:val="Hiperligao"/>
                <w:noProof/>
              </w:rPr>
              <w:t>Ler 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AC615E" w:rsidRDefault="00AC615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00" w:history="1">
            <w:r w:rsidRPr="00F8239C">
              <w:rPr>
                <w:rStyle w:val="Hiperligao"/>
                <w:noProof/>
              </w:rPr>
              <w:t>Quando uma execução não funciona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AC615E" w:rsidRDefault="00AC615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01" w:history="1">
            <w:r w:rsidRPr="00F8239C">
              <w:rPr>
                <w:rStyle w:val="Hiperligao"/>
                <w:noProof/>
              </w:rPr>
              <w:t>Exportar (só se o seu acesso o permitir)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AC615E" w:rsidRDefault="00AC615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02" w:history="1">
            <w:r w:rsidRPr="00F8239C">
              <w:rPr>
                <w:rStyle w:val="Hiperligao"/>
                <w:noProof/>
              </w:rPr>
              <w:t>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AC615E" w:rsidRDefault="00AC615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03" w:history="1">
            <w:r w:rsidRPr="00F8239C">
              <w:rPr>
                <w:rStyle w:val="Hiperligao"/>
                <w:noProof/>
              </w:rPr>
              <w:t>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AC615E" w:rsidRDefault="00AC615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04" w:history="1">
            <w:r w:rsidRPr="00F8239C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AC615E" w:rsidRDefault="00AC615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05" w:history="1">
            <w:r w:rsidRPr="00F8239C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AC615E" w:rsidRDefault="00AC615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06" w:history="1">
            <w:r w:rsidRPr="00F8239C">
              <w:rPr>
                <w:rStyle w:val="Hiperligao"/>
                <w:noProof/>
              </w:rPr>
              <w:t>Perguntas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AC615E" w:rsidRDefault="00AC615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07" w:history="1">
            <w:r w:rsidRPr="00F8239C">
              <w:rPr>
                <w:rStyle w:val="Hiperligao"/>
                <w:noProof/>
              </w:rPr>
              <w:t>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0F0EBC" w:rsidRDefault="00AC615E">
          <w:r>
            <w:fldChar w:fldCharType="end"/>
          </w:r>
        </w:p>
      </w:sdtContent>
    </w:sdt>
    <w:p w:rsidR="000F0EBC" w:rsidRDefault="000F0EBC">
      <w:pPr>
        <w:sectPr w:rsidR="000F0EBC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:rsidR="000F0EBC" w:rsidRDefault="00AC615E">
      <w:pPr>
        <w:pStyle w:val="Ttulo1"/>
      </w:pPr>
      <w:bookmarkStart w:id="0" w:name="_Toc241669292"/>
      <w:r>
        <w:lastRenderedPageBreak/>
        <w:t>A sua função num relance</w:t>
      </w:r>
      <w:bookmarkEnd w:id="0"/>
    </w:p>
    <w:p w:rsidR="000F0EBC" w:rsidRDefault="00AC615E">
      <w:r>
        <w:t xml:space="preserve">O Discoverer Neo substitui o Oracle Discoverer. Um </w:t>
      </w:r>
      <w:r>
        <w:rPr>
          <w:b/>
          <w:bCs/>
        </w:rPr>
        <w:t>mapa</w:t>
      </w:r>
      <w:r>
        <w:t xml:space="preserve"> é um relatório (no Oracle Discoverer, era uma folha de cálculo). Um </w:t>
      </w:r>
      <w:r>
        <w:rPr>
          <w:b/>
          <w:bCs/>
        </w:rPr>
        <w:t>livro</w:t>
      </w:r>
      <w:r>
        <w:t xml:space="preserve"> é um grupo de mapas. Uma </w:t>
      </w:r>
      <w:r>
        <w:rPr>
          <w:b/>
          <w:bCs/>
        </w:rPr>
        <w:t>área de negócio</w:t>
      </w:r>
      <w:r>
        <w:t xml:space="preserve"> é um grupo de dados relacionados. Tem a função </w:t>
      </w:r>
      <w:r>
        <w:rPr>
          <w:b/>
          <w:bCs/>
        </w:rPr>
        <w:t>VIEWER</w:t>
      </w:r>
      <w:r>
        <w:t>. O seu trabalho principal é abrir mapas, executá-los e ler os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0F0EB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Ver os seus próprios mapas, os mapas públicos e os mapas partilhados consigo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Ver mapas privados que ninguém partilhou consigo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Executar um mapa e ler os resultados, ordenar, filtrar e aprofundar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Copiar um mapa ou um livro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 xml:space="preserve">Exportar resultados, se o mapa for público ou partilhado consigo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 xml:space="preserve">Exportar um mapa partilhado consigo apenas como </w:t>
            </w:r>
            <w:r>
              <w:rPr>
                <w:b/>
                <w:bCs/>
              </w:rPr>
              <w:t>Pode ver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Ver as suas próprias execuções e exportações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Ver as execuções ou exportações de outras pessoas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Escolher o seu idioma, tema e cores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Abrir as páginas de administração (não estão no seu menu)</w:t>
            </w:r>
          </w:p>
        </w:tc>
      </w:tr>
    </w:tbl>
    <w:p w:rsidR="000F0EBC" w:rsidRDefault="000F0EBC">
      <w:pPr>
        <w:spacing w:after="60"/>
      </w:pPr>
    </w:p>
    <w:p w:rsidR="000F0EBC" w:rsidRDefault="00AC615E">
      <w:r>
        <w:t>A função VIEWER tem um limite fixo: não pode copiar mapas nem livros. Tudo o resto depende do que lhe foi concedido para cada mapa e cada área de negócio. Veja a secção seguinte.</w:t>
      </w:r>
    </w:p>
    <w:p w:rsidR="000F0EBC" w:rsidRDefault="00AC615E">
      <w:pPr>
        <w:pStyle w:val="Ttulo2"/>
      </w:pPr>
      <w:bookmarkStart w:id="1" w:name="_Toc241669293"/>
      <w:r>
        <w:t>De onde vem o seu acesso</w:t>
      </w:r>
      <w:bookmarkEnd w:id="1"/>
    </w:p>
    <w:p w:rsidR="000F0EBC" w:rsidRDefault="00AC615E">
      <w:r>
        <w:t>A função não decide o que pode executar, exportar ou agendar. Estas três coisas decidem.</w:t>
      </w:r>
    </w:p>
    <w:p w:rsidR="000F0EBC" w:rsidRDefault="00AC615E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mapa.</w:t>
      </w:r>
      <w:r>
        <w:t xml:space="preserve"> Vê um mapa se o criou, se o proprietário o tornou </w:t>
      </w:r>
      <w:r>
        <w:rPr>
          <w:b/>
          <w:bCs/>
        </w:rPr>
        <w:t>Público</w:t>
      </w:r>
      <w:r>
        <w:t xml:space="preserve">, ou se alguém o partilhou consigo. Uma permissão numa área de negócio </w:t>
      </w:r>
      <w:r>
        <w:rPr>
          <w:b/>
          <w:bCs/>
        </w:rPr>
        <w:t>não</w:t>
      </w:r>
      <w:r>
        <w:t xml:space="preserve"> lhe mostra mapas.</w:t>
      </w:r>
    </w:p>
    <w:p w:rsidR="000F0EBC" w:rsidRDefault="00AC615E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nível de partilha.</w:t>
      </w:r>
      <w:r>
        <w:t xml:space="preserve"> A maior parte dos mapas chega até si como uma partilha. O nível diz-lhe o que pode fazer.</w:t>
      </w:r>
    </w:p>
    <w:p w:rsidR="000F0EBC" w:rsidRDefault="00AC615E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As suas permissões de área de negócio.</w:t>
      </w:r>
      <w:r>
        <w:t xml:space="preserve"> Para ler os dados de um mapa, o seu administrador tem de lhe ter dado acesso às áreas de negócio que ele usa. Sem isso, a execução falha com "Sem autorização para executar".</w:t>
      </w:r>
    </w:p>
    <w:p w:rsidR="000F0EBC" w:rsidRDefault="000F0EBC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0F0EB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Situação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Abrir e executar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Agendar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Alterar o mapa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ver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Não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Não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Não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lastRenderedPageBreak/>
              <w:t xml:space="preserve">Partilhado consigo: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Sim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Mapa público de que não é proprietário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Não</w:t>
            </w:r>
          </w:p>
        </w:tc>
      </w:tr>
    </w:tbl>
    <w:p w:rsidR="000F0EBC" w:rsidRDefault="000F0EBC">
      <w:pPr>
        <w:spacing w:after="60"/>
      </w:pPr>
    </w:p>
    <w:p w:rsidR="000F0EBC" w:rsidRDefault="00AC615E">
      <w:r>
        <w:t>Este guia cobre o que faz com mais frequência: encontrar um mapa, executá-lo e lê-lo. Exportar, agendar e editar só funcionam quando o mapa é partilhado consigo com o nível necessário. Essas partes são curtas, no fim de cada capítulo.</w:t>
      </w:r>
    </w:p>
    <w:p w:rsidR="000F0EBC" w:rsidRDefault="00AC615E">
      <w:r>
        <w:t>Se faltar um mapa de que precisa, peça ao respetivo proprietário que o partilhe consigo.</w:t>
      </w:r>
    </w:p>
    <w:p w:rsidR="000F0EBC" w:rsidRDefault="00AC615E">
      <w:pPr>
        <w:pStyle w:val="Ttulo2"/>
      </w:pPr>
      <w:bookmarkStart w:id="2" w:name="_Toc241669294"/>
      <w:r>
        <w:t>Iniciar sessão, alterar a palavra-passe, terminar sessão</w:t>
      </w:r>
      <w:bookmarkEnd w:id="2"/>
    </w:p>
    <w:p w:rsidR="000F0EBC" w:rsidRDefault="00AC615E">
      <w:pPr>
        <w:pStyle w:val="PargrafodaLista"/>
        <w:numPr>
          <w:ilvl w:val="0"/>
          <w:numId w:val="3"/>
        </w:numPr>
        <w:spacing w:after="60"/>
      </w:pPr>
      <w:r>
        <w:t>Abra o endereço que o seu administrador lhe deu.</w:t>
      </w:r>
    </w:p>
    <w:p w:rsidR="000F0EBC" w:rsidRDefault="00AC615E">
      <w:pPr>
        <w:pStyle w:val="PargrafodaLista"/>
        <w:numPr>
          <w:ilvl w:val="0"/>
          <w:numId w:val="3"/>
        </w:numPr>
        <w:spacing w:after="60"/>
      </w:pPr>
      <w:r>
        <w:t xml:space="preserve">Escreva o seu </w:t>
      </w:r>
      <w:r>
        <w:rPr>
          <w:b/>
          <w:bCs/>
        </w:rPr>
        <w:t>Email</w:t>
      </w:r>
      <w:r>
        <w:t xml:space="preserve"> e a sua </w:t>
      </w:r>
      <w:r>
        <w:rPr>
          <w:b/>
          <w:bCs/>
        </w:rPr>
        <w:t>Palavra-passe</w:t>
      </w:r>
      <w:r>
        <w:t>.</w:t>
      </w:r>
    </w:p>
    <w:p w:rsidR="000F0EBC" w:rsidRDefault="00AC615E">
      <w:pPr>
        <w:pStyle w:val="PargrafodaLista"/>
        <w:numPr>
          <w:ilvl w:val="0"/>
          <w:numId w:val="3"/>
        </w:numPr>
        <w:spacing w:after="60"/>
      </w:pPr>
      <w:r>
        <w:t xml:space="preserve">Deixe </w:t>
      </w:r>
      <w:r>
        <w:rPr>
          <w:b/>
          <w:bCs/>
        </w:rPr>
        <w:t>Manter sessão iniciada</w:t>
      </w:r>
      <w:r>
        <w:t xml:space="preserve"> assinalado para continuar com a sessão iniciada depois de fechar o navegador. Desmarque-o num computador partilhado.</w:t>
      </w:r>
    </w:p>
    <w:p w:rsidR="000F0EBC" w:rsidRDefault="00AC615E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Iniciar sessão</w:t>
      </w:r>
      <w:r>
        <w:t>.</w:t>
      </w:r>
    </w:p>
    <w:p w:rsidR="000F0EBC" w:rsidRDefault="000F0EBC">
      <w:pPr>
        <w:spacing w:after="60"/>
      </w:pPr>
    </w:p>
    <w:p w:rsidR="000F0EBC" w:rsidRDefault="00AC61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32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EBC" w:rsidRDefault="00AC615E">
      <w:pPr>
        <w:pStyle w:val="Legenda"/>
        <w:jc w:val="center"/>
      </w:pPr>
      <w:r>
        <w:t>A página de início de sessão com Email, Palavra-passe, Manter sessão iniciada e o botão Iniciar sessão.</w:t>
      </w:r>
    </w:p>
    <w:p w:rsidR="000F0EBC" w:rsidRDefault="00AC615E">
      <w:r>
        <w:lastRenderedPageBreak/>
        <w:t xml:space="preserve">Se a sua conta foi criada com uma palavra-passe temporária, abre-se primeiro a página </w:t>
      </w:r>
      <w:r>
        <w:rPr>
          <w:b/>
          <w:bCs/>
        </w:rPr>
        <w:t>Alterar a palavra-passe</w:t>
      </w:r>
      <w:r>
        <w:t xml:space="preserve">. Preencha </w:t>
      </w:r>
      <w:r>
        <w:rPr>
          <w:b/>
          <w:bCs/>
        </w:rPr>
        <w:t>Palavra-passe temporária</w:t>
      </w:r>
      <w:r>
        <w:t xml:space="preserve">, </w:t>
      </w:r>
      <w:r>
        <w:rPr>
          <w:b/>
          <w:bCs/>
        </w:rPr>
        <w:t>Nova palavra-passe</w:t>
      </w:r>
      <w:r>
        <w:t xml:space="preserve"> (pelo menos 12 caracteres, diferente da anterior) e </w:t>
      </w:r>
      <w:r>
        <w:rPr>
          <w:b/>
          <w:bCs/>
        </w:rPr>
        <w:t>Confirmar nova palavra-passe</w:t>
      </w:r>
      <w:r>
        <w:t xml:space="preserve"> e depois clique em </w:t>
      </w:r>
      <w:r>
        <w:rPr>
          <w:b/>
          <w:bCs/>
        </w:rPr>
        <w:t>Alterar palavra-passe</w:t>
      </w:r>
      <w:r>
        <w:t>.</w:t>
      </w:r>
    </w:p>
    <w:p w:rsidR="000F0EBC" w:rsidRDefault="00AC615E">
      <w:r>
        <w:t xml:space="preserve">Se se esquecer da palavra-passe, peça ao seu administrador que a reponha. Para terminar a sessão, clique no seu nome no canto superior direito e depois em </w:t>
      </w:r>
      <w:r>
        <w:rPr>
          <w:b/>
          <w:bCs/>
        </w:rPr>
        <w:t>Terminar sessão</w:t>
      </w:r>
      <w:r>
        <w:t>. Isto termina a sua sessão. Para voltar a usar o Discoverer Neo, inicie sessão novamente.</w:t>
      </w:r>
    </w:p>
    <w:p w:rsidR="000F0EBC" w:rsidRDefault="00AC615E">
      <w:pPr>
        <w:pStyle w:val="Ttulo1"/>
        <w:pageBreakBefore/>
      </w:pPr>
      <w:bookmarkStart w:id="3" w:name="_Toc241669295"/>
      <w:r>
        <w:lastRenderedPageBreak/>
        <w:t>Painel</w:t>
      </w:r>
      <w:bookmarkEnd w:id="3"/>
    </w:p>
    <w:p w:rsidR="000F0EBC" w:rsidRDefault="00AC615E">
      <w:r>
        <w:t xml:space="preserve">O </w:t>
      </w:r>
      <w:r>
        <w:rPr>
          <w:b/>
          <w:bCs/>
        </w:rPr>
        <w:t>Painel</w:t>
      </w:r>
      <w:r>
        <w:t xml:space="preserve"> é a primeira página depois de iniciar sessão. É um resumo. É só de leitura.</w:t>
      </w:r>
    </w:p>
    <w:p w:rsidR="000F0EBC" w:rsidRDefault="00AC61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33" name="01-dashboard.png" descr="O painel do Viewer com a barra lateral reduzida e os cartões de resumo." title="O painel do Viewer com a barra lateral reduzida e os cartões de resum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EBC" w:rsidRDefault="00AC615E">
      <w:pPr>
        <w:pStyle w:val="Legenda"/>
        <w:jc w:val="center"/>
      </w:pPr>
      <w:r>
        <w:t>O painel do Viewer com a barra lateral reduzida e os cartões de resumo.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0F0EB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Cartão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O que mostra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Os mapas que pode abrir, com quantos são seus e quantos são partilhados consigo (os mapas públicos também são contados aqui)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Total de Execuções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Execuções dos mapas que pode ver, feitas por qualquer pessoa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Mapas Agendados</w:t>
            </w:r>
            <w:r>
              <w:t xml:space="preserve"> e </w:t>
            </w:r>
            <w:r>
              <w:rPr>
                <w:b/>
                <w:bCs/>
              </w:rPr>
              <w:t>Resultados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Os seus próprios agendamentos. Normalmente são zero no seu caso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Mapas Recentes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Mapas que criou. Normalmente está vazio no seu caso</w:t>
            </w:r>
          </w:p>
        </w:tc>
      </w:tr>
    </w:tbl>
    <w:p w:rsidR="000F0EBC" w:rsidRDefault="00AC615E">
      <w:pPr>
        <w:pStyle w:val="Ttulo1"/>
        <w:pageBreakBefore/>
      </w:pPr>
      <w:bookmarkStart w:id="4" w:name="_Toc241669296"/>
      <w:r>
        <w:lastRenderedPageBreak/>
        <w:t>Mapas</w:t>
      </w:r>
      <w:bookmarkEnd w:id="4"/>
    </w:p>
    <w:p w:rsidR="000F0EBC" w:rsidRDefault="00AC615E">
      <w:r>
        <w:t xml:space="preserve">A página </w:t>
      </w:r>
      <w:r>
        <w:rPr>
          <w:b/>
          <w:bCs/>
        </w:rPr>
        <w:t>Mapas</w:t>
      </w:r>
      <w:r>
        <w:t xml:space="preserve"> é a sua lista de relatórios. Use-a para encontrar um mapa e abri-lo.</w:t>
      </w:r>
    </w:p>
    <w:p w:rsidR="000F0EBC" w:rsidRDefault="00AC61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429000"/>
            <wp:effectExtent l="0" t="0" r="0" b="0"/>
            <wp:docPr id="434" name="03-maps-all.png" descr="A lista de Mapas, separador Todos, onde cada mapa tem apenas o ícone Abrir." title="A lista de Mapas, separador Todos, onde cada mapa tem apenas o ícone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EBC" w:rsidRDefault="00AC615E">
      <w:pPr>
        <w:pStyle w:val="Legenda"/>
        <w:jc w:val="center"/>
      </w:pPr>
      <w:r>
        <w:t>A lista de Mapas, separador Todos, onde cada mapa tem apenas o ícone Abrir.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0F0EB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Meus</w:t>
            </w:r>
            <w:r>
              <w:t xml:space="preserve">, </w:t>
            </w:r>
            <w:r>
              <w:rPr>
                <w:b/>
                <w:bCs/>
              </w:rPr>
              <w:t>Partilhado comigo</w:t>
            </w:r>
            <w:r>
              <w:t xml:space="preserve">,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 xml:space="preserve">Os seus próprios mapas, os mapas partilhados consigo, ou tudo o que pode ver. Se não for proprietário de nenhum, a página abre em </w:t>
            </w:r>
            <w:r>
              <w:rPr>
                <w:b/>
                <w:bCs/>
              </w:rPr>
              <w:t>Todos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Procurar mapas por nome…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Filtra por nome à medida que escreve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Negócio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 xml:space="preserve">Mostra uma área de negócio. </w:t>
            </w:r>
            <w:r>
              <w:rPr>
                <w:b/>
                <w:bCs/>
              </w:rPr>
              <w:t>Todas as áreas de negócio</w:t>
            </w:r>
            <w:r>
              <w:t xml:space="preserve"> remove o filtro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Recentemente atualizado</w:t>
            </w:r>
            <w:r>
              <w:t xml:space="preserve"> ou </w:t>
            </w:r>
            <w:r>
              <w:rPr>
                <w:b/>
                <w:bCs/>
              </w:rPr>
              <w:t>Nome (A–Z)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Remove a pesquisa e o filtro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Nome do mapa ou ícone do olho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Abre o mapa no visualizador</w:t>
            </w:r>
          </w:p>
        </w:tc>
      </w:tr>
    </w:tbl>
    <w:p w:rsidR="000F0EBC" w:rsidRDefault="000F0EBC">
      <w:pPr>
        <w:spacing w:after="60"/>
      </w:pPr>
    </w:p>
    <w:p w:rsidR="000F0EBC" w:rsidRDefault="00AC615E">
      <w:r>
        <w:t xml:space="preserve">A tabela mostra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Livro</w:t>
      </w:r>
      <w:r>
        <w:t xml:space="preserve">, </w:t>
      </w:r>
      <w:r>
        <w:rPr>
          <w:b/>
          <w:bCs/>
        </w:rPr>
        <w:t>Proprietário</w:t>
      </w:r>
      <w:r>
        <w:t xml:space="preserve">, </w:t>
      </w:r>
      <w:r>
        <w:rPr>
          <w:b/>
          <w:bCs/>
        </w:rPr>
        <w:t>Área de Negócio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Atualizado</w:t>
      </w:r>
      <w:r>
        <w:t xml:space="preserve"> e </w:t>
      </w:r>
      <w:r>
        <w:rPr>
          <w:b/>
          <w:bCs/>
        </w:rPr>
        <w:t>Ações</w:t>
      </w:r>
      <w:r>
        <w:t>.</w:t>
      </w:r>
    </w:p>
    <w:p w:rsidR="000F0EBC" w:rsidRDefault="00AC615E">
      <w:r>
        <w:t xml:space="preserve">Não vê um ícone Copiar, e não existe o botão </w:t>
      </w:r>
      <w:r>
        <w:rPr>
          <w:b/>
          <w:bCs/>
        </w:rPr>
        <w:t>Copiar livro</w:t>
      </w:r>
      <w:r>
        <w:t>. É assim por definição para a sua função.</w:t>
      </w:r>
    </w:p>
    <w:p w:rsidR="000F0EBC" w:rsidRDefault="00AC615E">
      <w:r>
        <w:t xml:space="preserve">Por cima da tabela, </w:t>
      </w:r>
      <w:r>
        <w:rPr>
          <w:b/>
          <w:bCs/>
        </w:rPr>
        <w:t>Pastas de trabalho</w:t>
      </w:r>
      <w:r>
        <w:t xml:space="preserve"> lista os livros que contêm os seus mapas. Escreva em </w:t>
      </w:r>
      <w:r>
        <w:rPr>
          <w:b/>
          <w:bCs/>
        </w:rPr>
        <w:t>Procurar pastas de trabalho ou folhas...</w:t>
      </w:r>
      <w:r>
        <w:t>, clique num livro para o abrir e depois clique numa folha para abrir o visualizador.</w:t>
      </w:r>
    </w:p>
    <w:p w:rsidR="000F0EBC" w:rsidRDefault="00AC615E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715000" cy="3429000"/>
            <wp:effectExtent l="0" t="0" r="0" b="0"/>
            <wp:docPr id="435" name="02-maps-shared.png" descr="A lista de Mapas, separador Partilhado comigo, com o cartão Pastas de trabalho e apenas o ícone Abrir." title="A lista de Mapas, separador Partilhado comigo, com o cartão Pastas de trabalho e apenas o ícone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EBC" w:rsidRDefault="00AC615E">
      <w:pPr>
        <w:pStyle w:val="Legenda"/>
        <w:jc w:val="center"/>
      </w:pPr>
      <w:r>
        <w:t>A lista de Mapas, separador Partilhado comigo, com o cartão Pastas de trabalho e apenas o ícone Abrir.</w:t>
      </w:r>
    </w:p>
    <w:p w:rsidR="000F0EBC" w:rsidRDefault="00AC615E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Alguns ícones de uma linha (por exemplo o lápis, o calendário ou o lixo) só funcionam se for proprietário do mapa ou se ele tiver sido partilhado consigo com um nível suficiente. Se clicar num e o servidor recusar, aparece "Forbidden". Nada é alterado.</w:t>
      </w:r>
    </w:p>
    <w:p w:rsidR="000F0EBC" w:rsidRDefault="00AC615E">
      <w:r>
        <w:t xml:space="preserve">Exemplo: para encontrar o mapa de demonstração, escreva </w:t>
      </w:r>
      <w:r>
        <w:rPr>
          <w:b/>
          <w:bCs/>
        </w:rPr>
        <w:t>GD_M.M10_V01.DIS</w:t>
      </w:r>
      <w:r>
        <w:t xml:space="preserve"> na caixa de pesquisa e clique no respetivo nome.</w:t>
      </w:r>
    </w:p>
    <w:p w:rsidR="000F0EBC" w:rsidRDefault="00AC615E">
      <w:pPr>
        <w:pStyle w:val="Ttulo1"/>
        <w:pageBreakBefore/>
      </w:pPr>
      <w:bookmarkStart w:id="5" w:name="_Toc241669297"/>
      <w:r>
        <w:lastRenderedPageBreak/>
        <w:t>O visualizador de mapas</w:t>
      </w:r>
      <w:bookmarkEnd w:id="5"/>
    </w:p>
    <w:p w:rsidR="000F0EBC" w:rsidRDefault="00AC615E">
      <w:r>
        <w:t>O visualizador executa um mapa e mostra as respetivas linhas. É aqui que passa a maior parte do tempo.</w:t>
      </w:r>
    </w:p>
    <w:p w:rsidR="000F0EBC" w:rsidRDefault="00AC61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36" name="06-viewer-results.png" descr="Uma execução concluída com os botões Excel, CSV e PDF por cima da grelha de resultados." title="Uma execução concluída com os botões Excel, CSV e PDF por cima da grelh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EBC" w:rsidRDefault="00AC615E">
      <w:pPr>
        <w:pStyle w:val="Legenda"/>
        <w:jc w:val="center"/>
      </w:pPr>
      <w:r>
        <w:t>Uma execução concluída com os botões Excel, CSV e PDF por cima da grelha de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0F0EB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Regressa à página anterior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Executa o mapa. Se o mapa pedir valores, abre-se primeiro uma caixa de diálogo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Executar novamente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Executa de novo com os mesmos valores e ignora o resultado guardado. Aparece depois de uma execução terminar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Pára uma execução que ainda está à espera na fila</w:t>
            </w:r>
          </w:p>
        </w:tc>
      </w:tr>
    </w:tbl>
    <w:p w:rsidR="000F0EBC" w:rsidRDefault="000F0EBC">
      <w:pPr>
        <w:spacing w:after="60"/>
      </w:pPr>
    </w:p>
    <w:p w:rsidR="000F0EBC" w:rsidRDefault="00AC615E">
      <w:r>
        <w:t xml:space="preserve">Por baixo dos botões, uma linha de estado mostra </w:t>
      </w:r>
      <w:r>
        <w:rPr>
          <w:b/>
          <w:bCs/>
        </w:rPr>
        <w:t>Em fila</w:t>
      </w:r>
      <w:r>
        <w:t xml:space="preserve">, </w:t>
      </w:r>
      <w:r>
        <w:rPr>
          <w:b/>
          <w:bCs/>
        </w:rPr>
        <w:t>A executar…</w:t>
      </w:r>
      <w:r>
        <w:t xml:space="preserve"> ou a hora do resultado e durante quanto tempo se mantém válido (24 horas). "A mostrar um resultado em cache" significa que executou este mapa com os mesmos valores há pouco tempo. Clique em </w:t>
      </w:r>
      <w:r>
        <w:rPr>
          <w:b/>
          <w:bCs/>
        </w:rPr>
        <w:t>Executar novamente</w:t>
      </w:r>
      <w:r>
        <w:t xml:space="preserve"> para obter dados atualizados.</w:t>
      </w:r>
    </w:p>
    <w:p w:rsidR="000F0EBC" w:rsidRDefault="00AC615E">
      <w:pPr>
        <w:pStyle w:val="Ttulo2"/>
      </w:pPr>
      <w:bookmarkStart w:id="6" w:name="_Toc241669298"/>
      <w:r>
        <w:t>Parâmetros de execução</w:t>
      </w:r>
      <w:bookmarkEnd w:id="6"/>
    </w:p>
    <w:p w:rsidR="000F0EBC" w:rsidRDefault="00AC615E">
      <w:r>
        <w:t xml:space="preserve">Alguns mapas pedem valores, como uma data. Em </w:t>
      </w:r>
      <w:r>
        <w:rPr>
          <w:b/>
          <w:bCs/>
        </w:rPr>
        <w:t>Parâmetros de execução</w:t>
      </w:r>
      <w:r>
        <w:t xml:space="preserve">, preencha cada campo (um </w:t>
      </w:r>
      <w:r>
        <w:rPr>
          <w:i/>
          <w:iCs/>
        </w:rPr>
        <w:t xml:space="preserve"> vermelho significa obrigatório) e clique em Executar. Cancelar</w:t>
      </w:r>
      <w:r>
        <w:t>* fecha a caixa de diálogo.</w:t>
      </w:r>
    </w:p>
    <w:p w:rsidR="000F0EBC" w:rsidRDefault="00AC615E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2905125" cy="2152650"/>
            <wp:effectExtent l="0" t="0" r="0" b="0"/>
            <wp:docPr id="437" name="05-viewer-params-filled.png" descr="A caixa de diálogo Parâmetros de execução com os dois valores obrigatórios preenchidos." title="A caixa de diálogo Parâmetros de execução com os dois valores obrigatórios preenchi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EBC" w:rsidRDefault="00AC615E">
      <w:pPr>
        <w:pStyle w:val="Legenda"/>
        <w:jc w:val="center"/>
      </w:pPr>
      <w:r>
        <w:t>A caixa de diálogo Parâmetros de execução com os dois valores obrigatórios preenchidos.</w:t>
      </w:r>
    </w:p>
    <w:p w:rsidR="000F0EBC" w:rsidRDefault="00AC615E">
      <w:pPr>
        <w:pStyle w:val="Ttulo2"/>
      </w:pPr>
      <w:bookmarkStart w:id="7" w:name="_Toc241669299"/>
      <w:r>
        <w:t>Ler os resultados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0F0EB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Resultados</w:t>
            </w:r>
            <w:r>
              <w:t>, etiquetas de linhas e ms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Quantas linhas vieram e quanto tempo demorou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Existem mais linhas disponíveis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O resultado foi cortado. Só parte das linhas foi devolvida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Cabeçalho de coluna (clique)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Ordena por essa coluna: ascendente, descendente, nenhuma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 xml:space="preserve">Caixa </w:t>
            </w:r>
            <w:r>
              <w:rPr>
                <w:b/>
                <w:bCs/>
              </w:rPr>
              <w:t>Filtrar…</w:t>
            </w:r>
            <w:r>
              <w:t xml:space="preserve"> por baixo de um cabeçalho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Filtra as linhas que carregou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 xml:space="preserve">Etiqueta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geral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As linhas são agrupadas e têm subtotais. Ordenar ou filtrar suspende-os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Duplo clique numa linha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Ver Detalhe</w:t>
            </w:r>
            <w:r>
              <w:t>: mostra as linhas de origem por trás dessa linha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Carregar mais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Carrega as 500 linhas seguintes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Células coloridas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Regras que o proprietário definiu para realçar valores</w:t>
            </w:r>
          </w:p>
        </w:tc>
      </w:tr>
    </w:tbl>
    <w:p w:rsidR="000F0EBC" w:rsidRDefault="000F0EBC">
      <w:pPr>
        <w:spacing w:after="60"/>
      </w:pPr>
    </w:p>
    <w:p w:rsidR="000F0EBC" w:rsidRDefault="00AC615E">
      <w:r>
        <w:t>Um mapa de tabela cruzada mostra uma tabela dinâmica.</w:t>
      </w:r>
    </w:p>
    <w:p w:rsidR="000F0EBC" w:rsidRDefault="00AC615E">
      <w:pPr>
        <w:pStyle w:val="Ttulo2"/>
      </w:pPr>
      <w:bookmarkStart w:id="8" w:name="_Toc241669300"/>
      <w:r>
        <w:t>Quando uma execução não funciona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0F0EB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O que vê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Sem autorização para executar</w:t>
            </w:r>
            <w:r>
              <w:t xml:space="preserve"> (vermelho)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Pode ver o mapa, mas não tem acesso aos respetivos dados. Fale com o seu administrador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Pedido recusado</w:t>
            </w:r>
            <w:r>
              <w:t xml:space="preserve"> ou </w:t>
            </w:r>
            <w:r>
              <w:rPr>
                <w:b/>
                <w:bCs/>
              </w:rPr>
              <w:t>Folha não executada</w:t>
            </w:r>
            <w:r>
              <w:t xml:space="preserve"> (âmbar)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O mapa está construído de uma forma que não pode ser executada em segurança. A caixa explica porquê. Avise o proprietário do mapa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A consulta excedeu o tempo limite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A consulta demorou demasiado. Tente mais tarde ou avise o proprietário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lastRenderedPageBreak/>
              <w:t>Mapa não encontrado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O mapa foi eliminado ou já não está partilhado consigo</w:t>
            </w:r>
          </w:p>
        </w:tc>
      </w:tr>
    </w:tbl>
    <w:p w:rsidR="000F0EBC" w:rsidRDefault="000F0EBC">
      <w:pPr>
        <w:spacing w:after="60"/>
      </w:pPr>
    </w:p>
    <w:p w:rsidR="000F0EBC" w:rsidRDefault="00AC615E">
      <w:pPr>
        <w:pStyle w:val="Ttulo2"/>
      </w:pPr>
      <w:bookmarkStart w:id="9" w:name="_Toc241669301"/>
      <w:r>
        <w:t>Exportar (só se o seu acesso o permitir)</w:t>
      </w:r>
      <w:bookmarkEnd w:id="9"/>
    </w:p>
    <w:p w:rsidR="000F0EBC" w:rsidRDefault="00AC615E">
      <w:r>
        <w:t xml:space="preserve">Os botões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e </w:t>
      </w:r>
      <w:r>
        <w:rPr>
          <w:b/>
          <w:bCs/>
        </w:rPr>
        <w:t>PDF</w:t>
      </w:r>
      <w:r>
        <w:t xml:space="preserve"> aparecem por baixo dos resultados depois de uma execução. Funcionam para mapas públicos e para mapas partilhados consigo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0F0EB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Botão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Transfere um ficheiro Excel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Transfere um ficheiro CSV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para PDF</w:t>
            </w:r>
            <w:r>
              <w:t xml:space="preserve">: escolha o </w:t>
            </w:r>
            <w:r>
              <w:rPr>
                <w:b/>
                <w:bCs/>
              </w:rPr>
              <w:t>Tamanho do papel</w:t>
            </w:r>
            <w:r>
              <w:t xml:space="preserve"> (A4, A3, Carta), a </w:t>
            </w:r>
            <w:r>
              <w:rPr>
                <w:b/>
                <w:bCs/>
              </w:rPr>
              <w:t>Orientação</w:t>
            </w:r>
            <w:r>
              <w:t xml:space="preserve"> (Vertical, Horizontal) e as colunas e depois clique em </w:t>
            </w:r>
            <w:r>
              <w:rPr>
                <w:b/>
                <w:bCs/>
              </w:rPr>
              <w:t>Exportar</w:t>
            </w:r>
          </w:p>
        </w:tc>
      </w:tr>
    </w:tbl>
    <w:p w:rsidR="000F0EBC" w:rsidRDefault="000F0EBC">
      <w:pPr>
        <w:spacing w:after="60"/>
      </w:pPr>
    </w:p>
    <w:p w:rsidR="000F0EBC" w:rsidRDefault="00AC61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3324225" cy="3990975"/>
            <wp:effectExtent l="0" t="0" r="0" b="0"/>
            <wp:docPr id="438" name="17-builder-pdf-dialog.png" descr="A caixa de diálogo de exportação para PDF com as opções de orientação, tamanho da página, título e tipo de letra." title="A caixa de diálogo de exportação para PDF com as opções de orientação, tamanho da página, título e tipo de let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EBC" w:rsidRDefault="00AC615E">
      <w:pPr>
        <w:pStyle w:val="Legenda"/>
        <w:jc w:val="center"/>
      </w:pPr>
      <w:r>
        <w:t>A caixa de diálogo de exportação para PDF com as opções de orientação, tamanho da página, título e tipo de letra.</w:t>
      </w:r>
    </w:p>
    <w:p w:rsidR="000F0EBC" w:rsidRDefault="00AC615E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Se o mapa for partilhado consigo apenas como </w:t>
      </w:r>
      <w:r>
        <w:rPr>
          <w:b/>
          <w:bCs/>
        </w:rPr>
        <w:t>Pode ver</w:t>
      </w:r>
      <w:r>
        <w:t xml:space="preserve">, os botões continuam no ecrã, mas a exportação falha com "Forbidden". Peça ao proprietário </w:t>
      </w:r>
      <w:r>
        <w:rPr>
          <w:b/>
          <w:bCs/>
        </w:rPr>
        <w:t>Pode exportar</w:t>
      </w:r>
      <w:r>
        <w:t>.</w:t>
      </w:r>
    </w:p>
    <w:p w:rsidR="000F0EBC" w:rsidRDefault="00AC615E">
      <w:pPr>
        <w:pStyle w:val="Ttulo1"/>
        <w:pageBreakBefore/>
      </w:pPr>
      <w:bookmarkStart w:id="10" w:name="_Toc241669302"/>
      <w:r>
        <w:lastRenderedPageBreak/>
        <w:t>Execuções</w:t>
      </w:r>
      <w:bookmarkEnd w:id="10"/>
    </w:p>
    <w:p w:rsidR="000F0EBC" w:rsidRDefault="00AC615E">
      <w:r>
        <w:t xml:space="preserve">A página </w:t>
      </w:r>
      <w:r>
        <w:rPr>
          <w:b/>
          <w:bCs/>
        </w:rPr>
        <w:t>Execuções</w:t>
      </w:r>
      <w:r>
        <w:t xml:space="preserve"> lista todas as execuções de mapas que iniciou. Use-a para voltar a encontrar um resultado sem executar o mapa uma segunda vez.</w:t>
      </w:r>
    </w:p>
    <w:p w:rsidR="000F0EBC" w:rsidRDefault="00AC61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39" name="07-runs.png" descr="A página Execuções com as execuções do próprio Viewer." title="A página Execuções com as execuções do próprio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EBC" w:rsidRDefault="00AC615E">
      <w:pPr>
        <w:pStyle w:val="Legenda"/>
        <w:jc w:val="center"/>
      </w:pPr>
      <w:r>
        <w:t>A página Execuções com as execuções do próprio Viewer.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0F0EB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 xml:space="preserve">Filtros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e </w:t>
            </w:r>
            <w:r>
              <w:rPr>
                <w:b/>
                <w:bCs/>
              </w:rPr>
              <w:t>Tipo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 xml:space="preserve">Reduzem a lista. O tipo é </w:t>
            </w:r>
            <w:r>
              <w:rPr>
                <w:b/>
                <w:bCs/>
              </w:rPr>
              <w:t>Em direto</w:t>
            </w:r>
            <w:r>
              <w:t xml:space="preserve"> (executou-o você) ou </w:t>
            </w:r>
            <w:r>
              <w:rPr>
                <w:b/>
                <w:bCs/>
              </w:rPr>
              <w:t>Agendada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Abre o resultado guardado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Executar novamente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Inicia uma execução com os mesmos valores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Transfere um resultado, se o seu acesso permitir exportar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Cancela uma execução que ainda está em fila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Elimina de forma definitiva uma execução terminada</w:t>
            </w:r>
          </w:p>
        </w:tc>
      </w:tr>
    </w:tbl>
    <w:p w:rsidR="000F0EBC" w:rsidRDefault="000F0EBC">
      <w:pPr>
        <w:spacing w:after="60"/>
      </w:pPr>
    </w:p>
    <w:p w:rsidR="000F0EBC" w:rsidRDefault="00AC615E">
      <w:r>
        <w:t xml:space="preserve">A tabela mostra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Parâmetros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Linhas</w:t>
      </w:r>
      <w:r>
        <w:t xml:space="preserve">, </w:t>
      </w:r>
      <w:r>
        <w:rPr>
          <w:b/>
          <w:bCs/>
        </w:rPr>
        <w:t>Duração</w:t>
      </w:r>
      <w:r>
        <w:t xml:space="preserve">, </w:t>
      </w:r>
      <w:r>
        <w:rPr>
          <w:b/>
          <w:bCs/>
        </w:rPr>
        <w:t>Executado em</w:t>
      </w:r>
      <w:r>
        <w:t xml:space="preserve">, </w:t>
      </w:r>
      <w:r>
        <w:rPr>
          <w:b/>
          <w:bCs/>
        </w:rPr>
        <w:t>Expira em</w:t>
      </w:r>
      <w:r>
        <w:t xml:space="preserve"> e </w:t>
      </w:r>
      <w:r>
        <w:rPr>
          <w:b/>
          <w:bCs/>
        </w:rPr>
        <w:t>Ações</w:t>
      </w:r>
      <w:r>
        <w:t xml:space="preserve">. Um resultado em direto mantém-se 24 horas. Quando </w:t>
      </w:r>
      <w:r>
        <w:rPr>
          <w:b/>
          <w:bCs/>
        </w:rPr>
        <w:t>Expira em</w:t>
      </w:r>
      <w:r>
        <w:t xml:space="preserve"> indicar </w:t>
      </w:r>
      <w:r>
        <w:rPr>
          <w:b/>
          <w:bCs/>
        </w:rPr>
        <w:t>Expirado</w:t>
      </w:r>
      <w:r>
        <w:t>, execute o mapa novamente. Só vê as suas próprias execuções.</w:t>
      </w:r>
    </w:p>
    <w:p w:rsidR="000F0EBC" w:rsidRDefault="00AC615E">
      <w:pPr>
        <w:pStyle w:val="Ttulo1"/>
        <w:pageBreakBefore/>
      </w:pPr>
      <w:bookmarkStart w:id="11" w:name="_Toc241669303"/>
      <w:r>
        <w:lastRenderedPageBreak/>
        <w:t>Exportações</w:t>
      </w:r>
      <w:bookmarkEnd w:id="11"/>
    </w:p>
    <w:p w:rsidR="000F0EBC" w:rsidRDefault="00AC615E">
      <w:r>
        <w:t xml:space="preserve">A página </w:t>
      </w:r>
      <w:r>
        <w:rPr>
          <w:b/>
          <w:bCs/>
        </w:rPr>
        <w:t>Exportações</w:t>
      </w:r>
      <w:r>
        <w:t xml:space="preserve"> lista os ficheiros que pediu.</w:t>
      </w:r>
    </w:p>
    <w:p w:rsidR="000F0EBC" w:rsidRDefault="00AC61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40" name="44-exports.png" descr="A página Exportações com a lista de exportações e um botão Transferir nas concluídas." title="A página Exportações com a lista de exportações e um botão Transferir nas concluí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EBC" w:rsidRDefault="00AC615E">
      <w:pPr>
        <w:pStyle w:val="Legenda"/>
        <w:jc w:val="center"/>
      </w:pPr>
      <w:r>
        <w:t>A página Exportações com a lista de exportações e um botão Transferir nas concluídas.</w:t>
      </w:r>
    </w:p>
    <w:p w:rsidR="000F0EBC" w:rsidRDefault="00AC615E">
      <w:r>
        <w:t xml:space="preserve">A tabela mostra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Em fila</w:t>
      </w:r>
      <w:r>
        <w:t xml:space="preserve">, </w:t>
      </w:r>
      <w:r>
        <w:rPr>
          <w:b/>
          <w:bCs/>
        </w:rPr>
        <w:t>Em execução</w:t>
      </w:r>
      <w:r>
        <w:t xml:space="preserve">, </w:t>
      </w:r>
      <w:r>
        <w:rPr>
          <w:b/>
          <w:bCs/>
        </w:rPr>
        <w:t>Concluída</w:t>
      </w:r>
      <w:r>
        <w:t xml:space="preserve">, </w:t>
      </w:r>
      <w:r>
        <w:rPr>
          <w:b/>
          <w:bCs/>
        </w:rPr>
        <w:t>Falhada</w:t>
      </w:r>
      <w:r>
        <w:t xml:space="preserve">),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Criado</w:t>
      </w:r>
      <w:r>
        <w:t xml:space="preserve">. Clique no ícone </w:t>
      </w:r>
      <w:r>
        <w:rPr>
          <w:b/>
          <w:bCs/>
        </w:rPr>
        <w:t>Transferir</w:t>
      </w:r>
      <w:r>
        <w:t xml:space="preserve"> numa linha concluída. Os ficheiros são mantidos durante 7 dias. Se a transferência falhar, exporte novamente a partir do visualizador. Se nunca exportar, esta página fica vazia.</w:t>
      </w:r>
    </w:p>
    <w:p w:rsidR="000F0EBC" w:rsidRDefault="00AC615E">
      <w:pPr>
        <w:pStyle w:val="Ttulo1"/>
        <w:pageBreakBefore/>
      </w:pPr>
      <w:bookmarkStart w:id="12" w:name="_Toc241669304"/>
      <w:r>
        <w:lastRenderedPageBreak/>
        <w:t>Agendamentos</w:t>
      </w:r>
      <w:bookmarkEnd w:id="12"/>
    </w:p>
    <w:p w:rsidR="000F0EBC" w:rsidRDefault="00AC615E">
      <w:r>
        <w:t xml:space="preserve">A página </w:t>
      </w:r>
      <w:r>
        <w:rPr>
          <w:b/>
          <w:bCs/>
        </w:rPr>
        <w:t>Agendamentos</w:t>
      </w:r>
      <w:r>
        <w:t xml:space="preserve"> lista os horários que executam um mapa automaticamente. Só é sua se for proprietário de um mapa ou tiver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 xml:space="preserve"> sobre ele. Com </w:t>
      </w:r>
      <w:r>
        <w:rPr>
          <w:b/>
          <w:bCs/>
        </w:rPr>
        <w:t>Pode ver</w:t>
      </w:r>
      <w:r>
        <w:t xml:space="preserve"> ou num mapa público não pode agendar. Esses mapas não aparecem na lista </w:t>
      </w:r>
      <w:r>
        <w:rPr>
          <w:b/>
          <w:bCs/>
        </w:rPr>
        <w:t>Mapa</w:t>
      </w:r>
      <w:r>
        <w:t xml:space="preserve"> de </w:t>
      </w:r>
      <w:r>
        <w:rPr>
          <w:b/>
          <w:bCs/>
        </w:rPr>
        <w:t>Novo Agendamento</w:t>
      </w:r>
      <w:r>
        <w:t>.</w:t>
      </w:r>
    </w:p>
    <w:p w:rsidR="000F0EBC" w:rsidRDefault="00AC61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41" name="09-schedules.png" descr="A página Agendamentos com a mensagem Ainda não existem agendamentos." title="A página Agendamentos com a mensagem Ainda não existem agendame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EBC" w:rsidRDefault="00AC615E">
      <w:pPr>
        <w:pStyle w:val="Legenda"/>
        <w:jc w:val="center"/>
      </w:pPr>
      <w:r>
        <w:t>A página Agendamentos com a mensagem Ainda não existem agendamentos.</w:t>
      </w:r>
    </w:p>
    <w:p w:rsidR="000F0EBC" w:rsidRDefault="00AC615E">
      <w:r>
        <w:t>Se tiver mesmo o nível certo:</w:t>
      </w:r>
    </w:p>
    <w:p w:rsidR="000F0EBC" w:rsidRDefault="00AC615E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, ou no ícone do calendário em </w:t>
      </w:r>
      <w:r>
        <w:rPr>
          <w:b/>
          <w:bCs/>
        </w:rPr>
        <w:t>Mapas</w:t>
      </w:r>
      <w:r>
        <w:t>.</w:t>
      </w:r>
    </w:p>
    <w:p w:rsidR="000F0EBC" w:rsidRDefault="00AC615E">
      <w:pPr>
        <w:pStyle w:val="PargrafodaLista"/>
        <w:numPr>
          <w:ilvl w:val="0"/>
          <w:numId w:val="4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 e escreva um </w:t>
      </w:r>
      <w:r>
        <w:rPr>
          <w:b/>
          <w:bCs/>
        </w:rPr>
        <w:t>Nome</w:t>
      </w:r>
      <w:r>
        <w:t>.</w:t>
      </w:r>
    </w:p>
    <w:p w:rsidR="000F0EBC" w:rsidRDefault="00AC615E">
      <w:pPr>
        <w:pStyle w:val="PargrafodaLista"/>
        <w:numPr>
          <w:ilvl w:val="0"/>
          <w:numId w:val="4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 (</w:t>
      </w:r>
      <w:r>
        <w:rPr>
          <w:b/>
          <w:bCs/>
        </w:rPr>
        <w:t>Diariamente (meia-noite)</w:t>
      </w:r>
      <w:r>
        <w:t xml:space="preserve">, </w:t>
      </w:r>
      <w:r>
        <w:rPr>
          <w:b/>
          <w:bCs/>
        </w:rPr>
        <w:t>Semanalmente (domingo, meia-noite)</w:t>
      </w:r>
      <w:r>
        <w:t xml:space="preserve">, </w:t>
      </w:r>
      <w:r>
        <w:rPr>
          <w:b/>
          <w:bCs/>
        </w:rPr>
        <w:t>Mensalmente (dia 1, meia-noite)</w:t>
      </w:r>
      <w:r>
        <w:t xml:space="preserve"> ou </w:t>
      </w:r>
      <w:r>
        <w:rPr>
          <w:b/>
          <w:bCs/>
        </w:rPr>
        <w:t>Personalizado</w:t>
      </w:r>
      <w:r>
        <w:t xml:space="preserve">),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 xml:space="preserve"> (</w:t>
      </w:r>
      <w:r>
        <w:rPr>
          <w:b/>
          <w:bCs/>
        </w:rPr>
        <w:t>Excel (.xlsx)</w:t>
      </w:r>
      <w:r>
        <w:t xml:space="preserve"> ou </w:t>
      </w:r>
      <w:r>
        <w:rPr>
          <w:b/>
          <w:bCs/>
        </w:rPr>
        <w:t>CSV</w:t>
      </w:r>
      <w:r>
        <w:t>).</w:t>
      </w:r>
    </w:p>
    <w:p w:rsidR="000F0EBC" w:rsidRDefault="00AC615E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:rsidR="000F0EBC" w:rsidRDefault="000F0EBC">
      <w:pPr>
        <w:spacing w:after="60"/>
      </w:pPr>
    </w:p>
    <w:p w:rsidR="000F0EBC" w:rsidRDefault="00AC615E">
      <w:r>
        <w:t xml:space="preserve">Use os ícones de cada linha para </w:t>
      </w:r>
      <w:r>
        <w:rPr>
          <w:b/>
          <w:bCs/>
        </w:rPr>
        <w:t>Executar agora</w:t>
      </w:r>
      <w:r>
        <w:t xml:space="preserve">, </w:t>
      </w:r>
      <w:r>
        <w:rPr>
          <w:b/>
          <w:bCs/>
        </w:rPr>
        <w:t>Pausar</w:t>
      </w:r>
      <w:r>
        <w:t xml:space="preserve"> ou </w:t>
      </w:r>
      <w:r>
        <w:rPr>
          <w:b/>
          <w:bCs/>
        </w:rPr>
        <w:t>Ativar</w:t>
      </w:r>
      <w:r>
        <w:t xml:space="preserve">, ver o </w:t>
      </w:r>
      <w:r>
        <w:rPr>
          <w:b/>
          <w:bCs/>
        </w:rPr>
        <w:t>Histórico</w:t>
      </w:r>
      <w:r>
        <w:t xml:space="preserve">, </w:t>
      </w:r>
      <w:r>
        <w:rPr>
          <w:b/>
          <w:bCs/>
        </w:rPr>
        <w:t>Editar</w:t>
      </w:r>
      <w:r>
        <w:t xml:space="preserve"> ou </w:t>
      </w:r>
      <w:r>
        <w:rPr>
          <w:b/>
          <w:bCs/>
        </w:rPr>
        <w:t>Eliminar</w:t>
      </w:r>
      <w:r>
        <w:t>. Os resultados ficam no servidor. Nada é enviado por e-mail.</w:t>
      </w:r>
    </w:p>
    <w:p w:rsidR="000F0EBC" w:rsidRDefault="00AC615E">
      <w:pPr>
        <w:pStyle w:val="Ttulo1"/>
        <w:pageBreakBefore/>
      </w:pPr>
      <w:bookmarkStart w:id="13" w:name="_Toc241669305"/>
      <w:r>
        <w:lastRenderedPageBreak/>
        <w:t>Definições</w:t>
      </w:r>
      <w:bookmarkEnd w:id="13"/>
    </w:p>
    <w:p w:rsidR="000F0EBC" w:rsidRDefault="00AC615E">
      <w:r>
        <w:t xml:space="preserve">As </w:t>
      </w:r>
      <w:r>
        <w:rPr>
          <w:b/>
          <w:bCs/>
        </w:rPr>
        <w:t>Definições</w:t>
      </w:r>
      <w:r>
        <w:t xml:space="preserve"> alteram o aspeto da aplicação para si. Abra-as na barra lateral ou a partir do seu nome.</w:t>
      </w:r>
    </w:p>
    <w:p w:rsidR="000F0EBC" w:rsidRDefault="00AC61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42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EBC" w:rsidRDefault="00AC615E">
      <w:pPr>
        <w:pStyle w:val="Legenda"/>
        <w:jc w:val="center"/>
      </w:pPr>
      <w:r>
        <w:t>A página Definições com os cartões Idioma de exibição, Aparência e Paleta.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0F0EB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Idioma de exibição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Aparência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Escuro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Clássica</w:t>
            </w:r>
            <w:r>
              <w:t xml:space="preserve">, </w:t>
            </w:r>
            <w:r>
              <w:rPr>
                <w:b/>
                <w:bCs/>
              </w:rPr>
              <w:t>Azul-marinho</w:t>
            </w:r>
            <w:r>
              <w:t xml:space="preserve">, </w:t>
            </w:r>
            <w:r>
              <w:rPr>
                <w:b/>
                <w:bCs/>
              </w:rPr>
              <w:t>Floresta</w:t>
            </w:r>
            <w:r>
              <w:t xml:space="preserve">, </w:t>
            </w:r>
            <w:r>
              <w:rPr>
                <w:b/>
                <w:bCs/>
              </w:rPr>
              <w:t>Vinho</w:t>
            </w:r>
            <w:r>
              <w:t xml:space="preserve">, </w:t>
            </w:r>
            <w:r>
              <w:rPr>
                <w:b/>
                <w:bCs/>
              </w:rPr>
              <w:t>Oceano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Não disponível com </w:t>
            </w:r>
            <w:r>
              <w:rPr>
                <w:b/>
                <w:bCs/>
              </w:rPr>
              <w:t>Alto contraste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Guarda as suas escolhas na sua conta</w:t>
            </w:r>
          </w:p>
        </w:tc>
      </w:tr>
    </w:tbl>
    <w:p w:rsidR="000F0EBC" w:rsidRDefault="000F0EBC">
      <w:pPr>
        <w:spacing w:after="60"/>
      </w:pPr>
    </w:p>
    <w:p w:rsidR="000F0EBC" w:rsidRDefault="00AC615E">
      <w:r>
        <w:t xml:space="preserve">As suas escolhas aparecem de imediato. Clique em </w:t>
      </w:r>
      <w:r>
        <w:rPr>
          <w:b/>
          <w:bCs/>
        </w:rPr>
        <w:t>Guardar</w:t>
      </w:r>
      <w:r>
        <w:t xml:space="preserve"> para as manter em todos os dispositivos.</w:t>
      </w:r>
    </w:p>
    <w:p w:rsidR="000F0EBC" w:rsidRDefault="00AC615E">
      <w:pPr>
        <w:pStyle w:val="Ttulo1"/>
        <w:pageBreakBefore/>
      </w:pPr>
      <w:bookmarkStart w:id="14" w:name="_Toc241669306"/>
      <w:r>
        <w:lastRenderedPageBreak/>
        <w:t>Perguntas frequentes</w:t>
      </w:r>
      <w:bookmarkEnd w:id="14"/>
    </w:p>
    <w:p w:rsidR="000F0EBC" w:rsidRDefault="00AC615E">
      <w:r>
        <w:rPr>
          <w:b/>
          <w:bCs/>
        </w:rPr>
        <w:t>Não consigo ver um mapa que um colega vê.</w:t>
      </w:r>
      <w:r>
        <w:t xml:space="preserve"> Só vê os seus mapas, os públicos e os partilhados. Peça ao proprietário que o partilhe. Os gestores e os administradores veem todos os mapas.</w:t>
      </w:r>
    </w:p>
    <w:p w:rsidR="000F0EBC" w:rsidRDefault="00AC615E">
      <w:r>
        <w:rPr>
          <w:b/>
          <w:bCs/>
        </w:rPr>
        <w:t>Porque não há um ícone Copiar?</w:t>
      </w:r>
      <w:r>
        <w:t xml:space="preserve"> A função VIEWER não pode copiar mapas nem livros. Fale com o proprietário ou com o seu administrador.</w:t>
      </w:r>
    </w:p>
    <w:p w:rsidR="000F0EBC" w:rsidRDefault="00AC615E">
      <w:r>
        <w:rPr>
          <w:b/>
          <w:bCs/>
        </w:rPr>
        <w:t>Aparece "Sem autorização para executar".</w:t>
      </w:r>
      <w:r>
        <w:t xml:space="preserve"> Não tem acesso aos dados desse mapa. Fale com o seu administrador.</w:t>
      </w:r>
    </w:p>
    <w:p w:rsidR="000F0EBC" w:rsidRDefault="00AC615E">
      <w:r>
        <w:rPr>
          <w:b/>
          <w:bCs/>
        </w:rPr>
        <w:t>Excel, CSV ou PDF diz "Forbidden".</w:t>
      </w:r>
      <w:r>
        <w:t xml:space="preserve"> O mapa é partilhado consigo apenas como </w:t>
      </w:r>
      <w:r>
        <w:rPr>
          <w:b/>
          <w:bCs/>
        </w:rPr>
        <w:t>Pode ver</w:t>
      </w:r>
      <w:r>
        <w:t xml:space="preserve">. Peça ao proprietário </w:t>
      </w:r>
      <w:r>
        <w:rPr>
          <w:b/>
          <w:bCs/>
        </w:rPr>
        <w:t>Pode exportar</w:t>
      </w:r>
      <w:r>
        <w:t>.</w:t>
      </w:r>
    </w:p>
    <w:p w:rsidR="000F0EBC" w:rsidRDefault="00AC615E">
      <w:r>
        <w:rPr>
          <w:b/>
          <w:bCs/>
        </w:rPr>
        <w:t>O ícone Editar ou Agendar não faz nada.</w:t>
      </w:r>
      <w:r>
        <w:t xml:space="preserve"> Estes precisam de </w:t>
      </w:r>
      <w:r>
        <w:rPr>
          <w:b/>
          <w:bCs/>
        </w:rPr>
        <w:t>Pode editar</w:t>
      </w:r>
      <w:r>
        <w:t xml:space="preserve"> ou </w:t>
      </w:r>
      <w:r>
        <w:rPr>
          <w:b/>
          <w:bCs/>
        </w:rPr>
        <w:t>Pode exportar</w:t>
      </w:r>
      <w:r>
        <w:t xml:space="preserve"> sobre o mapa, ou de ser o proprietário.</w:t>
      </w:r>
    </w:p>
    <w:p w:rsidR="000F0EBC" w:rsidRDefault="00AC615E">
      <w:r>
        <w:rPr>
          <w:b/>
          <w:bCs/>
        </w:rPr>
        <w:t>O meu resultado diz Expirado.</w:t>
      </w:r>
      <w:r>
        <w:t xml:space="preserve"> Os resultados em direto mantêm-se 24 horas. Clique em </w:t>
      </w:r>
      <w:r>
        <w:rPr>
          <w:b/>
          <w:bCs/>
        </w:rPr>
        <w:t>Executar novamente</w:t>
      </w:r>
      <w:r>
        <w:t>.</w:t>
      </w:r>
    </w:p>
    <w:p w:rsidR="000F0EBC" w:rsidRDefault="00AC615E">
      <w:r>
        <w:rPr>
          <w:b/>
          <w:bCs/>
        </w:rPr>
        <w:t>Não encontro uma exportação antiga.</w:t>
      </w:r>
      <w:r>
        <w:t xml:space="preserve"> Os ficheiros são removidos ao fim de 7 dias.</w:t>
      </w:r>
    </w:p>
    <w:p w:rsidR="000F0EBC" w:rsidRDefault="00AC615E">
      <w:r>
        <w:rPr>
          <w:b/>
          <w:bCs/>
        </w:rPr>
        <w:t>Esqueci-me da palavra-passe.</w:t>
      </w:r>
      <w:r>
        <w:t xml:space="preserve"> Peça ao seu administrador que a reponha.</w:t>
      </w:r>
    </w:p>
    <w:p w:rsidR="000F0EBC" w:rsidRDefault="00AC615E">
      <w:pPr>
        <w:pStyle w:val="Ttulo1"/>
        <w:pageBreakBefore/>
      </w:pPr>
      <w:bookmarkStart w:id="15" w:name="_Toc241669307"/>
      <w:r>
        <w:lastRenderedPageBreak/>
        <w:t>Glossário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0F0EB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Um relatório. No Oracle Discoverer era uma folha de cálculo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Livro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Um grupo de mapas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Área de negócio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Um grupo de dados relacionados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Execução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Uma execução de um mapa que produz um resultado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Exportação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Um ficheiro (Excel, CSV ou PDF) feito a partir de um resultado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Agendamento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Um horário que executa um mapa automaticamente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Partilha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 xml:space="preserve">Acesso a um mapa dado pelo respetivo proprietário: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Um mapa que todos os utilizadores podem abrir, executar e exportar</w:t>
            </w:r>
          </w:p>
        </w:tc>
      </w:tr>
      <w:tr w:rsidR="000F0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Parâmetro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F0EBC" w:rsidRDefault="00AC615E">
            <w:pPr>
              <w:spacing w:after="0"/>
            </w:pPr>
            <w:r>
              <w:t>Um valor que o mapa pede quando o executa</w:t>
            </w:r>
          </w:p>
        </w:tc>
      </w:tr>
    </w:tbl>
    <w:p w:rsidR="000F0EBC" w:rsidRDefault="000F0EBC">
      <w:pPr>
        <w:spacing w:after="60"/>
      </w:pPr>
    </w:p>
    <w:sectPr w:rsidR="000F0EBC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C615E" w:rsidRDefault="00AC615E">
      <w:pPr>
        <w:spacing w:after="0" w:line="240" w:lineRule="auto"/>
      </w:pPr>
      <w:r>
        <w:separator/>
      </w:r>
    </w:p>
  </w:endnote>
  <w:endnote w:type="continuationSeparator" w:id="0">
    <w:p w:rsidR="00AC615E" w:rsidRDefault="00AC6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F0EBC" w:rsidRDefault="00AC615E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C615E" w:rsidRDefault="00AC615E">
      <w:pPr>
        <w:spacing w:after="0" w:line="240" w:lineRule="auto"/>
      </w:pPr>
      <w:r>
        <w:separator/>
      </w:r>
    </w:p>
  </w:footnote>
  <w:footnote w:type="continuationSeparator" w:id="0">
    <w:p w:rsidR="00AC615E" w:rsidRDefault="00AC61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F0EBC" w:rsidRDefault="00AC615E">
    <w:pPr>
      <w:jc w:val="right"/>
    </w:pPr>
    <w:r>
      <w:rPr>
        <w:color w:val="777777"/>
        <w:sz w:val="16"/>
        <w:szCs w:val="16"/>
      </w:rPr>
      <w:t>Discoverer Neo 2.0.0 · Guia completo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1D2516"/>
    <w:multiLevelType w:val="hybridMultilevel"/>
    <w:tmpl w:val="F03CC618"/>
    <w:lvl w:ilvl="0" w:tplc="438E0844" w:tentative="1">
      <w:start w:val="1"/>
      <w:numFmt w:val="bullet"/>
      <w:lvlText w:val="●"/>
      <w:lvlJc w:val="left"/>
      <w:pPr>
        <w:ind w:left="720" w:hanging="360"/>
      </w:pPr>
    </w:lvl>
    <w:lvl w:ilvl="1" w:tplc="96B62830" w:tentative="1">
      <w:start w:val="1"/>
      <w:numFmt w:val="bullet"/>
      <w:lvlText w:val="○"/>
      <w:lvlJc w:val="left"/>
      <w:pPr>
        <w:ind w:left="1440" w:hanging="360"/>
      </w:pPr>
    </w:lvl>
    <w:lvl w:ilvl="2" w:tplc="0416311A" w:tentative="1">
      <w:start w:val="1"/>
      <w:numFmt w:val="bullet"/>
      <w:lvlText w:val="■"/>
      <w:lvlJc w:val="left"/>
      <w:pPr>
        <w:ind w:left="2160" w:hanging="360"/>
      </w:pPr>
    </w:lvl>
    <w:lvl w:ilvl="3" w:tplc="08981160" w:tentative="1">
      <w:start w:val="1"/>
      <w:numFmt w:val="bullet"/>
      <w:lvlText w:val="●"/>
      <w:lvlJc w:val="left"/>
      <w:pPr>
        <w:ind w:left="2880" w:hanging="360"/>
      </w:pPr>
    </w:lvl>
    <w:lvl w:ilvl="4" w:tplc="0D3C1CA2" w:tentative="1">
      <w:start w:val="1"/>
      <w:numFmt w:val="bullet"/>
      <w:lvlText w:val="○"/>
      <w:lvlJc w:val="left"/>
      <w:pPr>
        <w:ind w:left="3600" w:hanging="360"/>
      </w:pPr>
    </w:lvl>
    <w:lvl w:ilvl="5" w:tplc="EAFA258A" w:tentative="1">
      <w:start w:val="1"/>
      <w:numFmt w:val="bullet"/>
      <w:lvlText w:val="■"/>
      <w:lvlJc w:val="left"/>
      <w:pPr>
        <w:ind w:left="4320" w:hanging="360"/>
      </w:pPr>
    </w:lvl>
    <w:lvl w:ilvl="6" w:tplc="7674C902" w:tentative="1">
      <w:start w:val="1"/>
      <w:numFmt w:val="bullet"/>
      <w:lvlText w:val="●"/>
      <w:lvlJc w:val="left"/>
      <w:pPr>
        <w:ind w:left="5040" w:hanging="360"/>
      </w:pPr>
    </w:lvl>
    <w:lvl w:ilvl="7" w:tplc="ED00B056" w:tentative="1">
      <w:start w:val="1"/>
      <w:numFmt w:val="bullet"/>
      <w:lvlText w:val="●"/>
      <w:lvlJc w:val="left"/>
      <w:pPr>
        <w:ind w:left="5760" w:hanging="360"/>
      </w:pPr>
    </w:lvl>
    <w:lvl w:ilvl="8" w:tplc="58D43CE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BCC5BFE"/>
    <w:multiLevelType w:val="hybridMultilevel"/>
    <w:tmpl w:val="D376F70E"/>
    <w:lvl w:ilvl="0" w:tplc="58CCF9DE">
      <w:start w:val="1"/>
      <w:numFmt w:val="decimal"/>
      <w:lvlText w:val="%1."/>
      <w:lvlJc w:val="left"/>
      <w:pPr>
        <w:ind w:left="360" w:hanging="300"/>
      </w:pPr>
    </w:lvl>
    <w:lvl w:ilvl="1" w:tplc="6A966C72" w:tentative="1">
      <w:start w:val="1"/>
      <w:numFmt w:val="lowerLetter"/>
      <w:lvlText w:val="%2."/>
      <w:lvlJc w:val="left"/>
      <w:pPr>
        <w:ind w:left="720" w:hanging="300"/>
      </w:pPr>
    </w:lvl>
    <w:lvl w:ilvl="2" w:tplc="C9A44BB8">
      <w:numFmt w:val="decimal"/>
      <w:lvlText w:val=""/>
      <w:lvlJc w:val="left"/>
    </w:lvl>
    <w:lvl w:ilvl="3" w:tplc="5C627106">
      <w:numFmt w:val="decimal"/>
      <w:lvlText w:val=""/>
      <w:lvlJc w:val="left"/>
    </w:lvl>
    <w:lvl w:ilvl="4" w:tplc="8752D63A">
      <w:numFmt w:val="decimal"/>
      <w:lvlText w:val=""/>
      <w:lvlJc w:val="left"/>
    </w:lvl>
    <w:lvl w:ilvl="5" w:tplc="2A76545A">
      <w:numFmt w:val="decimal"/>
      <w:lvlText w:val=""/>
      <w:lvlJc w:val="left"/>
    </w:lvl>
    <w:lvl w:ilvl="6" w:tplc="712AB42E">
      <w:numFmt w:val="decimal"/>
      <w:lvlText w:val=""/>
      <w:lvlJc w:val="left"/>
    </w:lvl>
    <w:lvl w:ilvl="7" w:tplc="C9AECBC2">
      <w:numFmt w:val="decimal"/>
      <w:lvlText w:val=""/>
      <w:lvlJc w:val="left"/>
    </w:lvl>
    <w:lvl w:ilvl="8" w:tplc="77069492">
      <w:numFmt w:val="decimal"/>
      <w:lvlText w:val=""/>
      <w:lvlJc w:val="left"/>
    </w:lvl>
  </w:abstractNum>
  <w:abstractNum w:abstractNumId="2" w15:restartNumberingAfterBreak="0">
    <w:nsid w:val="4D381ED9"/>
    <w:multiLevelType w:val="hybridMultilevel"/>
    <w:tmpl w:val="25348C48"/>
    <w:lvl w:ilvl="0" w:tplc="1A105A7E">
      <w:start w:val="1"/>
      <w:numFmt w:val="decimal"/>
      <w:lvlText w:val="%1."/>
      <w:lvlJc w:val="left"/>
      <w:pPr>
        <w:ind w:left="360" w:hanging="300"/>
      </w:pPr>
    </w:lvl>
    <w:lvl w:ilvl="1" w:tplc="102A6A54" w:tentative="1">
      <w:start w:val="1"/>
      <w:numFmt w:val="lowerLetter"/>
      <w:lvlText w:val="%2."/>
      <w:lvlJc w:val="left"/>
      <w:pPr>
        <w:ind w:left="720" w:hanging="300"/>
      </w:pPr>
    </w:lvl>
    <w:lvl w:ilvl="2" w:tplc="B9BAA49A">
      <w:numFmt w:val="decimal"/>
      <w:lvlText w:val=""/>
      <w:lvlJc w:val="left"/>
    </w:lvl>
    <w:lvl w:ilvl="3" w:tplc="300EFF50">
      <w:numFmt w:val="decimal"/>
      <w:lvlText w:val=""/>
      <w:lvlJc w:val="left"/>
    </w:lvl>
    <w:lvl w:ilvl="4" w:tplc="249A8E48">
      <w:numFmt w:val="decimal"/>
      <w:lvlText w:val=""/>
      <w:lvlJc w:val="left"/>
    </w:lvl>
    <w:lvl w:ilvl="5" w:tplc="DC0C4E2E">
      <w:numFmt w:val="decimal"/>
      <w:lvlText w:val=""/>
      <w:lvlJc w:val="left"/>
    </w:lvl>
    <w:lvl w:ilvl="6" w:tplc="D21C3ACE">
      <w:numFmt w:val="decimal"/>
      <w:lvlText w:val=""/>
      <w:lvlJc w:val="left"/>
    </w:lvl>
    <w:lvl w:ilvl="7" w:tplc="6026247A">
      <w:numFmt w:val="decimal"/>
      <w:lvlText w:val=""/>
      <w:lvlJc w:val="left"/>
    </w:lvl>
    <w:lvl w:ilvl="8" w:tplc="BDE47882">
      <w:numFmt w:val="decimal"/>
      <w:lvlText w:val=""/>
      <w:lvlJc w:val="left"/>
    </w:lvl>
  </w:abstractNum>
  <w:abstractNum w:abstractNumId="3" w15:restartNumberingAfterBreak="0">
    <w:nsid w:val="687C32D0"/>
    <w:multiLevelType w:val="hybridMultilevel"/>
    <w:tmpl w:val="4976B36A"/>
    <w:lvl w:ilvl="0" w:tplc="6AE08026">
      <w:start w:val="1"/>
      <w:numFmt w:val="bullet"/>
      <w:lvlText w:val="•"/>
      <w:lvlJc w:val="left"/>
      <w:pPr>
        <w:ind w:left="360" w:hanging="260"/>
      </w:pPr>
    </w:lvl>
    <w:lvl w:ilvl="1" w:tplc="BFAA98FC" w:tentative="1">
      <w:start w:val="1"/>
      <w:numFmt w:val="bullet"/>
      <w:lvlText w:val="–"/>
      <w:lvlJc w:val="left"/>
      <w:pPr>
        <w:ind w:left="720" w:hanging="260"/>
      </w:pPr>
    </w:lvl>
    <w:lvl w:ilvl="2" w:tplc="90CA1522">
      <w:numFmt w:val="decimal"/>
      <w:lvlText w:val=""/>
      <w:lvlJc w:val="left"/>
    </w:lvl>
    <w:lvl w:ilvl="3" w:tplc="0554B3B2">
      <w:numFmt w:val="decimal"/>
      <w:lvlText w:val=""/>
      <w:lvlJc w:val="left"/>
    </w:lvl>
    <w:lvl w:ilvl="4" w:tplc="62EA357A">
      <w:numFmt w:val="decimal"/>
      <w:lvlText w:val=""/>
      <w:lvlJc w:val="left"/>
    </w:lvl>
    <w:lvl w:ilvl="5" w:tplc="FC70FB4E">
      <w:numFmt w:val="decimal"/>
      <w:lvlText w:val=""/>
      <w:lvlJc w:val="left"/>
    </w:lvl>
    <w:lvl w:ilvl="6" w:tplc="A9BE869C">
      <w:numFmt w:val="decimal"/>
      <w:lvlText w:val=""/>
      <w:lvlJc w:val="left"/>
    </w:lvl>
    <w:lvl w:ilvl="7" w:tplc="8F1484E0">
      <w:numFmt w:val="decimal"/>
      <w:lvlText w:val=""/>
      <w:lvlJc w:val="left"/>
    </w:lvl>
    <w:lvl w:ilvl="8" w:tplc="18B66E22">
      <w:numFmt w:val="decimal"/>
      <w:lvlText w:val=""/>
      <w:lvlJc w:val="left"/>
    </w:lvl>
  </w:abstractNum>
  <w:num w:numId="1" w16cid:durableId="1329552879">
    <w:abstractNumId w:val="0"/>
    <w:lvlOverride w:ilvl="0">
      <w:startOverride w:val="1"/>
    </w:lvlOverride>
  </w:num>
  <w:num w:numId="2" w16cid:durableId="1614559229">
    <w:abstractNumId w:val="3"/>
    <w:lvlOverride w:ilvl="0">
      <w:startOverride w:val="1"/>
    </w:lvlOverride>
  </w:num>
  <w:num w:numId="3" w16cid:durableId="2004353193">
    <w:abstractNumId w:val="2"/>
    <w:lvlOverride w:ilvl="0">
      <w:startOverride w:val="1"/>
    </w:lvlOverride>
  </w:num>
  <w:num w:numId="4" w16cid:durableId="210017938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0EBC"/>
    <w:rsid w:val="000F0EBC"/>
    <w:rsid w:val="00193F42"/>
    <w:rsid w:val="00AC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082A312-13B6-4A52-B671-C8C19DCF0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AC615E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AC615E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2250</Words>
  <Characters>12156</Characters>
  <Application>Microsoft Office Word</Application>
  <DocSecurity>0</DocSecurity>
  <Lines>101</Lines>
  <Paragraphs>28</Paragraphs>
  <ScaleCrop>false</ScaleCrop>
  <Company/>
  <LinksUpToDate>false</LinksUpToDate>
  <CharactersWithSpaces>14378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completo — VIEWER</dc:title>
  <dc:creator>Discoverer Neo</dc:creator>
  <cp:lastModifiedBy>João Paulo Figueiras Ribeiro</cp:lastModifiedBy>
  <cp:revision>2</cp:revision>
  <dcterms:created xsi:type="dcterms:W3CDTF">2026-09-30T12:37:00Z</dcterms:created>
  <dcterms:modified xsi:type="dcterms:W3CDTF">2026-09-30T12:37:00Z</dcterms:modified>
</cp:coreProperties>
</file>