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4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4032" w:right="4032" w:firstLine="0"/>
        <w:jc w:val="center"/>
      </w:pPr>
      <w:r>
        <w:rPr>
          <w:w w:val="101.81818008422852"/>
          <w:rFonts w:ascii="ProximaNova" w:hAnsi="ProximaNova" w:eastAsia="ProximaNova"/>
          <w:b/>
          <w:i w:val="0"/>
          <w:color w:val="000000"/>
          <w:sz w:val="22"/>
        </w:rPr>
        <w:t xml:space="preserve">Dr. Jose A Santos </w:t>
      </w:r>
      <w:r>
        <w:br/>
      </w:r>
      <w:r>
        <w:rPr>
          <w:w w:val="101.81818008422852"/>
          <w:rFonts w:ascii="ProximaNova" w:hAnsi="ProximaNova" w:eastAsia="ProximaNova"/>
          <w:b w:val="0"/>
          <w:i w:val="0"/>
          <w:color w:val="8C8C8C"/>
          <w:sz w:val="22"/>
        </w:rPr>
        <w:t>CRM: 5974SC - Psiquiatria</w:t>
      </w:r>
    </w:p>
    <w:p>
      <w:pPr>
        <w:autoSpaceDN w:val="0"/>
        <w:autoSpaceDE w:val="0"/>
        <w:widowControl/>
        <w:spacing w:line="346" w:lineRule="exact" w:before="528" w:after="0"/>
        <w:ind w:left="10" w:right="7776" w:firstLine="0"/>
        <w:jc w:val="left"/>
      </w:pPr>
      <w:r>
        <w:rPr>
          <w:w w:val="101.81818008422852"/>
          <w:rFonts w:ascii="ProximaNova" w:hAnsi="ProximaNova" w:eastAsia="ProximaNova"/>
          <w:b w:val="0"/>
          <w:i w:val="0"/>
          <w:color w:val="000000"/>
          <w:sz w:val="22"/>
        </w:rPr>
        <w:t xml:space="preserve">João Victor da Silva Amancio </w:t>
      </w:r>
      <w:r>
        <w:br/>
      </w:r>
      <w:r>
        <w:rPr>
          <w:w w:val="101.81818008422852"/>
          <w:rFonts w:ascii="ProximaNova" w:hAnsi="ProximaNova" w:eastAsia="ProximaNova"/>
          <w:b/>
          <w:i w:val="0"/>
          <w:color w:val="000000"/>
          <w:sz w:val="22"/>
        </w:rPr>
        <w:t xml:space="preserve">CPF: </w:t>
      </w:r>
      <w:r>
        <w:rPr>
          <w:w w:val="101.81818008422852"/>
          <w:rFonts w:ascii="ProximaNova" w:hAnsi="ProximaNova" w:eastAsia="ProximaNova"/>
          <w:b w:val="0"/>
          <w:i w:val="0"/>
          <w:color w:val="000000"/>
          <w:sz w:val="22"/>
        </w:rPr>
        <w:t>123.349.139-36</w:t>
      </w:r>
    </w:p>
    <w:p>
      <w:pPr>
        <w:autoSpaceDN w:val="0"/>
        <w:tabs>
          <w:tab w:pos="222" w:val="left"/>
          <w:tab w:pos="226" w:val="left"/>
          <w:tab w:pos="268" w:val="left"/>
          <w:tab w:pos="280" w:val="left"/>
          <w:tab w:pos="9376" w:val="left"/>
        </w:tabs>
        <w:autoSpaceDE w:val="0"/>
        <w:widowControl/>
        <w:spacing w:line="336" w:lineRule="exact" w:before="204" w:after="180"/>
        <w:ind w:left="10" w:right="0" w:firstLine="0"/>
        <w:jc w:val="left"/>
      </w:pPr>
      <w:r>
        <w:rPr>
          <w:w w:val="101.81818008422852"/>
          <w:rFonts w:ascii="ProximaNova" w:hAnsi="ProximaNova" w:eastAsia="ProximaNova"/>
          <w:b/>
          <w:i w:val="0"/>
          <w:color w:val="000000"/>
          <w:sz w:val="22"/>
        </w:rPr>
        <w:t>1. Vurtuoso 15mg</w:t>
      </w:r>
      <w:r>
        <w:rPr>
          <w:w w:val="101.81818008422852"/>
          <w:rFonts w:ascii="ProximaNova" w:hAnsi="ProximaNova" w:eastAsia="ProximaNova"/>
          <w:b w:val="0"/>
          <w:i w:val="0"/>
          <w:color w:val="000000"/>
          <w:sz w:val="22"/>
        </w:rPr>
        <w:t xml:space="preserve">, Comprimido revestido (30un) Lundbeck </w:t>
      </w:r>
      <w:r>
        <w:tab/>
      </w:r>
      <w:r>
        <w:rPr>
          <w:w w:val="101.81818008422852"/>
          <w:rFonts w:ascii="ProximaNova" w:hAnsi="ProximaNova" w:eastAsia="ProximaNova"/>
          <w:b w:val="0"/>
          <w:i w:val="0"/>
          <w:color w:val="000000"/>
          <w:sz w:val="22"/>
        </w:rPr>
        <w:t xml:space="preserve">1 embalagem </w:t>
      </w:r>
      <w:r>
        <w:rPr>
          <w:w w:val="102.22222010294597"/>
          <w:rFonts w:ascii="ProximaNova" w:hAnsi="ProximaNova" w:eastAsia="ProximaNova"/>
          <w:b w:val="0"/>
          <w:i w:val="0"/>
          <w:color w:val="111111"/>
          <w:sz w:val="18"/>
        </w:rPr>
        <w:t xml:space="preserve">Vortioxetina 15mg </w:t>
      </w:r>
      <w:r>
        <w:br/>
      </w:r>
      <w:r>
        <w:tab/>
      </w:r>
      <w:r>
        <w:tab/>
      </w:r>
      <w:r>
        <w:rPr>
          <w:w w:val="101.33333660307385"/>
          <w:rFonts w:ascii="ProximaNova" w:hAnsi="ProximaNova" w:eastAsia="ProximaNova"/>
          <w:b w:val="0"/>
          <w:i w:val="0"/>
          <w:color w:val="111111"/>
          <w:sz w:val="21"/>
        </w:rPr>
        <w:t xml:space="preserve">1/2 cp por 2 dias   apos  1 cp dia  apos almoço </w:t>
      </w:r>
      <w:r>
        <w:br/>
      </w:r>
      <w:r>
        <w:rPr>
          <w:w w:val="101.81818008422852"/>
          <w:rFonts w:ascii="ProximaNova" w:hAnsi="ProximaNova" w:eastAsia="ProximaNova"/>
          <w:b/>
          <w:i w:val="0"/>
          <w:color w:val="000000"/>
          <w:sz w:val="22"/>
        </w:rPr>
        <w:t>2. Quetipin SO 25mg/mL</w:t>
      </w:r>
      <w:r>
        <w:rPr>
          <w:w w:val="101.81818008422852"/>
          <w:rFonts w:ascii="ProximaNova" w:hAnsi="ProximaNova" w:eastAsia="ProximaNova"/>
          <w:b w:val="0"/>
          <w:i w:val="0"/>
          <w:color w:val="000000"/>
          <w:sz w:val="22"/>
        </w:rPr>
        <w:t xml:space="preserve">, Pó para suspensão oral (1un de 60mL) Cristália </w:t>
      </w:r>
      <w:r>
        <w:tab/>
      </w:r>
      <w:r>
        <w:rPr>
          <w:w w:val="101.81818008422852"/>
          <w:rFonts w:ascii="ProximaNova" w:hAnsi="ProximaNova" w:eastAsia="ProximaNova"/>
          <w:b w:val="0"/>
          <w:i w:val="0"/>
          <w:color w:val="000000"/>
          <w:sz w:val="22"/>
        </w:rPr>
        <w:t xml:space="preserve">1 embalagem </w:t>
      </w:r>
      <w:r>
        <w:tab/>
      </w:r>
      <w:r>
        <w:tab/>
      </w:r>
      <w:r>
        <w:tab/>
      </w:r>
      <w:r>
        <w:rPr>
          <w:w w:val="102.22222010294597"/>
          <w:rFonts w:ascii="ProximaNova" w:hAnsi="ProximaNova" w:eastAsia="ProximaNova"/>
          <w:b w:val="0"/>
          <w:i w:val="0"/>
          <w:color w:val="111111"/>
          <w:sz w:val="18"/>
        </w:rPr>
        <w:t xml:space="preserve">Hemifumarato de quetiapina 25mg/mL </w:t>
      </w:r>
      <w:r>
        <w:br/>
      </w:r>
      <w:r>
        <w:tab/>
      </w:r>
      <w:r>
        <w:tab/>
      </w:r>
      <w:r>
        <w:tab/>
      </w:r>
      <w:r>
        <w:tab/>
      </w:r>
      <w:r>
        <w:rPr>
          <w:w w:val="101.33333660307385"/>
          <w:rFonts w:ascii="ProximaNova" w:hAnsi="ProximaNova" w:eastAsia="ProximaNova"/>
          <w:b w:val="0"/>
          <w:i w:val="0"/>
          <w:color w:val="111111"/>
          <w:sz w:val="21"/>
        </w:rPr>
        <w:t>1 ml noite/ dormir</w:t>
      </w:r>
    </w:p>
    <w:p>
      <w:pPr>
        <w:sectPr>
          <w:pgSz w:w="11906" w:h="16838"/>
          <w:pgMar w:top="564" w:right="594" w:bottom="500" w:left="614" w:header="720" w:footer="720" w:gutter="0"/>
          <w:cols/>
          <w:docGrid w:linePitch="360"/>
        </w:sectPr>
      </w:pPr>
    </w:p>
    <w:p>
      <w:pPr>
        <w:autoSpaceDN w:val="0"/>
        <w:tabs>
          <w:tab w:pos="262" w:val="left"/>
        </w:tabs>
        <w:autoSpaceDE w:val="0"/>
        <w:widowControl/>
        <w:spacing w:line="220" w:lineRule="exact" w:before="26" w:after="0"/>
        <w:ind w:left="10" w:right="2304" w:firstLine="0"/>
        <w:jc w:val="left"/>
      </w:pPr>
      <w:r>
        <w:rPr>
          <w:w w:val="101.81818008422852"/>
          <w:rFonts w:ascii="ProximaNova" w:hAnsi="ProximaNova" w:eastAsia="ProximaNova"/>
          <w:b/>
          <w:i w:val="0"/>
          <w:color w:val="000000"/>
          <w:sz w:val="22"/>
        </w:rPr>
        <w:t>3. Literata 300mg</w:t>
      </w:r>
      <w:r>
        <w:rPr>
          <w:w w:val="101.81818008422852"/>
          <w:rFonts w:ascii="ProximaNova" w:hAnsi="ProximaNova" w:eastAsia="ProximaNova"/>
          <w:b w:val="0"/>
          <w:i w:val="0"/>
          <w:color w:val="000000"/>
          <w:sz w:val="22"/>
        </w:rPr>
        <w:t xml:space="preserve">, Comprimido (60un) Cristália </w:t>
      </w:r>
      <w:r>
        <w:rPr>
          <w:w w:val="102.22222010294597"/>
          <w:rFonts w:ascii="ProximaNova" w:hAnsi="ProximaNova" w:eastAsia="ProximaNova"/>
          <w:b w:val="0"/>
          <w:i w:val="0"/>
          <w:color w:val="111111"/>
          <w:sz w:val="18"/>
        </w:rPr>
        <w:t>Carbonato de lítio 300mg</w:t>
      </w:r>
    </w:p>
    <w:p>
      <w:pPr>
        <w:autoSpaceDN w:val="0"/>
        <w:autoSpaceDE w:val="0"/>
        <w:widowControl/>
        <w:spacing w:line="232" w:lineRule="exact" w:before="178" w:after="0"/>
        <w:ind w:left="272" w:right="0" w:firstLine="0"/>
        <w:jc w:val="left"/>
      </w:pPr>
      <w:r>
        <w:rPr>
          <w:w w:val="101.33333660307385"/>
          <w:rFonts w:ascii="ProximaNova" w:hAnsi="ProximaNova" w:eastAsia="ProximaNova"/>
          <w:b w:val="0"/>
          <w:i w:val="0"/>
          <w:color w:val="111111"/>
          <w:sz w:val="21"/>
        </w:rPr>
        <w:t xml:space="preserve"> 2 cp noite </w:t>
      </w:r>
    </w:p>
    <w:p>
      <w:pPr>
        <w:sectPr>
          <w:type w:val="continuous"/>
          <w:pgSz w:w="11906" w:h="16838"/>
          <w:pgMar w:top="564" w:right="594" w:bottom="500" w:left="614" w:header="720" w:footer="720" w:gutter="0"/>
          <w:cols w:num="2" w:equalWidth="0">
            <w:col w:w="7014" w:space="0"/>
            <w:col w:w="3684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0" w:after="7788"/>
        <w:ind w:left="0" w:right="30" w:firstLine="0"/>
        <w:jc w:val="right"/>
      </w:pPr>
      <w:r>
        <w:rPr>
          <w:w w:val="101.81818008422852"/>
          <w:rFonts w:ascii="ProximaNova" w:hAnsi="ProximaNova" w:eastAsia="ProximaNova"/>
          <w:b w:val="0"/>
          <w:i w:val="0"/>
          <w:color w:val="000000"/>
          <w:sz w:val="22"/>
        </w:rPr>
        <w:t>1 embalagem</w:t>
      </w:r>
    </w:p>
    <w:p>
      <w:pPr>
        <w:sectPr>
          <w:type w:val="nextColumn"/>
          <w:pgSz w:w="11906" w:h="16838"/>
          <w:pgMar w:top="564" w:right="594" w:bottom="500" w:left="614" w:header="720" w:footer="720" w:gutter="0"/>
          <w:cols w:num="2" w:equalWidth="0">
            <w:col w:w="7014" w:space="0"/>
            <w:col w:w="368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3.999999999999986" w:type="dxa"/>
      </w:tblPr>
      <w:tblGrid>
        <w:gridCol w:w="3566"/>
        <w:gridCol w:w="3566"/>
        <w:gridCol w:w="3566"/>
      </w:tblGrid>
      <w:tr>
        <w:trPr>
          <w:trHeight w:hRule="exact" w:val="266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35000" cy="635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6" w:after="0"/>
              <w:ind w:left="64" w:right="0" w:firstLine="0"/>
              <w:jc w:val="left"/>
            </w:pPr>
            <w:r>
              <w:rPr>
                <w:w w:val="101.17647507611443"/>
                <w:rFonts w:ascii="ProximaNova" w:hAnsi="ProximaNova" w:eastAsia="ProximaNova"/>
                <w:b/>
                <w:i w:val="0"/>
                <w:color w:val="000000"/>
                <w:sz w:val="17"/>
              </w:rPr>
              <w:t>MEMED</w:t>
            </w:r>
            <w:r>
              <w:rPr>
                <w:w w:val="101.17647507611443"/>
                <w:rFonts w:ascii="ProximaNova" w:hAnsi="ProximaNova" w:eastAsia="ProximaNova"/>
                <w:b w:val="0"/>
                <w:i w:val="0"/>
                <w:color w:val="000000"/>
                <w:sz w:val="17"/>
              </w:rPr>
              <w:t xml:space="preserve"> - Acesso à sua receita digital via QR Code</w:t>
            </w:r>
          </w:p>
        </w:tc>
        <w:tc>
          <w:tcPr>
            <w:tcW w:type="dxa" w:w="4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168" w:right="0" w:firstLine="0"/>
              <w:jc w:val="left"/>
            </w:pPr>
            <w:r>
              <w:rPr>
                <w:w w:val="101.81818008422852"/>
                <w:rFonts w:ascii="ProximaNova" w:hAnsi="ProximaNova" w:eastAsia="ProximaNova"/>
                <w:b/>
                <w:i w:val="0"/>
                <w:color w:val="000000"/>
                <w:sz w:val="22"/>
              </w:rPr>
              <w:t xml:space="preserve">Data e hora: </w:t>
            </w:r>
            <w:r>
              <w:rPr>
                <w:w w:val="101.81818008422852"/>
                <w:rFonts w:ascii="ProximaNova" w:hAnsi="ProximaNova" w:eastAsia="ProximaNova"/>
                <w:b w:val="0"/>
                <w:i w:val="0"/>
                <w:color w:val="000000"/>
                <w:sz w:val="22"/>
              </w:rPr>
              <w:t>12/08/2025 - 09:23:17</w:t>
            </w:r>
            <w:r>
              <w:rPr>
                <w:rFonts w:ascii="ProximaNova" w:hAnsi="ProximaNova" w:eastAsia="ProximaNova"/>
                <w:b w:val="0"/>
                <w:i w:val="0"/>
                <w:color w:val="000000"/>
                <w:sz w:val="14"/>
              </w:rPr>
              <w:t xml:space="preserve"> (GMT-3)</w:t>
            </w:r>
          </w:p>
        </w:tc>
      </w:tr>
      <w:tr>
        <w:trPr>
          <w:trHeight w:hRule="exact" w:val="200"/>
        </w:trPr>
        <w:tc>
          <w:tcPr>
            <w:tcW w:type="dxa" w:w="3566"/>
            <w:vMerge/>
            <w:tcBorders/>
          </w:tcPr>
          <w:p/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2" w:after="0"/>
              <w:ind w:left="64" w:right="0" w:firstLine="0"/>
              <w:jc w:val="left"/>
            </w:pPr>
            <w:r>
              <w:rPr>
                <w:w w:val="101.17647507611443"/>
                <w:rFonts w:ascii="ProximaNova" w:hAnsi="ProximaNova" w:eastAsia="ProximaNova"/>
                <w:b w:val="0"/>
                <w:i w:val="0"/>
                <w:color w:val="000000"/>
                <w:sz w:val="17"/>
              </w:rPr>
              <w:t>Endereço: R Timbo</w:t>
            </w:r>
          </w:p>
        </w:tc>
        <w:tc>
          <w:tcPr>
            <w:tcW w:type="dxa" w:w="3566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566"/>
            <w:vMerge/>
            <w:tcBorders/>
          </w:tcPr>
          <w:p/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2" w:after="0"/>
              <w:ind w:left="64" w:right="0" w:firstLine="0"/>
              <w:jc w:val="left"/>
            </w:pPr>
            <w:r>
              <w:rPr>
                <w:w w:val="101.17647507611443"/>
                <w:rFonts w:ascii="ProximaNova" w:hAnsi="ProximaNova" w:eastAsia="ProximaNova"/>
                <w:b w:val="0"/>
                <w:i w:val="0"/>
                <w:color w:val="000000"/>
                <w:sz w:val="17"/>
              </w:rPr>
              <w:t xml:space="preserve">Assinado digitalmente por </w:t>
            </w:r>
            <w:r>
              <w:rPr>
                <w:w w:val="101.17647507611443"/>
                <w:rFonts w:ascii="ProximaNova" w:hAnsi="ProximaNova" w:eastAsia="ProximaNova"/>
                <w:b/>
                <w:i w:val="0"/>
                <w:color w:val="000000"/>
                <w:sz w:val="17"/>
              </w:rPr>
              <w:t>Jose Augusto Santos - CRM 5974 SC</w:t>
            </w:r>
          </w:p>
        </w:tc>
        <w:tc>
          <w:tcPr>
            <w:tcW w:type="dxa" w:w="3566"/>
            <w:vMerge/>
            <w:tcBorders/>
          </w:tcPr>
          <w:p/>
        </w:tc>
      </w:tr>
      <w:tr>
        <w:trPr>
          <w:trHeight w:hRule="exact" w:val="394"/>
        </w:trPr>
        <w:tc>
          <w:tcPr>
            <w:tcW w:type="dxa" w:w="3566"/>
            <w:vMerge/>
            <w:tcBorders/>
          </w:tcPr>
          <w:p/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4" w:after="0"/>
              <w:ind w:left="64" w:right="0" w:firstLine="0"/>
              <w:jc w:val="left"/>
            </w:pPr>
            <w:r>
              <w:rPr>
                <w:w w:val="101.17647507611443"/>
                <w:rFonts w:ascii="ProximaNova" w:hAnsi="ProximaNova" w:eastAsia="ProximaNova"/>
                <w:b w:val="0"/>
                <w:i w:val="0"/>
                <w:color w:val="000000"/>
                <w:sz w:val="17"/>
              </w:rPr>
              <w:t xml:space="preserve">Token (Farmácia): </w:t>
            </w:r>
            <w:r>
              <w:rPr>
                <w:w w:val="101.17647507611443"/>
                <w:rFonts w:ascii="ProximaNova" w:hAnsi="ProximaNova" w:eastAsia="ProximaNova"/>
                <w:b/>
                <w:i w:val="0"/>
                <w:color w:val="000000"/>
                <w:sz w:val="17"/>
              </w:rPr>
              <w:t xml:space="preserve">Fk06hd - </w:t>
            </w:r>
            <w:r>
              <w:rPr>
                <w:w w:val="101.17647507611443"/>
                <w:rFonts w:ascii="ProximaNova" w:hAnsi="ProximaNova" w:eastAsia="ProximaNova"/>
                <w:b w:val="0"/>
                <w:i w:val="0"/>
                <w:color w:val="000000"/>
                <w:sz w:val="17"/>
              </w:rPr>
              <w:t xml:space="preserve">Código de desbloqueio (Paciente): </w:t>
            </w:r>
            <w:r>
              <w:rPr>
                <w:w w:val="101.17647507611443"/>
                <w:rFonts w:ascii="ProximaNova" w:hAnsi="ProximaNova" w:eastAsia="ProximaNova"/>
                <w:b/>
                <w:i w:val="0"/>
                <w:color w:val="000000"/>
                <w:sz w:val="17"/>
              </w:rPr>
              <w:t>1265</w:t>
            </w:r>
          </w:p>
        </w:tc>
        <w:tc>
          <w:tcPr>
            <w:tcW w:type="dxa" w:w="356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30" w:lineRule="exact" w:before="1354" w:after="0"/>
        <w:ind w:left="110" w:right="0" w:firstLine="0"/>
        <w:jc w:val="left"/>
      </w:pPr>
      <w:r>
        <w:rPr>
          <w:rFonts w:ascii="ProximaNova" w:hAnsi="ProximaNova" w:eastAsia="ProximaNova"/>
          <w:b w:val="0"/>
          <w:i w:val="0"/>
          <w:color w:val="000000"/>
          <w:sz w:val="12"/>
        </w:rPr>
        <w:t xml:space="preserve">*Para validar assinatura deste documento, acesse </w:t>
      </w:r>
      <w:r>
        <w:rPr>
          <w:rFonts w:ascii="ProximaNova" w:hAnsi="ProximaNova" w:eastAsia="ProximaNova"/>
          <w:b w:val="0"/>
          <w:i w:val="0"/>
          <w:color w:val="0066CC"/>
          <w:sz w:val="12"/>
          <w:u w:val="single"/>
        </w:rPr>
        <w:t>https://validador.memed.com.br</w:t>
      </w:r>
      <w:r>
        <w:rPr>
          <w:rFonts w:ascii="ProximaNova" w:hAnsi="ProximaNova" w:eastAsia="ProximaNova"/>
          <w:b w:val="0"/>
          <w:i w:val="0"/>
          <w:color w:val="000000"/>
          <w:sz w:val="12"/>
        </w:rPr>
        <w:t xml:space="preserve"> | Token: Fk06hd</w:t>
      </w:r>
    </w:p>
    <w:p>
      <w:pPr>
        <w:sectPr>
          <w:type w:val="continuous"/>
          <w:pgSz w:w="11906" w:h="16838"/>
          <w:pgMar w:top="564" w:right="594" w:bottom="500" w:left="61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2"/>
        <w:ind w:left="0" w:right="0"/>
      </w:pPr>
    </w:p>
    <w:p>
      <w:pPr>
        <w:autoSpaceDN w:val="0"/>
        <w:autoSpaceDE w:val="0"/>
        <w:widowControl/>
        <w:spacing w:line="254" w:lineRule="exact" w:before="0" w:after="636"/>
        <w:ind w:left="4032" w:right="4032" w:firstLine="0"/>
        <w:jc w:val="center"/>
      </w:pPr>
      <w:r>
        <w:rPr>
          <w:w w:val="101.81818008422852"/>
          <w:rFonts w:ascii="ProximaNova" w:hAnsi="ProximaNova" w:eastAsia="ProximaNova"/>
          <w:b/>
          <w:i w:val="0"/>
          <w:color w:val="000000"/>
          <w:sz w:val="22"/>
        </w:rPr>
        <w:t xml:space="preserve">Dr. Jose A Santos </w:t>
      </w:r>
      <w:r>
        <w:br/>
      </w:r>
      <w:r>
        <w:rPr>
          <w:w w:val="101.81818008422852"/>
          <w:rFonts w:ascii="ProximaNova" w:hAnsi="ProximaNova" w:eastAsia="ProximaNova"/>
          <w:b w:val="0"/>
          <w:i w:val="0"/>
          <w:color w:val="8C8C8C"/>
          <w:sz w:val="22"/>
        </w:rPr>
        <w:t>CRM: 5974SC - Psiquiatria</w:t>
      </w:r>
    </w:p>
    <w:p>
      <w:pPr>
        <w:sectPr>
          <w:pgSz w:w="11906" w:h="16838"/>
          <w:pgMar w:top="550" w:right="604" w:bottom="500" w:left="604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698"/>
      </w:tblGrid>
      <w:tr>
        <w:trPr>
          <w:trHeight w:hRule="exact" w:val="2342"/>
        </w:trPr>
        <w:tc>
          <w:tcPr>
            <w:tcW w:type="dxa" w:w="5768"/>
            <w:tcBorders>
              <w:start w:sz="16.0" w:val="single" w:color="#000000"/>
              <w:top w:sz="16.0" w:val="single" w:color="#000000"/>
              <w:end w:sz="16.0" w:val="single" w:color="#000000"/>
              <w:bottom w:sz="1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6" w:val="left"/>
                <w:tab w:pos="1444" w:val="left"/>
              </w:tabs>
              <w:autoSpaceDE w:val="0"/>
              <w:widowControl/>
              <w:spacing w:line="348" w:lineRule="exact" w:before="0" w:after="0"/>
              <w:ind w:left="130" w:right="1440" w:firstLine="0"/>
              <w:jc w:val="left"/>
            </w:pPr>
            <w:r>
              <w:tab/>
            </w:r>
            <w:r>
              <w:tab/>
            </w:r>
            <w:r>
              <w:rPr>
                <w:rFonts w:ascii="ProximaNova" w:hAnsi="ProximaNova" w:eastAsia="ProximaNova"/>
                <w:b/>
                <w:i w:val="0"/>
                <w:color w:val="000000"/>
                <w:sz w:val="20"/>
              </w:rPr>
              <w:t xml:space="preserve">IDENTIFICAÇÃO DO EMITENTE </w:t>
            </w:r>
            <w:r>
              <w:rPr>
                <w:rFonts w:ascii="ProximaNova" w:hAnsi="ProximaNova" w:eastAsia="ProximaNova"/>
                <w:b/>
                <w:i w:val="0"/>
                <w:color w:val="000000"/>
                <w:sz w:val="20"/>
              </w:rPr>
              <w:t xml:space="preserve">Nome: </w:t>
            </w:r>
            <w:r>
              <w:tab/>
            </w:r>
            <w:r>
              <w:rPr>
                <w:rFonts w:ascii="ProximaNova" w:hAnsi="ProximaNova" w:eastAsia="ProximaNova"/>
                <w:b w:val="0"/>
                <w:i w:val="0"/>
                <w:color w:val="000000"/>
                <w:sz w:val="20"/>
              </w:rPr>
              <w:t xml:space="preserve">JOSE A DOS SANTOS </w:t>
            </w:r>
            <w:r>
              <w:br/>
            </w:r>
            <w:r>
              <w:rPr>
                <w:rFonts w:ascii="ProximaNova" w:hAnsi="ProximaNova" w:eastAsia="ProximaNova"/>
                <w:b/>
                <w:i w:val="0"/>
                <w:color w:val="000000"/>
                <w:sz w:val="20"/>
              </w:rPr>
              <w:t xml:space="preserve">CRM: </w:t>
            </w:r>
            <w:r>
              <w:tab/>
            </w:r>
            <w:r>
              <w:rPr>
                <w:rFonts w:ascii="ProximaNova" w:hAnsi="ProximaNova" w:eastAsia="ProximaNova"/>
                <w:b w:val="0"/>
                <w:i w:val="0"/>
                <w:color w:val="000000"/>
                <w:sz w:val="20"/>
              </w:rPr>
              <w:t xml:space="preserve">5974 SC </w:t>
            </w:r>
            <w:r>
              <w:br/>
            </w:r>
            <w:r>
              <w:rPr>
                <w:rFonts w:ascii="ProximaNova" w:hAnsi="ProximaNova" w:eastAsia="ProximaNova"/>
                <w:b/>
                <w:i w:val="0"/>
                <w:color w:val="000000"/>
                <w:sz w:val="20"/>
              </w:rPr>
              <w:t xml:space="preserve">Endereço: </w:t>
            </w:r>
            <w:r>
              <w:tab/>
            </w:r>
            <w:r>
              <w:rPr>
                <w:rFonts w:ascii="ProximaNova" w:hAnsi="ProximaNova" w:eastAsia="ProximaNova"/>
                <w:b w:val="0"/>
                <w:i w:val="0"/>
                <w:color w:val="000000"/>
                <w:sz w:val="20"/>
              </w:rPr>
              <w:t xml:space="preserve">R Timbo </w:t>
            </w:r>
            <w:r>
              <w:br/>
            </w:r>
            <w:r>
              <w:rPr>
                <w:rFonts w:ascii="ProximaNova" w:hAnsi="ProximaNova" w:eastAsia="ProximaNova"/>
                <w:b/>
                <w:i w:val="0"/>
                <w:color w:val="000000"/>
                <w:sz w:val="20"/>
              </w:rPr>
              <w:t xml:space="preserve">Telefone: </w:t>
            </w:r>
            <w:r>
              <w:br/>
            </w:r>
            <w:r>
              <w:tab/>
            </w:r>
            <w:r>
              <w:rPr>
                <w:rFonts w:ascii="ProximaNova" w:hAnsi="ProximaNova" w:eastAsia="ProximaNova"/>
                <w:b w:val="0"/>
                <w:i w:val="0"/>
                <w:color w:val="000000"/>
                <w:sz w:val="20"/>
              </w:rPr>
              <w:t xml:space="preserve">(47) 3326-0881 </w:t>
            </w:r>
            <w:r>
              <w:rPr>
                <w:rFonts w:ascii="ProximaNova" w:hAnsi="ProximaNova" w:eastAsia="ProximaNova"/>
                <w:b/>
                <w:i w:val="0"/>
                <w:color w:val="000000"/>
                <w:sz w:val="20"/>
              </w:rPr>
              <w:t xml:space="preserve">Cidade e UF: </w:t>
            </w:r>
            <w:r>
              <w:rPr>
                <w:rFonts w:ascii="ProximaNova" w:hAnsi="ProximaNova" w:eastAsia="ProximaNova"/>
                <w:b w:val="0"/>
                <w:i w:val="0"/>
                <w:color w:val="000000"/>
                <w:sz w:val="20"/>
              </w:rPr>
              <w:t>Blumenau - SC</w:t>
            </w:r>
          </w:p>
        </w:tc>
      </w:tr>
    </w:tbl>
    <w:p>
      <w:pPr>
        <w:autoSpaceDN w:val="0"/>
        <w:autoSpaceDE w:val="0"/>
        <w:widowControl/>
        <w:spacing w:line="240" w:lineRule="exact" w:before="96" w:after="0"/>
        <w:ind w:left="20" w:right="864" w:firstLine="0"/>
        <w:jc w:val="left"/>
      </w:pPr>
      <w:r>
        <w:rPr>
          <w:rFonts w:ascii="ProximaNova" w:hAnsi="ProximaNova" w:eastAsia="ProximaNova"/>
          <w:b w:val="0"/>
          <w:i w:val="0"/>
          <w:color w:val="000000"/>
          <w:sz w:val="20"/>
        </w:rPr>
        <w:t xml:space="preserve">João Victor da Silva Amancio </w:t>
      </w:r>
      <w:r>
        <w:br/>
      </w:r>
      <w:r>
        <w:rPr>
          <w:rFonts w:ascii="ProximaNova" w:hAnsi="ProximaNova" w:eastAsia="ProximaNova"/>
          <w:b/>
          <w:i w:val="0"/>
          <w:color w:val="000000"/>
          <w:sz w:val="20"/>
        </w:rPr>
        <w:t xml:space="preserve">CPF: </w:t>
      </w:r>
      <w:r>
        <w:rPr>
          <w:rFonts w:ascii="ProximaNova" w:hAnsi="ProximaNova" w:eastAsia="ProximaNova"/>
          <w:b w:val="0"/>
          <w:i w:val="0"/>
          <w:color w:val="000000"/>
          <w:sz w:val="20"/>
        </w:rPr>
        <w:t xml:space="preserve">123.349.139-36 </w:t>
      </w:r>
      <w:r>
        <w:br/>
      </w:r>
      <w:r>
        <w:rPr>
          <w:rFonts w:ascii="ProximaNova" w:hAnsi="ProximaNova" w:eastAsia="ProximaNova"/>
          <w:b/>
          <w:i w:val="0"/>
          <w:color w:val="000000"/>
          <w:sz w:val="20"/>
        </w:rPr>
        <w:t xml:space="preserve">Endereço: </w:t>
      </w:r>
      <w:r>
        <w:rPr>
          <w:rFonts w:ascii="ProximaNova" w:hAnsi="ProximaNova" w:eastAsia="ProximaNova"/>
          <w:b w:val="0"/>
          <w:i w:val="0"/>
          <w:color w:val="000000"/>
          <w:sz w:val="20"/>
        </w:rPr>
        <w:t>Rua Marechal Floriano Peixoto, 275, Blumenau</w:t>
      </w:r>
    </w:p>
    <w:p>
      <w:pPr>
        <w:sectPr>
          <w:type w:val="continuous"/>
          <w:pgSz w:w="11906" w:h="16838"/>
          <w:pgMar w:top="550" w:right="604" w:bottom="500" w:left="604" w:header="720" w:footer="720" w:gutter="0"/>
          <w:cols w:num="2" w:equalWidth="0">
            <w:col w:w="5954" w:space="0"/>
            <w:col w:w="474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154" w:right="0" w:firstLine="0"/>
        <w:jc w:val="left"/>
      </w:pPr>
      <w:r>
        <w:rPr>
          <w:rFonts w:ascii="ProximaNova" w:hAnsi="ProximaNova" w:eastAsia="ProximaNova"/>
          <w:b/>
          <w:i w:val="0"/>
          <w:color w:val="000000"/>
          <w:sz w:val="20"/>
        </w:rPr>
        <w:t>RECEITUÁRIO CONTROLE ESPECIAL</w:t>
      </w:r>
    </w:p>
    <w:p>
      <w:pPr>
        <w:autoSpaceDN w:val="0"/>
        <w:autoSpaceDE w:val="0"/>
        <w:widowControl/>
        <w:spacing w:line="220" w:lineRule="exact" w:before="522" w:after="0"/>
        <w:ind w:left="154" w:right="0" w:firstLine="0"/>
        <w:jc w:val="left"/>
      </w:pPr>
      <w:r>
        <w:rPr>
          <w:rFonts w:ascii="ProximaNova" w:hAnsi="ProximaNova" w:eastAsia="ProximaNova"/>
          <w:b/>
          <w:i w:val="0"/>
          <w:color w:val="000000"/>
          <w:sz w:val="20"/>
        </w:rPr>
        <w:t xml:space="preserve">DATA: </w:t>
      </w:r>
      <w:r>
        <w:rPr>
          <w:rFonts w:ascii="ProximaNova" w:hAnsi="ProximaNova" w:eastAsia="ProximaNova"/>
          <w:b w:val="0"/>
          <w:i w:val="0"/>
          <w:color w:val="000000"/>
          <w:sz w:val="20"/>
        </w:rPr>
        <w:t>12/08/2025</w:t>
      </w:r>
    </w:p>
    <w:p>
      <w:pPr>
        <w:autoSpaceDN w:val="0"/>
        <w:autoSpaceDE w:val="0"/>
        <w:widowControl/>
        <w:spacing w:line="218" w:lineRule="exact" w:before="80" w:after="0"/>
        <w:ind w:left="154" w:right="0" w:firstLine="0"/>
        <w:jc w:val="left"/>
      </w:pPr>
      <w:r>
        <w:rPr>
          <w:rFonts w:ascii="ProximaNova" w:hAnsi="ProximaNova" w:eastAsia="ProximaNova"/>
          <w:b w:val="0"/>
          <w:i w:val="0"/>
          <w:color w:val="000000"/>
          <w:sz w:val="20"/>
        </w:rPr>
        <w:t>1a. via farmácia</w:t>
      </w:r>
    </w:p>
    <w:p>
      <w:pPr>
        <w:autoSpaceDN w:val="0"/>
        <w:autoSpaceDE w:val="0"/>
        <w:widowControl/>
        <w:spacing w:line="218" w:lineRule="exact" w:before="82" w:after="0"/>
        <w:ind w:left="154" w:right="0" w:firstLine="0"/>
        <w:jc w:val="left"/>
      </w:pPr>
      <w:r>
        <w:rPr>
          <w:rFonts w:ascii="ProximaNova" w:hAnsi="ProximaNova" w:eastAsia="ProximaNova"/>
          <w:b w:val="0"/>
          <w:i w:val="0"/>
          <w:color w:val="000000"/>
          <w:sz w:val="20"/>
        </w:rPr>
        <w:t>2a. via paciente</w:t>
      </w:r>
    </w:p>
    <w:p>
      <w:pPr>
        <w:autoSpaceDN w:val="0"/>
        <w:autoSpaceDE w:val="0"/>
        <w:widowControl/>
        <w:spacing w:line="220" w:lineRule="exact" w:before="682" w:after="934"/>
        <w:ind w:left="0" w:right="0" w:firstLine="0"/>
        <w:jc w:val="center"/>
      </w:pPr>
      <w:r>
        <w:rPr>
          <w:rFonts w:ascii="ProximaNova" w:hAnsi="ProximaNova" w:eastAsia="ProximaNova"/>
          <w:b/>
          <w:i w:val="0"/>
          <w:color w:val="000000"/>
          <w:sz w:val="20"/>
        </w:rPr>
        <w:t>ASSINATURA</w:t>
      </w:r>
    </w:p>
    <w:p>
      <w:pPr>
        <w:sectPr>
          <w:type w:val="nextColumn"/>
          <w:pgSz w:w="11906" w:h="16838"/>
          <w:pgMar w:top="550" w:right="604" w:bottom="500" w:left="604" w:header="720" w:footer="720" w:gutter="0"/>
          <w:cols w:num="2" w:equalWidth="0">
            <w:col w:w="5954" w:space="0"/>
            <w:col w:w="4744" w:space="0"/>
          </w:cols>
          <w:docGrid w:linePitch="360"/>
        </w:sectPr>
      </w:pPr>
    </w:p>
    <w:p>
      <w:pPr>
        <w:autoSpaceDN w:val="0"/>
        <w:tabs>
          <w:tab w:pos="9408" w:val="left"/>
        </w:tabs>
        <w:autoSpaceDE w:val="0"/>
        <w:widowControl/>
        <w:spacing w:line="242" w:lineRule="exact" w:before="0" w:after="0"/>
        <w:ind w:left="20" w:right="0" w:firstLine="0"/>
        <w:jc w:val="left"/>
      </w:pPr>
      <w:r>
        <w:rPr>
          <w:rFonts w:ascii="ProximaNova" w:hAnsi="ProximaNova" w:eastAsia="ProximaNova"/>
          <w:b/>
          <w:i w:val="0"/>
          <w:color w:val="000000"/>
          <w:sz w:val="22"/>
        </w:rPr>
        <w:t>Vurtuoso 15mg</w:t>
      </w:r>
      <w:r>
        <w:rPr>
          <w:rFonts w:ascii="ProximaNova" w:hAnsi="ProximaNova" w:eastAsia="ProximaNova"/>
          <w:b w:val="0"/>
          <w:i w:val="0"/>
          <w:color w:val="000000"/>
          <w:sz w:val="22"/>
        </w:rPr>
        <w:t xml:space="preserve">, Comprimido revestido (30un) Lundbeck </w:t>
      </w:r>
      <w:r>
        <w:tab/>
      </w:r>
      <w:r>
        <w:rPr>
          <w:rFonts w:ascii="ProximaNova" w:hAnsi="ProximaNova" w:eastAsia="ProximaNova"/>
          <w:b w:val="0"/>
          <w:i w:val="0"/>
          <w:color w:val="000000"/>
          <w:sz w:val="22"/>
        </w:rPr>
        <w:t>1 embalagem</w:t>
      </w:r>
    </w:p>
    <w:p>
      <w:pPr>
        <w:autoSpaceDN w:val="0"/>
        <w:autoSpaceDE w:val="0"/>
        <w:widowControl/>
        <w:spacing w:line="218" w:lineRule="exact" w:before="20" w:after="0"/>
        <w:ind w:left="20" w:right="0" w:firstLine="0"/>
        <w:jc w:val="left"/>
      </w:pPr>
      <w:r>
        <w:rPr>
          <w:rFonts w:ascii="ProximaNova" w:hAnsi="ProximaNova" w:eastAsia="ProximaNova"/>
          <w:b w:val="0"/>
          <w:i w:val="0"/>
          <w:color w:val="111111"/>
          <w:sz w:val="20"/>
        </w:rPr>
        <w:t>Vortioxetina 15mg</w:t>
      </w:r>
    </w:p>
    <w:p>
      <w:pPr>
        <w:autoSpaceDN w:val="0"/>
        <w:autoSpaceDE w:val="0"/>
        <w:widowControl/>
        <w:spacing w:line="240" w:lineRule="exact" w:before="178" w:after="0"/>
        <w:ind w:left="20" w:right="0" w:firstLine="0"/>
        <w:jc w:val="left"/>
      </w:pPr>
      <w:r>
        <w:rPr>
          <w:rFonts w:ascii="ProximaNova" w:hAnsi="ProximaNova" w:eastAsia="ProximaNova"/>
          <w:b w:val="0"/>
          <w:i w:val="0"/>
          <w:color w:val="111111"/>
          <w:sz w:val="22"/>
        </w:rPr>
        <w:t>1/2 cp por 2 dias   apos  1 cp dia  apos almoço</w:t>
      </w:r>
    </w:p>
    <w:p>
      <w:pPr>
        <w:autoSpaceDN w:val="0"/>
        <w:tabs>
          <w:tab w:pos="9408" w:val="left"/>
        </w:tabs>
        <w:autoSpaceDE w:val="0"/>
        <w:widowControl/>
        <w:spacing w:line="242" w:lineRule="exact" w:before="180" w:after="0"/>
        <w:ind w:left="20" w:right="0" w:firstLine="0"/>
        <w:jc w:val="left"/>
      </w:pPr>
      <w:r>
        <w:rPr>
          <w:rFonts w:ascii="ProximaNova" w:hAnsi="ProximaNova" w:eastAsia="ProximaNova"/>
          <w:b/>
          <w:i w:val="0"/>
          <w:color w:val="000000"/>
          <w:sz w:val="22"/>
        </w:rPr>
        <w:t>Quetipin SO 25mg/mL</w:t>
      </w:r>
      <w:r>
        <w:rPr>
          <w:rFonts w:ascii="ProximaNova" w:hAnsi="ProximaNova" w:eastAsia="ProximaNova"/>
          <w:b w:val="0"/>
          <w:i w:val="0"/>
          <w:color w:val="000000"/>
          <w:sz w:val="22"/>
        </w:rPr>
        <w:t xml:space="preserve">, Pó para suspensão oral (1un de 60mL) Cristália </w:t>
      </w:r>
      <w:r>
        <w:tab/>
      </w:r>
      <w:r>
        <w:rPr>
          <w:rFonts w:ascii="ProximaNova" w:hAnsi="ProximaNova" w:eastAsia="ProximaNova"/>
          <w:b w:val="0"/>
          <w:i w:val="0"/>
          <w:color w:val="000000"/>
          <w:sz w:val="22"/>
        </w:rPr>
        <w:t>1 embalagem</w:t>
      </w:r>
    </w:p>
    <w:p>
      <w:pPr>
        <w:autoSpaceDN w:val="0"/>
        <w:autoSpaceDE w:val="0"/>
        <w:widowControl/>
        <w:spacing w:line="218" w:lineRule="exact" w:before="20" w:after="0"/>
        <w:ind w:left="20" w:right="0" w:firstLine="0"/>
        <w:jc w:val="left"/>
      </w:pPr>
      <w:r>
        <w:rPr>
          <w:rFonts w:ascii="ProximaNova" w:hAnsi="ProximaNova" w:eastAsia="ProximaNova"/>
          <w:b w:val="0"/>
          <w:i w:val="0"/>
          <w:color w:val="111111"/>
          <w:sz w:val="20"/>
        </w:rPr>
        <w:t>Hemifumarato de quetiapina 25mg/mL</w:t>
      </w:r>
    </w:p>
    <w:p>
      <w:pPr>
        <w:autoSpaceDN w:val="0"/>
        <w:autoSpaceDE w:val="0"/>
        <w:widowControl/>
        <w:spacing w:line="240" w:lineRule="exact" w:before="178" w:after="180"/>
        <w:ind w:left="20" w:right="0" w:firstLine="0"/>
        <w:jc w:val="left"/>
      </w:pPr>
      <w:r>
        <w:rPr>
          <w:rFonts w:ascii="ProximaNova" w:hAnsi="ProximaNova" w:eastAsia="ProximaNova"/>
          <w:b w:val="0"/>
          <w:i w:val="0"/>
          <w:color w:val="111111"/>
          <w:sz w:val="22"/>
        </w:rPr>
        <w:t>1 ml noite/ dormir</w:t>
      </w:r>
    </w:p>
    <w:p>
      <w:pPr>
        <w:sectPr>
          <w:type w:val="continuous"/>
          <w:pgSz w:w="11906" w:h="16838"/>
          <w:pgMar w:top="550" w:right="604" w:bottom="500" w:left="6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8" w:lineRule="exact" w:before="4" w:after="0"/>
        <w:ind w:left="20" w:right="1008" w:firstLine="0"/>
        <w:jc w:val="left"/>
      </w:pPr>
      <w:r>
        <w:rPr>
          <w:rFonts w:ascii="ProximaNova" w:hAnsi="ProximaNova" w:eastAsia="ProximaNova"/>
          <w:b/>
          <w:i w:val="0"/>
          <w:color w:val="000000"/>
          <w:sz w:val="22"/>
        </w:rPr>
        <w:t>Literata 300mg</w:t>
      </w:r>
      <w:r>
        <w:rPr>
          <w:rFonts w:ascii="ProximaNova" w:hAnsi="ProximaNova" w:eastAsia="ProximaNova"/>
          <w:b w:val="0"/>
          <w:i w:val="0"/>
          <w:color w:val="000000"/>
          <w:sz w:val="22"/>
        </w:rPr>
        <w:t xml:space="preserve">, Comprimido (60un) Cristália </w:t>
      </w:r>
      <w:r>
        <w:rPr>
          <w:rFonts w:ascii="ProximaNova" w:hAnsi="ProximaNova" w:eastAsia="ProximaNova"/>
          <w:b w:val="0"/>
          <w:i w:val="0"/>
          <w:color w:val="111111"/>
          <w:sz w:val="20"/>
        </w:rPr>
        <w:t>Carbonato de lítio 300mg</w:t>
      </w:r>
    </w:p>
    <w:p>
      <w:pPr>
        <w:autoSpaceDN w:val="0"/>
        <w:autoSpaceDE w:val="0"/>
        <w:widowControl/>
        <w:spacing w:line="238" w:lineRule="exact" w:before="178" w:after="3292"/>
        <w:ind w:left="20" w:right="0" w:firstLine="0"/>
        <w:jc w:val="left"/>
      </w:pPr>
      <w:r>
        <w:rPr>
          <w:rFonts w:ascii="ProximaNova" w:hAnsi="ProximaNova" w:eastAsia="ProximaNova"/>
          <w:b w:val="0"/>
          <w:i w:val="0"/>
          <w:color w:val="111111"/>
          <w:sz w:val="22"/>
        </w:rPr>
        <w:t xml:space="preserve"> 2 cp noite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698"/>
      </w:tblGrid>
      <w:tr>
        <w:trPr>
          <w:trHeight w:hRule="exact" w:val="1946"/>
        </w:trPr>
        <w:tc>
          <w:tcPr>
            <w:tcW w:type="dxa" w:w="5168"/>
            <w:tcBorders>
              <w:start w:sz="16.0" w:val="single" w:color="#000000"/>
              <w:top w:sz="16.0" w:val="single" w:color="#000000"/>
              <w:end w:sz="16.0" w:val="single" w:color="#000000"/>
              <w:bottom w:sz="1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2" w:after="0"/>
              <w:ind w:left="130" w:right="864" w:firstLine="854"/>
              <w:jc w:val="left"/>
            </w:pPr>
            <w:r>
              <w:rPr>
                <w:rFonts w:ascii="ProximaNova" w:hAnsi="ProximaNova" w:eastAsia="ProximaNova"/>
                <w:b/>
                <w:i w:val="0"/>
                <w:color w:val="000000"/>
                <w:sz w:val="20"/>
              </w:rPr>
              <w:t xml:space="preserve">IDENTIFICAÇÃO DO COMPRADOR </w:t>
            </w:r>
            <w:r>
              <w:rPr>
                <w:rFonts w:ascii="ProximaNova" w:hAnsi="ProximaNova" w:eastAsia="ProximaNova"/>
                <w:b/>
                <w:i w:val="0"/>
                <w:color w:val="000000"/>
                <w:sz w:val="20"/>
              </w:rPr>
              <w:t xml:space="preserve">Nome: </w:t>
            </w:r>
            <w:r>
              <w:br/>
            </w:r>
            <w:r>
              <w:rPr>
                <w:rFonts w:ascii="ProximaNova" w:hAnsi="ProximaNova" w:eastAsia="ProximaNova"/>
                <w:b/>
                <w:i w:val="0"/>
                <w:color w:val="000000"/>
                <w:sz w:val="20"/>
              </w:rPr>
              <w:t xml:space="preserve">RG: </w:t>
            </w:r>
            <w:r>
              <w:br/>
            </w:r>
            <w:r>
              <w:rPr>
                <w:rFonts w:ascii="ProximaNova" w:hAnsi="ProximaNova" w:eastAsia="ProximaNova"/>
                <w:b/>
                <w:i w:val="0"/>
                <w:color w:val="000000"/>
                <w:sz w:val="20"/>
              </w:rPr>
              <w:t xml:space="preserve">Endereço: </w:t>
            </w:r>
            <w:r>
              <w:br/>
            </w:r>
            <w:r>
              <w:rPr>
                <w:rFonts w:ascii="ProximaNova" w:hAnsi="ProximaNova" w:eastAsia="ProximaNova"/>
                <w:b/>
                <w:i w:val="0"/>
                <w:color w:val="000000"/>
                <w:sz w:val="20"/>
              </w:rPr>
              <w:t xml:space="preserve">Telefone: </w:t>
            </w:r>
            <w:r>
              <w:br/>
            </w:r>
            <w:r>
              <w:rPr>
                <w:rFonts w:ascii="ProximaNova" w:hAnsi="ProximaNova" w:eastAsia="ProximaNova"/>
                <w:b/>
                <w:i w:val="0"/>
                <w:color w:val="000000"/>
                <w:sz w:val="20"/>
              </w:rPr>
              <w:t>Cidade e UF: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550" w:right="604" w:bottom="500" w:left="604" w:header="720" w:footer="720" w:gutter="0"/>
          <w:cols w:num="2" w:equalWidth="0">
            <w:col w:w="5348" w:space="0"/>
            <w:col w:w="535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0" w:after="3950"/>
        <w:ind w:left="0" w:right="20" w:firstLine="0"/>
        <w:jc w:val="right"/>
      </w:pPr>
      <w:r>
        <w:rPr>
          <w:rFonts w:ascii="ProximaNova" w:hAnsi="ProximaNova" w:eastAsia="ProximaNova"/>
          <w:b w:val="0"/>
          <w:i w:val="0"/>
          <w:color w:val="000000"/>
          <w:sz w:val="22"/>
        </w:rPr>
        <w:t>1 embalagem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.0" w:type="dxa"/>
      </w:tblPr>
      <w:tblGrid>
        <w:gridCol w:w="10698"/>
      </w:tblGrid>
      <w:tr>
        <w:trPr>
          <w:trHeight w:hRule="exact" w:val="1946"/>
        </w:trPr>
        <w:tc>
          <w:tcPr>
            <w:tcW w:type="dxa" w:w="5010"/>
            <w:tcBorders>
              <w:start w:sz="16.0" w:val="single" w:color="#000000"/>
              <w:top w:sz="16.0" w:val="single" w:color="#000000"/>
              <w:end w:sz="16.0" w:val="single" w:color="#000000"/>
              <w:bottom w:sz="1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8" w:lineRule="exact" w:before="0" w:after="0"/>
              <w:ind w:left="864" w:right="864" w:firstLine="0"/>
              <w:jc w:val="center"/>
            </w:pPr>
            <w:r>
              <w:rPr>
                <w:rFonts w:ascii="ProximaNova" w:hAnsi="ProximaNova" w:eastAsia="ProximaNova"/>
                <w:b/>
                <w:i w:val="0"/>
                <w:color w:val="000000"/>
                <w:sz w:val="20"/>
              </w:rPr>
              <w:t xml:space="preserve">IDENTIFICAÇÃO DO FORNECEDOR </w:t>
            </w:r>
            <w:r>
              <w:rPr>
                <w:rFonts w:ascii="ProximaNova" w:hAnsi="ProximaNova" w:eastAsia="ProximaNova"/>
                <w:b w:val="0"/>
                <w:i w:val="0"/>
                <w:color w:val="000000"/>
                <w:sz w:val="20"/>
              </w:rPr>
              <w:t>DATA</w:t>
            </w:r>
          </w:p>
          <w:p>
            <w:pPr>
              <w:autoSpaceDN w:val="0"/>
              <w:autoSpaceDE w:val="0"/>
              <w:widowControl/>
              <w:spacing w:line="218" w:lineRule="exact" w:before="662" w:after="0"/>
              <w:ind w:left="0" w:right="0" w:firstLine="0"/>
              <w:jc w:val="center"/>
            </w:pPr>
            <w:r>
              <w:rPr>
                <w:rFonts w:ascii="ProximaNova" w:hAnsi="ProximaNova" w:eastAsia="ProximaNova"/>
                <w:b w:val="0"/>
                <w:i w:val="0"/>
                <w:color w:val="000000"/>
                <w:sz w:val="20"/>
              </w:rPr>
              <w:t>ASSINATURA DO FARMACÊUTICO</w:t>
            </w:r>
          </w:p>
        </w:tc>
      </w:tr>
    </w:tbl>
    <w:p>
      <w:pPr>
        <w:autoSpaceDN w:val="0"/>
        <w:autoSpaceDE w:val="0"/>
        <w:widowControl/>
        <w:spacing w:line="14" w:lineRule="exact" w:before="0" w:after="1594"/>
        <w:ind w:left="0" w:right="0"/>
      </w:pPr>
    </w:p>
    <w:p>
      <w:pPr>
        <w:sectPr>
          <w:type w:val="nextColumn"/>
          <w:pgSz w:w="11906" w:h="16838"/>
          <w:pgMar w:top="550" w:right="604" w:bottom="500" w:left="604" w:header="720" w:footer="720" w:gutter="0"/>
          <w:cols w:num="2" w:equalWidth="0">
            <w:col w:w="5348" w:space="0"/>
            <w:col w:w="5350" w:space="0"/>
          </w:cols>
          <w:docGrid w:linePitch="360"/>
        </w:sectPr>
      </w:pPr>
    </w:p>
    <w:p>
      <w:pPr>
        <w:autoSpaceDN w:val="0"/>
        <w:autoSpaceDE w:val="0"/>
        <w:widowControl/>
        <w:spacing w:line="130" w:lineRule="exact" w:before="0" w:after="0"/>
        <w:ind w:left="120" w:right="0" w:firstLine="0"/>
        <w:jc w:val="left"/>
      </w:pPr>
      <w:r>
        <w:rPr>
          <w:rFonts w:ascii="ProximaNova" w:hAnsi="ProximaNova" w:eastAsia="ProximaNova"/>
          <w:b w:val="0"/>
          <w:i w:val="0"/>
          <w:color w:val="000000"/>
          <w:sz w:val="12"/>
        </w:rPr>
        <w:t xml:space="preserve">*Para validar assinatura deste documento, acesse </w:t>
      </w:r>
      <w:r>
        <w:rPr>
          <w:rFonts w:ascii="ProximaNova" w:hAnsi="ProximaNova" w:eastAsia="ProximaNova"/>
          <w:b w:val="0"/>
          <w:i w:val="0"/>
          <w:color w:val="0066CC"/>
          <w:sz w:val="12"/>
          <w:u w:val="single"/>
        </w:rPr>
        <w:t>https://validador.memed.com.br</w:t>
      </w:r>
      <w:r>
        <w:rPr>
          <w:rFonts w:ascii="ProximaNova" w:hAnsi="ProximaNova" w:eastAsia="ProximaNova"/>
          <w:b w:val="0"/>
          <w:i w:val="0"/>
          <w:color w:val="000000"/>
          <w:sz w:val="12"/>
        </w:rPr>
        <w:t xml:space="preserve"> | Token: Fk06hd</w:t>
      </w:r>
    </w:p>
    <w:p>
      <w:pPr>
        <w:sectPr>
          <w:type w:val="continuous"/>
          <w:pgSz w:w="11906" w:h="16838"/>
          <w:pgMar w:top="550" w:right="604" w:bottom="500" w:left="6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628"/>
        <w:ind w:left="4032" w:right="4032" w:firstLine="0"/>
        <w:jc w:val="center"/>
      </w:pPr>
      <w:r>
        <w:rPr>
          <w:w w:val="101.81818008422852"/>
          <w:rFonts w:ascii="ProximaNova" w:hAnsi="ProximaNova" w:eastAsia="ProximaNova"/>
          <w:b/>
          <w:i w:val="0"/>
          <w:color w:val="000000"/>
          <w:sz w:val="22"/>
        </w:rPr>
        <w:t xml:space="preserve">Dr. Jose A Santos </w:t>
      </w:r>
      <w:r>
        <w:br/>
      </w:r>
      <w:r>
        <w:rPr>
          <w:w w:val="101.81818008422852"/>
          <w:rFonts w:ascii="ProximaNova" w:hAnsi="ProximaNova" w:eastAsia="ProximaNova"/>
          <w:b w:val="0"/>
          <w:i w:val="0"/>
          <w:color w:val="8C8C8C"/>
          <w:sz w:val="22"/>
        </w:rPr>
        <w:t>CRM: 5974SC - Psiquiatria</w:t>
      </w:r>
    </w:p>
    <w:p>
      <w:pPr>
        <w:sectPr>
          <w:pgSz w:w="11906" w:h="16838"/>
          <w:pgMar w:top="556" w:right="604" w:bottom="500" w:left="604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698"/>
      </w:tblGrid>
      <w:tr>
        <w:trPr>
          <w:trHeight w:hRule="exact" w:val="2342"/>
        </w:trPr>
        <w:tc>
          <w:tcPr>
            <w:tcW w:type="dxa" w:w="5768"/>
            <w:tcBorders>
              <w:start w:sz="16.0" w:val="single" w:color="#000000"/>
              <w:top w:sz="16.0" w:val="single" w:color="#000000"/>
              <w:end w:sz="16.0" w:val="single" w:color="#000000"/>
              <w:bottom w:sz="1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6" w:val="left"/>
                <w:tab w:pos="1444" w:val="left"/>
              </w:tabs>
              <w:autoSpaceDE w:val="0"/>
              <w:widowControl/>
              <w:spacing w:line="348" w:lineRule="exact" w:before="0" w:after="0"/>
              <w:ind w:left="130" w:right="1440" w:firstLine="0"/>
              <w:jc w:val="left"/>
            </w:pPr>
            <w:r>
              <w:tab/>
            </w:r>
            <w:r>
              <w:tab/>
            </w:r>
            <w:r>
              <w:rPr>
                <w:rFonts w:ascii="ProximaNova" w:hAnsi="ProximaNova" w:eastAsia="ProximaNova"/>
                <w:b/>
                <w:i w:val="0"/>
                <w:color w:val="000000"/>
                <w:sz w:val="20"/>
              </w:rPr>
              <w:t xml:space="preserve">IDENTIFICAÇÃO DO EMITENTE </w:t>
            </w:r>
            <w:r>
              <w:rPr>
                <w:rFonts w:ascii="ProximaNova" w:hAnsi="ProximaNova" w:eastAsia="ProximaNova"/>
                <w:b/>
                <w:i w:val="0"/>
                <w:color w:val="000000"/>
                <w:sz w:val="20"/>
              </w:rPr>
              <w:t xml:space="preserve">Nome: </w:t>
            </w:r>
            <w:r>
              <w:tab/>
            </w:r>
            <w:r>
              <w:rPr>
                <w:rFonts w:ascii="ProximaNova" w:hAnsi="ProximaNova" w:eastAsia="ProximaNova"/>
                <w:b w:val="0"/>
                <w:i w:val="0"/>
                <w:color w:val="000000"/>
                <w:sz w:val="20"/>
              </w:rPr>
              <w:t xml:space="preserve">JOSE A DOS SANTOS </w:t>
            </w:r>
            <w:r>
              <w:br/>
            </w:r>
            <w:r>
              <w:rPr>
                <w:rFonts w:ascii="ProximaNova" w:hAnsi="ProximaNova" w:eastAsia="ProximaNova"/>
                <w:b/>
                <w:i w:val="0"/>
                <w:color w:val="000000"/>
                <w:sz w:val="20"/>
              </w:rPr>
              <w:t xml:space="preserve">CRM: </w:t>
            </w:r>
            <w:r>
              <w:tab/>
            </w:r>
            <w:r>
              <w:rPr>
                <w:rFonts w:ascii="ProximaNova" w:hAnsi="ProximaNova" w:eastAsia="ProximaNova"/>
                <w:b w:val="0"/>
                <w:i w:val="0"/>
                <w:color w:val="000000"/>
                <w:sz w:val="20"/>
              </w:rPr>
              <w:t xml:space="preserve">5974 SC </w:t>
            </w:r>
            <w:r>
              <w:br/>
            </w:r>
            <w:r>
              <w:rPr>
                <w:rFonts w:ascii="ProximaNova" w:hAnsi="ProximaNova" w:eastAsia="ProximaNova"/>
                <w:b/>
                <w:i w:val="0"/>
                <w:color w:val="000000"/>
                <w:sz w:val="20"/>
              </w:rPr>
              <w:t xml:space="preserve">Endereço: </w:t>
            </w:r>
            <w:r>
              <w:tab/>
            </w:r>
            <w:r>
              <w:rPr>
                <w:rFonts w:ascii="ProximaNova" w:hAnsi="ProximaNova" w:eastAsia="ProximaNova"/>
                <w:b w:val="0"/>
                <w:i w:val="0"/>
                <w:color w:val="000000"/>
                <w:sz w:val="20"/>
              </w:rPr>
              <w:t xml:space="preserve">R Timbo </w:t>
            </w:r>
            <w:r>
              <w:br/>
            </w:r>
            <w:r>
              <w:rPr>
                <w:rFonts w:ascii="ProximaNova" w:hAnsi="ProximaNova" w:eastAsia="ProximaNova"/>
                <w:b/>
                <w:i w:val="0"/>
                <w:color w:val="000000"/>
                <w:sz w:val="20"/>
              </w:rPr>
              <w:t xml:space="preserve">Telefone: </w:t>
            </w:r>
            <w:r>
              <w:br/>
            </w:r>
            <w:r>
              <w:tab/>
            </w:r>
            <w:r>
              <w:rPr>
                <w:rFonts w:ascii="ProximaNova" w:hAnsi="ProximaNova" w:eastAsia="ProximaNova"/>
                <w:b w:val="0"/>
                <w:i w:val="0"/>
                <w:color w:val="000000"/>
                <w:sz w:val="20"/>
              </w:rPr>
              <w:t xml:space="preserve">(47) 3326-0881 </w:t>
            </w:r>
            <w:r>
              <w:rPr>
                <w:rFonts w:ascii="ProximaNova" w:hAnsi="ProximaNova" w:eastAsia="ProximaNova"/>
                <w:b/>
                <w:i w:val="0"/>
                <w:color w:val="000000"/>
                <w:sz w:val="20"/>
              </w:rPr>
              <w:t xml:space="preserve">Cidade e UF: </w:t>
            </w:r>
            <w:r>
              <w:rPr>
                <w:rFonts w:ascii="ProximaNova" w:hAnsi="ProximaNova" w:eastAsia="ProximaNova"/>
                <w:b w:val="0"/>
                <w:i w:val="0"/>
                <w:color w:val="000000"/>
                <w:sz w:val="20"/>
              </w:rPr>
              <w:t>Blumenau - SC</w:t>
            </w:r>
          </w:p>
        </w:tc>
      </w:tr>
    </w:tbl>
    <w:p>
      <w:pPr>
        <w:autoSpaceDN w:val="0"/>
        <w:autoSpaceDE w:val="0"/>
        <w:widowControl/>
        <w:spacing w:line="240" w:lineRule="exact" w:before="96" w:after="0"/>
        <w:ind w:left="20" w:right="864" w:firstLine="0"/>
        <w:jc w:val="left"/>
      </w:pPr>
      <w:r>
        <w:rPr>
          <w:rFonts w:ascii="ProximaNova" w:hAnsi="ProximaNova" w:eastAsia="ProximaNova"/>
          <w:b w:val="0"/>
          <w:i w:val="0"/>
          <w:color w:val="000000"/>
          <w:sz w:val="20"/>
        </w:rPr>
        <w:t xml:space="preserve">João Victor da Silva Amancio </w:t>
      </w:r>
      <w:r>
        <w:br/>
      </w:r>
      <w:r>
        <w:rPr>
          <w:rFonts w:ascii="ProximaNova" w:hAnsi="ProximaNova" w:eastAsia="ProximaNova"/>
          <w:b/>
          <w:i w:val="0"/>
          <w:color w:val="000000"/>
          <w:sz w:val="20"/>
        </w:rPr>
        <w:t xml:space="preserve">CPF: </w:t>
      </w:r>
      <w:r>
        <w:rPr>
          <w:rFonts w:ascii="ProximaNova" w:hAnsi="ProximaNova" w:eastAsia="ProximaNova"/>
          <w:b w:val="0"/>
          <w:i w:val="0"/>
          <w:color w:val="000000"/>
          <w:sz w:val="20"/>
        </w:rPr>
        <w:t xml:space="preserve">123.349.139-36 </w:t>
      </w:r>
      <w:r>
        <w:br/>
      </w:r>
      <w:r>
        <w:rPr>
          <w:rFonts w:ascii="ProximaNova" w:hAnsi="ProximaNova" w:eastAsia="ProximaNova"/>
          <w:b/>
          <w:i w:val="0"/>
          <w:color w:val="000000"/>
          <w:sz w:val="20"/>
        </w:rPr>
        <w:t xml:space="preserve">Endereço: </w:t>
      </w:r>
      <w:r>
        <w:rPr>
          <w:rFonts w:ascii="ProximaNova" w:hAnsi="ProximaNova" w:eastAsia="ProximaNova"/>
          <w:b w:val="0"/>
          <w:i w:val="0"/>
          <w:color w:val="000000"/>
          <w:sz w:val="20"/>
        </w:rPr>
        <w:t>Rua Marechal Floriano Peixoto, 275, Blumenau</w:t>
      </w:r>
    </w:p>
    <w:p>
      <w:pPr>
        <w:sectPr>
          <w:type w:val="continuous"/>
          <w:pgSz w:w="11906" w:h="16838"/>
          <w:pgMar w:top="556" w:right="604" w:bottom="500" w:left="604" w:header="720" w:footer="720" w:gutter="0"/>
          <w:cols w:num="2" w:equalWidth="0">
            <w:col w:w="5954" w:space="0"/>
            <w:col w:w="474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154" w:right="0" w:firstLine="0"/>
        <w:jc w:val="left"/>
      </w:pPr>
      <w:r>
        <w:rPr>
          <w:rFonts w:ascii="ProximaNova" w:hAnsi="ProximaNova" w:eastAsia="ProximaNova"/>
          <w:b/>
          <w:i w:val="0"/>
          <w:color w:val="000000"/>
          <w:sz w:val="20"/>
        </w:rPr>
        <w:t>RECEITUÁRIO CONTROLE ESPECIAL</w:t>
      </w:r>
    </w:p>
    <w:p>
      <w:pPr>
        <w:autoSpaceDN w:val="0"/>
        <w:autoSpaceDE w:val="0"/>
        <w:widowControl/>
        <w:spacing w:line="220" w:lineRule="exact" w:before="522" w:after="0"/>
        <w:ind w:left="154" w:right="0" w:firstLine="0"/>
        <w:jc w:val="left"/>
      </w:pPr>
      <w:r>
        <w:rPr>
          <w:rFonts w:ascii="ProximaNova" w:hAnsi="ProximaNova" w:eastAsia="ProximaNova"/>
          <w:b/>
          <w:i w:val="0"/>
          <w:color w:val="000000"/>
          <w:sz w:val="20"/>
        </w:rPr>
        <w:t xml:space="preserve">DATA: </w:t>
      </w:r>
      <w:r>
        <w:rPr>
          <w:rFonts w:ascii="ProximaNova" w:hAnsi="ProximaNova" w:eastAsia="ProximaNova"/>
          <w:b w:val="0"/>
          <w:i w:val="0"/>
          <w:color w:val="000000"/>
          <w:sz w:val="20"/>
        </w:rPr>
        <w:t>12/08/2025</w:t>
      </w:r>
    </w:p>
    <w:p>
      <w:pPr>
        <w:autoSpaceDN w:val="0"/>
        <w:autoSpaceDE w:val="0"/>
        <w:widowControl/>
        <w:spacing w:line="218" w:lineRule="exact" w:before="80" w:after="0"/>
        <w:ind w:left="154" w:right="0" w:firstLine="0"/>
        <w:jc w:val="left"/>
      </w:pPr>
      <w:r>
        <w:rPr>
          <w:rFonts w:ascii="ProximaNova" w:hAnsi="ProximaNova" w:eastAsia="ProximaNova"/>
          <w:b w:val="0"/>
          <w:i w:val="0"/>
          <w:color w:val="000000"/>
          <w:sz w:val="20"/>
        </w:rPr>
        <w:t>1a. via farmácia</w:t>
      </w:r>
    </w:p>
    <w:p>
      <w:pPr>
        <w:autoSpaceDN w:val="0"/>
        <w:autoSpaceDE w:val="0"/>
        <w:widowControl/>
        <w:spacing w:line="218" w:lineRule="exact" w:before="82" w:after="0"/>
        <w:ind w:left="154" w:right="0" w:firstLine="0"/>
        <w:jc w:val="left"/>
      </w:pPr>
      <w:r>
        <w:rPr>
          <w:rFonts w:ascii="ProximaNova" w:hAnsi="ProximaNova" w:eastAsia="ProximaNova"/>
          <w:b w:val="0"/>
          <w:i w:val="0"/>
          <w:color w:val="000000"/>
          <w:sz w:val="20"/>
        </w:rPr>
        <w:t>2a. via paciente</w:t>
      </w:r>
    </w:p>
    <w:p>
      <w:pPr>
        <w:autoSpaceDN w:val="0"/>
        <w:autoSpaceDE w:val="0"/>
        <w:widowControl/>
        <w:spacing w:line="220" w:lineRule="exact" w:before="682" w:after="934"/>
        <w:ind w:left="0" w:right="0" w:firstLine="0"/>
        <w:jc w:val="center"/>
      </w:pPr>
      <w:r>
        <w:rPr>
          <w:rFonts w:ascii="ProximaNova" w:hAnsi="ProximaNova" w:eastAsia="ProximaNova"/>
          <w:b/>
          <w:i w:val="0"/>
          <w:color w:val="000000"/>
          <w:sz w:val="20"/>
        </w:rPr>
        <w:t>ASSINATURA</w:t>
      </w:r>
    </w:p>
    <w:p>
      <w:pPr>
        <w:sectPr>
          <w:type w:val="nextColumn"/>
          <w:pgSz w:w="11906" w:h="16838"/>
          <w:pgMar w:top="556" w:right="604" w:bottom="500" w:left="604" w:header="720" w:footer="720" w:gutter="0"/>
          <w:cols w:num="2" w:equalWidth="0">
            <w:col w:w="5954" w:space="0"/>
            <w:col w:w="4744" w:space="0"/>
          </w:cols>
          <w:docGrid w:linePitch="360"/>
        </w:sectPr>
      </w:pPr>
    </w:p>
    <w:p>
      <w:pPr>
        <w:autoSpaceDN w:val="0"/>
        <w:tabs>
          <w:tab w:pos="9408" w:val="left"/>
        </w:tabs>
        <w:autoSpaceDE w:val="0"/>
        <w:widowControl/>
        <w:spacing w:line="242" w:lineRule="exact" w:before="0" w:after="0"/>
        <w:ind w:left="20" w:right="0" w:firstLine="0"/>
        <w:jc w:val="left"/>
      </w:pPr>
      <w:r>
        <w:rPr>
          <w:rFonts w:ascii="ProximaNova" w:hAnsi="ProximaNova" w:eastAsia="ProximaNova"/>
          <w:b/>
          <w:i w:val="0"/>
          <w:color w:val="000000"/>
          <w:sz w:val="22"/>
        </w:rPr>
        <w:t>Vurtuoso 15mg</w:t>
      </w:r>
      <w:r>
        <w:rPr>
          <w:rFonts w:ascii="ProximaNova" w:hAnsi="ProximaNova" w:eastAsia="ProximaNova"/>
          <w:b w:val="0"/>
          <w:i w:val="0"/>
          <w:color w:val="000000"/>
          <w:sz w:val="22"/>
        </w:rPr>
        <w:t xml:space="preserve">, Comprimido revestido (30un) Lundbeck </w:t>
      </w:r>
      <w:r>
        <w:tab/>
      </w:r>
      <w:r>
        <w:rPr>
          <w:rFonts w:ascii="ProximaNova" w:hAnsi="ProximaNova" w:eastAsia="ProximaNova"/>
          <w:b w:val="0"/>
          <w:i w:val="0"/>
          <w:color w:val="000000"/>
          <w:sz w:val="22"/>
        </w:rPr>
        <w:t>1 embalagem</w:t>
      </w:r>
    </w:p>
    <w:p>
      <w:pPr>
        <w:autoSpaceDN w:val="0"/>
        <w:autoSpaceDE w:val="0"/>
        <w:widowControl/>
        <w:spacing w:line="218" w:lineRule="exact" w:before="20" w:after="0"/>
        <w:ind w:left="20" w:right="0" w:firstLine="0"/>
        <w:jc w:val="left"/>
      </w:pPr>
      <w:r>
        <w:rPr>
          <w:rFonts w:ascii="ProximaNova" w:hAnsi="ProximaNova" w:eastAsia="ProximaNova"/>
          <w:b w:val="0"/>
          <w:i w:val="0"/>
          <w:color w:val="111111"/>
          <w:sz w:val="20"/>
        </w:rPr>
        <w:t>Vortioxetina 15mg</w:t>
      </w:r>
    </w:p>
    <w:p>
      <w:pPr>
        <w:autoSpaceDN w:val="0"/>
        <w:autoSpaceDE w:val="0"/>
        <w:widowControl/>
        <w:spacing w:line="240" w:lineRule="exact" w:before="178" w:after="0"/>
        <w:ind w:left="20" w:right="0" w:firstLine="0"/>
        <w:jc w:val="left"/>
      </w:pPr>
      <w:r>
        <w:rPr>
          <w:rFonts w:ascii="ProximaNova" w:hAnsi="ProximaNova" w:eastAsia="ProximaNova"/>
          <w:b w:val="0"/>
          <w:i w:val="0"/>
          <w:color w:val="111111"/>
          <w:sz w:val="22"/>
        </w:rPr>
        <w:t>1/2 cp por 2 dias   apos  1 cp dia  apos almoço</w:t>
      </w:r>
    </w:p>
    <w:p>
      <w:pPr>
        <w:autoSpaceDN w:val="0"/>
        <w:tabs>
          <w:tab w:pos="9408" w:val="left"/>
        </w:tabs>
        <w:autoSpaceDE w:val="0"/>
        <w:widowControl/>
        <w:spacing w:line="242" w:lineRule="exact" w:before="180" w:after="0"/>
        <w:ind w:left="20" w:right="0" w:firstLine="0"/>
        <w:jc w:val="left"/>
      </w:pPr>
      <w:r>
        <w:rPr>
          <w:rFonts w:ascii="ProximaNova" w:hAnsi="ProximaNova" w:eastAsia="ProximaNova"/>
          <w:b/>
          <w:i w:val="0"/>
          <w:color w:val="000000"/>
          <w:sz w:val="22"/>
        </w:rPr>
        <w:t>Quetipin SO 25mg/mL</w:t>
      </w:r>
      <w:r>
        <w:rPr>
          <w:rFonts w:ascii="ProximaNova" w:hAnsi="ProximaNova" w:eastAsia="ProximaNova"/>
          <w:b w:val="0"/>
          <w:i w:val="0"/>
          <w:color w:val="000000"/>
          <w:sz w:val="22"/>
        </w:rPr>
        <w:t xml:space="preserve">, Pó para suspensão oral (1un de 60mL) Cristália </w:t>
      </w:r>
      <w:r>
        <w:tab/>
      </w:r>
      <w:r>
        <w:rPr>
          <w:rFonts w:ascii="ProximaNova" w:hAnsi="ProximaNova" w:eastAsia="ProximaNova"/>
          <w:b w:val="0"/>
          <w:i w:val="0"/>
          <w:color w:val="000000"/>
          <w:sz w:val="22"/>
        </w:rPr>
        <w:t>1 embalagem</w:t>
      </w:r>
    </w:p>
    <w:p>
      <w:pPr>
        <w:autoSpaceDN w:val="0"/>
        <w:autoSpaceDE w:val="0"/>
        <w:widowControl/>
        <w:spacing w:line="218" w:lineRule="exact" w:before="20" w:after="0"/>
        <w:ind w:left="20" w:right="0" w:firstLine="0"/>
        <w:jc w:val="left"/>
      </w:pPr>
      <w:r>
        <w:rPr>
          <w:rFonts w:ascii="ProximaNova" w:hAnsi="ProximaNova" w:eastAsia="ProximaNova"/>
          <w:b w:val="0"/>
          <w:i w:val="0"/>
          <w:color w:val="111111"/>
          <w:sz w:val="20"/>
        </w:rPr>
        <w:t>Hemifumarato de quetiapina 25mg/mL</w:t>
      </w:r>
    </w:p>
    <w:p>
      <w:pPr>
        <w:autoSpaceDN w:val="0"/>
        <w:autoSpaceDE w:val="0"/>
        <w:widowControl/>
        <w:spacing w:line="240" w:lineRule="exact" w:before="178" w:after="180"/>
        <w:ind w:left="20" w:right="0" w:firstLine="0"/>
        <w:jc w:val="left"/>
      </w:pPr>
      <w:r>
        <w:rPr>
          <w:rFonts w:ascii="ProximaNova" w:hAnsi="ProximaNova" w:eastAsia="ProximaNova"/>
          <w:b w:val="0"/>
          <w:i w:val="0"/>
          <w:color w:val="111111"/>
          <w:sz w:val="22"/>
        </w:rPr>
        <w:t>1 ml noite/ dormir</w:t>
      </w:r>
    </w:p>
    <w:p>
      <w:pPr>
        <w:sectPr>
          <w:type w:val="continuous"/>
          <w:pgSz w:w="11906" w:h="16838"/>
          <w:pgMar w:top="556" w:right="604" w:bottom="500" w:left="6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8" w:lineRule="exact" w:before="4" w:after="0"/>
        <w:ind w:left="20" w:right="1008" w:firstLine="0"/>
        <w:jc w:val="left"/>
      </w:pPr>
      <w:r>
        <w:rPr>
          <w:rFonts w:ascii="ProximaNova" w:hAnsi="ProximaNova" w:eastAsia="ProximaNova"/>
          <w:b/>
          <w:i w:val="0"/>
          <w:color w:val="000000"/>
          <w:sz w:val="22"/>
        </w:rPr>
        <w:t>Literata 300mg</w:t>
      </w:r>
      <w:r>
        <w:rPr>
          <w:rFonts w:ascii="ProximaNova" w:hAnsi="ProximaNova" w:eastAsia="ProximaNova"/>
          <w:b w:val="0"/>
          <w:i w:val="0"/>
          <w:color w:val="000000"/>
          <w:sz w:val="22"/>
        </w:rPr>
        <w:t xml:space="preserve">, Comprimido (60un) Cristália </w:t>
      </w:r>
      <w:r>
        <w:rPr>
          <w:rFonts w:ascii="ProximaNova" w:hAnsi="ProximaNova" w:eastAsia="ProximaNova"/>
          <w:b w:val="0"/>
          <w:i w:val="0"/>
          <w:color w:val="111111"/>
          <w:sz w:val="20"/>
        </w:rPr>
        <w:t>Carbonato de lítio 300mg</w:t>
      </w:r>
    </w:p>
    <w:p>
      <w:pPr>
        <w:autoSpaceDN w:val="0"/>
        <w:autoSpaceDE w:val="0"/>
        <w:widowControl/>
        <w:spacing w:line="238" w:lineRule="exact" w:before="178" w:after="3292"/>
        <w:ind w:left="20" w:right="0" w:firstLine="0"/>
        <w:jc w:val="left"/>
      </w:pPr>
      <w:r>
        <w:rPr>
          <w:rFonts w:ascii="ProximaNova" w:hAnsi="ProximaNova" w:eastAsia="ProximaNova"/>
          <w:b w:val="0"/>
          <w:i w:val="0"/>
          <w:color w:val="111111"/>
          <w:sz w:val="22"/>
        </w:rPr>
        <w:t xml:space="preserve"> 2 cp noite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698"/>
      </w:tblGrid>
      <w:tr>
        <w:trPr>
          <w:trHeight w:hRule="exact" w:val="1946"/>
        </w:trPr>
        <w:tc>
          <w:tcPr>
            <w:tcW w:type="dxa" w:w="5168"/>
            <w:tcBorders>
              <w:start w:sz="16.0" w:val="single" w:color="#000000"/>
              <w:top w:sz="16.0" w:val="single" w:color="#000000"/>
              <w:end w:sz="16.0" w:val="single" w:color="#000000"/>
              <w:bottom w:sz="1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2" w:after="0"/>
              <w:ind w:left="130" w:right="864" w:firstLine="854"/>
              <w:jc w:val="left"/>
            </w:pPr>
            <w:r>
              <w:rPr>
                <w:rFonts w:ascii="ProximaNova" w:hAnsi="ProximaNova" w:eastAsia="ProximaNova"/>
                <w:b/>
                <w:i w:val="0"/>
                <w:color w:val="000000"/>
                <w:sz w:val="20"/>
              </w:rPr>
              <w:t xml:space="preserve">IDENTIFICAÇÃO DO COMPRADOR </w:t>
            </w:r>
            <w:r>
              <w:rPr>
                <w:rFonts w:ascii="ProximaNova" w:hAnsi="ProximaNova" w:eastAsia="ProximaNova"/>
                <w:b/>
                <w:i w:val="0"/>
                <w:color w:val="000000"/>
                <w:sz w:val="20"/>
              </w:rPr>
              <w:t xml:space="preserve">Nome: </w:t>
            </w:r>
            <w:r>
              <w:br/>
            </w:r>
            <w:r>
              <w:rPr>
                <w:rFonts w:ascii="ProximaNova" w:hAnsi="ProximaNova" w:eastAsia="ProximaNova"/>
                <w:b/>
                <w:i w:val="0"/>
                <w:color w:val="000000"/>
                <w:sz w:val="20"/>
              </w:rPr>
              <w:t xml:space="preserve">RG: </w:t>
            </w:r>
            <w:r>
              <w:br/>
            </w:r>
            <w:r>
              <w:rPr>
                <w:rFonts w:ascii="ProximaNova" w:hAnsi="ProximaNova" w:eastAsia="ProximaNova"/>
                <w:b/>
                <w:i w:val="0"/>
                <w:color w:val="000000"/>
                <w:sz w:val="20"/>
              </w:rPr>
              <w:t xml:space="preserve">Endereço: </w:t>
            </w:r>
            <w:r>
              <w:br/>
            </w:r>
            <w:r>
              <w:rPr>
                <w:rFonts w:ascii="ProximaNova" w:hAnsi="ProximaNova" w:eastAsia="ProximaNova"/>
                <w:b/>
                <w:i w:val="0"/>
                <w:color w:val="000000"/>
                <w:sz w:val="20"/>
              </w:rPr>
              <w:t xml:space="preserve">Telefone: </w:t>
            </w:r>
            <w:r>
              <w:br/>
            </w:r>
            <w:r>
              <w:rPr>
                <w:rFonts w:ascii="ProximaNova" w:hAnsi="ProximaNova" w:eastAsia="ProximaNova"/>
                <w:b/>
                <w:i w:val="0"/>
                <w:color w:val="000000"/>
                <w:sz w:val="20"/>
              </w:rPr>
              <w:t>Cidade e UF: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556" w:right="604" w:bottom="500" w:left="604" w:header="720" w:footer="720" w:gutter="0"/>
          <w:cols w:num="2" w:equalWidth="0">
            <w:col w:w="5348" w:space="0"/>
            <w:col w:w="535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0" w:after="3950"/>
        <w:ind w:left="0" w:right="20" w:firstLine="0"/>
        <w:jc w:val="right"/>
      </w:pPr>
      <w:r>
        <w:rPr>
          <w:rFonts w:ascii="ProximaNova" w:hAnsi="ProximaNova" w:eastAsia="ProximaNova"/>
          <w:b w:val="0"/>
          <w:i w:val="0"/>
          <w:color w:val="000000"/>
          <w:sz w:val="22"/>
        </w:rPr>
        <w:t>1 embalagem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.0" w:type="dxa"/>
      </w:tblPr>
      <w:tblGrid>
        <w:gridCol w:w="10698"/>
      </w:tblGrid>
      <w:tr>
        <w:trPr>
          <w:trHeight w:hRule="exact" w:val="1946"/>
        </w:trPr>
        <w:tc>
          <w:tcPr>
            <w:tcW w:type="dxa" w:w="5010"/>
            <w:tcBorders>
              <w:start w:sz="16.0" w:val="single" w:color="#000000"/>
              <w:top w:sz="16.0" w:val="single" w:color="#000000"/>
              <w:end w:sz="16.0" w:val="single" w:color="#000000"/>
              <w:bottom w:sz="1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8" w:lineRule="exact" w:before="0" w:after="0"/>
              <w:ind w:left="864" w:right="864" w:firstLine="0"/>
              <w:jc w:val="center"/>
            </w:pPr>
            <w:r>
              <w:rPr>
                <w:rFonts w:ascii="ProximaNova" w:hAnsi="ProximaNova" w:eastAsia="ProximaNova"/>
                <w:b/>
                <w:i w:val="0"/>
                <w:color w:val="000000"/>
                <w:sz w:val="20"/>
              </w:rPr>
              <w:t xml:space="preserve">IDENTIFICAÇÃO DO FORNECEDOR </w:t>
            </w:r>
            <w:r>
              <w:rPr>
                <w:rFonts w:ascii="ProximaNova" w:hAnsi="ProximaNova" w:eastAsia="ProximaNova"/>
                <w:b w:val="0"/>
                <w:i w:val="0"/>
                <w:color w:val="000000"/>
                <w:sz w:val="20"/>
              </w:rPr>
              <w:t>DATA</w:t>
            </w:r>
          </w:p>
          <w:p>
            <w:pPr>
              <w:autoSpaceDN w:val="0"/>
              <w:autoSpaceDE w:val="0"/>
              <w:widowControl/>
              <w:spacing w:line="218" w:lineRule="exact" w:before="662" w:after="0"/>
              <w:ind w:left="0" w:right="0" w:firstLine="0"/>
              <w:jc w:val="center"/>
            </w:pPr>
            <w:r>
              <w:rPr>
                <w:rFonts w:ascii="ProximaNova" w:hAnsi="ProximaNova" w:eastAsia="ProximaNova"/>
                <w:b w:val="0"/>
                <w:i w:val="0"/>
                <w:color w:val="000000"/>
                <w:sz w:val="20"/>
              </w:rPr>
              <w:t>ASSINATURA DO FARMACÊUTICO</w:t>
            </w:r>
          </w:p>
        </w:tc>
      </w:tr>
    </w:tbl>
    <w:p>
      <w:pPr>
        <w:autoSpaceDN w:val="0"/>
        <w:autoSpaceDE w:val="0"/>
        <w:widowControl/>
        <w:spacing w:line="14" w:lineRule="exact" w:before="0" w:after="1594"/>
        <w:ind w:left="0" w:right="0"/>
      </w:pPr>
    </w:p>
    <w:p>
      <w:pPr>
        <w:sectPr>
          <w:type w:val="nextColumn"/>
          <w:pgSz w:w="11906" w:h="16838"/>
          <w:pgMar w:top="556" w:right="604" w:bottom="500" w:left="604" w:header="720" w:footer="720" w:gutter="0"/>
          <w:cols w:num="2" w:equalWidth="0">
            <w:col w:w="5348" w:space="0"/>
            <w:col w:w="5350" w:space="0"/>
          </w:cols>
          <w:docGrid w:linePitch="360"/>
        </w:sectPr>
      </w:pPr>
    </w:p>
    <w:p>
      <w:pPr>
        <w:autoSpaceDN w:val="0"/>
        <w:autoSpaceDE w:val="0"/>
        <w:widowControl/>
        <w:spacing w:line="130" w:lineRule="exact" w:before="0" w:after="0"/>
        <w:ind w:left="120" w:right="0" w:firstLine="0"/>
        <w:jc w:val="left"/>
      </w:pPr>
      <w:r>
        <w:rPr>
          <w:rFonts w:ascii="ProximaNova" w:hAnsi="ProximaNova" w:eastAsia="ProximaNova"/>
          <w:b w:val="0"/>
          <w:i w:val="0"/>
          <w:color w:val="000000"/>
          <w:sz w:val="12"/>
        </w:rPr>
        <w:t xml:space="preserve">*Para validar assinatura deste documento, acesse </w:t>
      </w:r>
      <w:r>
        <w:rPr>
          <w:rFonts w:ascii="ProximaNova" w:hAnsi="ProximaNova" w:eastAsia="ProximaNova"/>
          <w:b w:val="0"/>
          <w:i w:val="0"/>
          <w:color w:val="0066CC"/>
          <w:sz w:val="12"/>
          <w:u w:val="single"/>
        </w:rPr>
        <w:t>https://validador.memed.com.br</w:t>
      </w:r>
      <w:r>
        <w:rPr>
          <w:rFonts w:ascii="ProximaNova" w:hAnsi="ProximaNova" w:eastAsia="ProximaNova"/>
          <w:b w:val="0"/>
          <w:i w:val="0"/>
          <w:color w:val="000000"/>
          <w:sz w:val="12"/>
        </w:rPr>
        <w:t xml:space="preserve"> | Token: Fk06hd</w:t>
      </w:r>
    </w:p>
    <w:sectPr w:rsidR="00FC693F" w:rsidRPr="0006063C" w:rsidSect="00034616">
      <w:type w:val="continuous"/>
      <w:pgSz w:w="11906" w:h="16838"/>
      <w:pgMar w:top="556" w:right="604" w:bottom="500" w:left="60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