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D78A0" w14:textId="2260FB4F" w:rsidR="009D56D0" w:rsidRDefault="009D56D0" w:rsidP="009D56D0">
      <w:pPr>
        <w:spacing w:after="0" w:line="240" w:lineRule="auto"/>
        <w:jc w:val="center"/>
        <w:rPr>
          <w:rFonts w:ascii="Sitka Small" w:hAnsi="Sitka Small"/>
          <w:b/>
          <w:bCs/>
          <w:color w:val="1F4E79" w:themeColor="accent5" w:themeShade="80"/>
          <w:sz w:val="44"/>
          <w:szCs w:val="44"/>
          <w:u w:val="single"/>
        </w:rPr>
      </w:pPr>
      <w:r w:rsidRPr="00ED4304">
        <w:rPr>
          <w:rFonts w:ascii="Sitka Small" w:hAnsi="Sitka Small"/>
          <w:b/>
          <w:bCs/>
          <w:color w:val="1F4E79" w:themeColor="accent5" w:themeShade="80"/>
          <w:sz w:val="44"/>
          <w:szCs w:val="44"/>
          <w:u w:val="single"/>
        </w:rPr>
        <w:t xml:space="preserve">Code Review: </w:t>
      </w:r>
      <w:r w:rsidR="005A2E6F" w:rsidRPr="005A2E6F">
        <w:rPr>
          <w:rFonts w:ascii="Sitka Small" w:hAnsi="Sitka Small"/>
          <w:b/>
          <w:bCs/>
          <w:noProof/>
          <w:color w:val="1F4E79" w:themeColor="accent5" w:themeShade="80"/>
          <w:sz w:val="44"/>
          <w:szCs w:val="44"/>
          <w:u w:val="single"/>
        </w:rPr>
        <w:t>I2209262</w:t>
      </w:r>
    </w:p>
    <w:p w14:paraId="7F0953C2" w14:textId="09CE9184" w:rsidR="009D56D0" w:rsidRDefault="009D56D0" w:rsidP="009D56D0">
      <w:pPr>
        <w:spacing w:after="0" w:line="240" w:lineRule="auto"/>
        <w:jc w:val="center"/>
        <w:rPr>
          <w:rFonts w:ascii="Sitka Small" w:hAnsi="Sitka Small"/>
          <w:color w:val="1F4E79" w:themeColor="accent5" w:themeShade="80"/>
        </w:rPr>
      </w:pPr>
      <w:r w:rsidRPr="00ED4304">
        <w:rPr>
          <w:rFonts w:ascii="Sitka Small" w:hAnsi="Sitka Small"/>
          <w:color w:val="1F4E79" w:themeColor="accent5" w:themeShade="80"/>
        </w:rPr>
        <w:t xml:space="preserve">Reviewer: </w:t>
      </w:r>
      <w:r w:rsidR="005A2E6F">
        <w:rPr>
          <w:rFonts w:ascii="Sitka Small" w:hAnsi="Sitka Small"/>
          <w:i/>
          <w:iCs/>
          <w:color w:val="1F4E79" w:themeColor="accent5" w:themeShade="80"/>
        </w:rPr>
        <w:t>Mark Dell</w:t>
      </w:r>
    </w:p>
    <w:p w14:paraId="23DF3E2D" w14:textId="14345C4E" w:rsidR="009D56D0" w:rsidRDefault="009D56D0" w:rsidP="009D56D0">
      <w:pPr>
        <w:spacing w:after="0" w:line="240" w:lineRule="auto"/>
        <w:jc w:val="center"/>
        <w:rPr>
          <w:rFonts w:ascii="Sitka Small" w:hAnsi="Sitka Small"/>
          <w:i/>
          <w:iCs/>
          <w:color w:val="1F4E79" w:themeColor="accent5" w:themeShade="80"/>
        </w:rPr>
      </w:pPr>
      <w:r>
        <w:rPr>
          <w:rFonts w:ascii="Sitka Small" w:hAnsi="Sitka Small"/>
          <w:color w:val="1F4E79" w:themeColor="accent5" w:themeShade="80"/>
        </w:rPr>
        <w:t xml:space="preserve">Date: </w:t>
      </w:r>
      <w:r w:rsidR="005A2E6F">
        <w:rPr>
          <w:rFonts w:ascii="Sitka Small" w:hAnsi="Sitka Small"/>
          <w:i/>
          <w:iCs/>
          <w:color w:val="1F4E79" w:themeColor="accent5" w:themeShade="80"/>
        </w:rPr>
        <w:t>June 5</w:t>
      </w:r>
      <w:r w:rsidR="005A2E6F" w:rsidRPr="005A2E6F">
        <w:rPr>
          <w:rFonts w:ascii="Sitka Small" w:hAnsi="Sitka Small"/>
          <w:i/>
          <w:iCs/>
          <w:color w:val="1F4E79" w:themeColor="accent5" w:themeShade="80"/>
          <w:vertAlign w:val="superscript"/>
        </w:rPr>
        <w:t>th</w:t>
      </w:r>
      <w:r w:rsidR="005A2E6F">
        <w:rPr>
          <w:rFonts w:ascii="Sitka Small" w:hAnsi="Sitka Small"/>
          <w:i/>
          <w:iCs/>
          <w:color w:val="1F4E79" w:themeColor="accent5" w:themeShade="80"/>
        </w:rPr>
        <w:t>, 2023</w:t>
      </w:r>
    </w:p>
    <w:p w14:paraId="49499BC3" w14:textId="02799382" w:rsidR="009E6C2D" w:rsidRDefault="00F3288B" w:rsidP="008238CD">
      <w:pPr>
        <w:pStyle w:val="ReviewSectionHeader"/>
      </w:pPr>
      <w:r>
        <w:t>Bugs</w:t>
      </w:r>
    </w:p>
    <w:p w14:paraId="53C30646" w14:textId="77777777" w:rsidR="00DE29EB" w:rsidRPr="009E6C2D" w:rsidRDefault="007F1F3C" w:rsidP="008238CD">
      <w:pPr>
        <w:pStyle w:val="ReviewSectionHeader"/>
        <w:rPr>
          <w:sz w:val="24"/>
          <w:szCs w:val="24"/>
        </w:rPr>
      </w:pPr>
      <w:r>
        <w:t>Preventative Action/Safety</w:t>
      </w:r>
    </w:p>
    <w:p w14:paraId="14E002E9" w14:textId="715B587F" w:rsidR="00DE29EB" w:rsidRDefault="00DE29EB" w:rsidP="008238CD">
      <w:pPr>
        <w:pStyle w:val="ReviewSectionHeader"/>
        <w:rPr>
          <w:b w:val="0"/>
          <w:bCs w:val="0"/>
        </w:rPr>
      </w:pPr>
      <w:r w:rsidRPr="00F3288B">
        <w:t>Design/Architecture</w:t>
      </w:r>
      <w:r w:rsidRPr="00F3288B">
        <w:rPr>
          <w:sz w:val="24"/>
          <w:szCs w:val="24"/>
        </w:rPr>
        <w:t xml:space="preserve"> </w:t>
      </w:r>
      <w:r w:rsidRPr="008238CD">
        <w:rPr>
          <w:b w:val="0"/>
          <w:bCs w:val="0"/>
          <w:sz w:val="24"/>
          <w:szCs w:val="24"/>
        </w:rPr>
        <w:t>(Duplication, appropriate project, namespaces</w:t>
      </w:r>
      <w:r w:rsidR="006205F3" w:rsidRPr="008238CD">
        <w:rPr>
          <w:b w:val="0"/>
          <w:bCs w:val="0"/>
          <w:sz w:val="24"/>
          <w:szCs w:val="24"/>
        </w:rPr>
        <w:t>, maintainability</w:t>
      </w:r>
      <w:r w:rsidRPr="008238CD">
        <w:rPr>
          <w:b w:val="0"/>
          <w:bCs w:val="0"/>
          <w:sz w:val="24"/>
          <w:szCs w:val="24"/>
        </w:rPr>
        <w:t>)</w:t>
      </w:r>
    </w:p>
    <w:p w14:paraId="4A81AAA0" w14:textId="25FE49C0" w:rsidR="00DE29EB" w:rsidRPr="009E6C2D" w:rsidRDefault="00DE29EB" w:rsidP="008238CD">
      <w:pPr>
        <w:pStyle w:val="ReviewSectionHeader"/>
        <w:rPr>
          <w:sz w:val="24"/>
          <w:szCs w:val="24"/>
        </w:rPr>
      </w:pPr>
      <w:r>
        <w:t>Data Model</w:t>
      </w:r>
      <w:r w:rsidR="008238CD">
        <w:rPr>
          <w:b w:val="0"/>
          <w:bCs w:val="0"/>
        </w:rPr>
        <w:t xml:space="preserve"> </w:t>
      </w:r>
      <w:r w:rsidRPr="008238CD">
        <w:rPr>
          <w:b w:val="0"/>
          <w:bCs w:val="0"/>
          <w:sz w:val="24"/>
          <w:szCs w:val="24"/>
        </w:rPr>
        <w:t>(Naming, good design, need</w:t>
      </w:r>
      <w:r w:rsidR="00E33201" w:rsidRPr="008238CD">
        <w:rPr>
          <w:b w:val="0"/>
          <w:bCs w:val="0"/>
          <w:sz w:val="24"/>
          <w:szCs w:val="24"/>
        </w:rPr>
        <w:t>s</w:t>
      </w:r>
      <w:r w:rsidRPr="008238CD">
        <w:rPr>
          <w:b w:val="0"/>
          <w:bCs w:val="0"/>
          <w:sz w:val="24"/>
          <w:szCs w:val="24"/>
        </w:rPr>
        <w:t xml:space="preserve"> index</w:t>
      </w:r>
      <w:r w:rsidR="00E33201" w:rsidRPr="008238CD">
        <w:rPr>
          <w:b w:val="0"/>
          <w:bCs w:val="0"/>
          <w:sz w:val="24"/>
          <w:szCs w:val="24"/>
        </w:rPr>
        <w:t>?</w:t>
      </w:r>
      <w:r w:rsidRPr="008238CD">
        <w:rPr>
          <w:b w:val="0"/>
          <w:bCs w:val="0"/>
          <w:sz w:val="24"/>
          <w:szCs w:val="24"/>
        </w:rPr>
        <w:t>)</w:t>
      </w:r>
    </w:p>
    <w:p w14:paraId="6B7B86D4" w14:textId="77777777" w:rsidR="00DE29EB" w:rsidRPr="009E6C2D" w:rsidRDefault="00DE29EB" w:rsidP="008238CD">
      <w:pPr>
        <w:pStyle w:val="ReviewSectionHeader"/>
        <w:rPr>
          <w:sz w:val="24"/>
          <w:szCs w:val="24"/>
        </w:rPr>
      </w:pPr>
      <w:r w:rsidRPr="00F3288B">
        <w:t>Performance</w:t>
      </w:r>
      <w:r w:rsidRPr="00F3288B">
        <w:rPr>
          <w:sz w:val="24"/>
          <w:szCs w:val="24"/>
        </w:rPr>
        <w:t xml:space="preserve"> </w:t>
      </w:r>
      <w:r w:rsidRPr="008238CD">
        <w:rPr>
          <w:b w:val="0"/>
          <w:bCs w:val="0"/>
          <w:sz w:val="24"/>
          <w:szCs w:val="24"/>
        </w:rPr>
        <w:t>(Minimize DB hits, excessive loops, queries, scalable)</w:t>
      </w:r>
    </w:p>
    <w:p w14:paraId="56010E17" w14:textId="5350F1A4" w:rsidR="004414E5" w:rsidRPr="008238CD" w:rsidRDefault="00F3288B" w:rsidP="008238CD">
      <w:pPr>
        <w:pStyle w:val="ReviewSectionHeader"/>
        <w:rPr>
          <w:b w:val="0"/>
          <w:bCs w:val="0"/>
          <w:sz w:val="24"/>
          <w:szCs w:val="24"/>
        </w:rPr>
      </w:pPr>
      <w:r w:rsidRPr="00F3288B">
        <w:t>UI</w:t>
      </w:r>
      <w:r w:rsidR="008238CD">
        <w:rPr>
          <w:b w:val="0"/>
          <w:bCs w:val="0"/>
        </w:rPr>
        <w:t xml:space="preserve"> </w:t>
      </w:r>
      <w:r w:rsidRPr="008238CD">
        <w:rPr>
          <w:b w:val="0"/>
          <w:bCs w:val="0"/>
          <w:sz w:val="24"/>
          <w:szCs w:val="24"/>
        </w:rPr>
        <w:t>(Alignment, naming, standardization</w:t>
      </w:r>
      <w:r w:rsidR="00A972AA" w:rsidRPr="008238CD">
        <w:rPr>
          <w:b w:val="0"/>
          <w:bCs w:val="0"/>
          <w:sz w:val="24"/>
          <w:szCs w:val="24"/>
        </w:rPr>
        <w:t>, tab order</w:t>
      </w:r>
      <w:r w:rsidRPr="008238CD">
        <w:rPr>
          <w:b w:val="0"/>
          <w:bCs w:val="0"/>
          <w:sz w:val="24"/>
          <w:szCs w:val="24"/>
        </w:rPr>
        <w:t>)</w:t>
      </w:r>
    </w:p>
    <w:p w14:paraId="5EF08B7A" w14:textId="6E8E2A9C" w:rsidR="00F3288B" w:rsidRPr="008238CD" w:rsidRDefault="00F3288B" w:rsidP="008238CD">
      <w:pPr>
        <w:pStyle w:val="ReviewSectionHeader"/>
        <w:rPr>
          <w:b w:val="0"/>
          <w:bCs w:val="0"/>
          <w:sz w:val="24"/>
          <w:szCs w:val="24"/>
        </w:rPr>
      </w:pPr>
      <w:r w:rsidRPr="00F3288B">
        <w:t>Error Handling</w:t>
      </w:r>
      <w:r w:rsidR="008238CD">
        <w:t xml:space="preserve"> </w:t>
      </w:r>
      <w:r w:rsidRPr="008238CD">
        <w:rPr>
          <w:b w:val="0"/>
          <w:bCs w:val="0"/>
          <w:sz w:val="24"/>
          <w:szCs w:val="24"/>
        </w:rPr>
        <w:t>(Behind events, appropriate parameter checking)</w:t>
      </w:r>
    </w:p>
    <w:p w14:paraId="6ADEF415" w14:textId="7C9B065F" w:rsidR="00F3288B" w:rsidRPr="009E6C2D" w:rsidRDefault="00F3288B" w:rsidP="008238CD">
      <w:pPr>
        <w:pStyle w:val="ReviewSectionHeader"/>
        <w:rPr>
          <w:sz w:val="24"/>
          <w:szCs w:val="24"/>
        </w:rPr>
      </w:pPr>
      <w:r w:rsidRPr="00F3288B">
        <w:t>Cleanup</w:t>
      </w:r>
      <w:r w:rsidRPr="00F3288B">
        <w:rPr>
          <w:sz w:val="24"/>
          <w:szCs w:val="24"/>
        </w:rPr>
        <w:t xml:space="preserve"> </w:t>
      </w:r>
      <w:r w:rsidRPr="008238CD">
        <w:rPr>
          <w:b w:val="0"/>
          <w:bCs w:val="0"/>
          <w:sz w:val="24"/>
          <w:szCs w:val="24"/>
        </w:rPr>
        <w:t>(Dispose code, remove handlers, large data objects)</w:t>
      </w:r>
    </w:p>
    <w:p w14:paraId="5DFBC67B" w14:textId="77777777" w:rsidR="00DE29EB" w:rsidRPr="009E6C2D" w:rsidRDefault="00F3288B" w:rsidP="008238CD">
      <w:pPr>
        <w:pStyle w:val="ReviewSectionHeader"/>
        <w:rPr>
          <w:sz w:val="24"/>
          <w:szCs w:val="24"/>
        </w:rPr>
      </w:pPr>
      <w:r w:rsidRPr="00F3288B">
        <w:t>Readability</w:t>
      </w:r>
      <w:r w:rsidRPr="00F3288B">
        <w:rPr>
          <w:sz w:val="24"/>
          <w:szCs w:val="24"/>
        </w:rPr>
        <w:t xml:space="preserve"> </w:t>
      </w:r>
      <w:r w:rsidRPr="008238CD">
        <w:rPr>
          <w:b w:val="0"/>
          <w:bCs w:val="0"/>
          <w:sz w:val="24"/>
          <w:szCs w:val="24"/>
        </w:rPr>
        <w:t>(Well-named variables, methods, clear algorithm, is it understandable)</w:t>
      </w:r>
    </w:p>
    <w:p w14:paraId="067FEF08" w14:textId="3E56FC21" w:rsidR="00DE29EB" w:rsidRPr="009E6C2D" w:rsidRDefault="00DE29EB" w:rsidP="008238CD">
      <w:pPr>
        <w:pStyle w:val="ReviewSectionHeader"/>
        <w:rPr>
          <w:sz w:val="24"/>
          <w:szCs w:val="24"/>
        </w:rPr>
      </w:pPr>
      <w:r w:rsidRPr="00F3288B">
        <w:t>Comments</w:t>
      </w:r>
      <w:r w:rsidRPr="00F3288B">
        <w:rPr>
          <w:sz w:val="24"/>
          <w:szCs w:val="24"/>
        </w:rPr>
        <w:t xml:space="preserve"> </w:t>
      </w:r>
      <w:r w:rsidRPr="008238CD">
        <w:rPr>
          <w:b w:val="0"/>
          <w:bCs w:val="0"/>
          <w:sz w:val="24"/>
          <w:szCs w:val="24"/>
        </w:rPr>
        <w:t>(Useful, explains why rather than how)</w:t>
      </w:r>
    </w:p>
    <w:p w14:paraId="52E77A31" w14:textId="200D864C" w:rsidR="006A0400" w:rsidRPr="009E6C2D" w:rsidRDefault="00DE29EB" w:rsidP="008238CD">
      <w:pPr>
        <w:pStyle w:val="ReviewSectionHeader"/>
        <w:rPr>
          <w:sz w:val="24"/>
          <w:szCs w:val="24"/>
        </w:rPr>
      </w:pPr>
      <w:r w:rsidRPr="00F3288B">
        <w:t>Message Boxes</w:t>
      </w:r>
      <w:r w:rsidRPr="00F3288B">
        <w:rPr>
          <w:sz w:val="24"/>
          <w:szCs w:val="24"/>
        </w:rPr>
        <w:t xml:space="preserve"> </w:t>
      </w:r>
      <w:r w:rsidRPr="008238CD">
        <w:rPr>
          <w:b w:val="0"/>
          <w:bCs w:val="0"/>
          <w:sz w:val="24"/>
          <w:szCs w:val="24"/>
        </w:rPr>
        <w:t>(Grammar, spelling, captions, appropriate icons)</w:t>
      </w:r>
    </w:p>
    <w:p w14:paraId="280B17BB" w14:textId="541CC3BE" w:rsidR="009E6C2D" w:rsidRDefault="009E6C2D" w:rsidP="008238CD">
      <w:pPr>
        <w:pStyle w:val="ReviewSectionHeader"/>
        <w:rPr>
          <w:b w:val="0"/>
          <w:bCs w:val="0"/>
          <w:sz w:val="24"/>
          <w:szCs w:val="24"/>
        </w:rPr>
      </w:pPr>
      <w:r>
        <w:t xml:space="preserve">Ticket </w:t>
      </w:r>
      <w:r w:rsidRPr="0007035E">
        <w:t>Management</w:t>
      </w:r>
      <w:r w:rsidR="008238CD">
        <w:t xml:space="preserve"> </w:t>
      </w:r>
      <w:r w:rsidRPr="009E6C2D">
        <w:rPr>
          <w:b w:val="0"/>
          <w:bCs w:val="0"/>
          <w:sz w:val="24"/>
          <w:szCs w:val="24"/>
        </w:rPr>
        <w:t xml:space="preserve">(Release </w:t>
      </w:r>
      <w:r w:rsidRPr="009E6C2D">
        <w:rPr>
          <w:b w:val="0"/>
          <w:bCs w:val="0"/>
          <w:noProof/>
          <w:sz w:val="24"/>
          <w:szCs w:val="24"/>
        </w:rPr>
        <w:t>Branch?</w:t>
      </w:r>
      <w:r>
        <w:rPr>
          <w:b w:val="0"/>
          <w:bCs w:val="0"/>
          <w:noProof/>
          <w:sz w:val="24"/>
          <w:szCs w:val="24"/>
        </w:rPr>
        <w:t>,</w:t>
      </w:r>
      <w:r>
        <w:rPr>
          <w:b w:val="0"/>
          <w:bCs w:val="0"/>
          <w:sz w:val="24"/>
          <w:szCs w:val="24"/>
        </w:rPr>
        <w:t xml:space="preserve"> Testing Notes)</w:t>
      </w:r>
    </w:p>
    <w:p w14:paraId="0C138F37" w14:textId="7B4F3956" w:rsidR="005A2E6F" w:rsidRPr="009E6C2D" w:rsidRDefault="005A2E6F" w:rsidP="005A2E6F">
      <w:pPr>
        <w:pStyle w:val="ReviewSectionContent"/>
      </w:pPr>
      <w:r>
        <w:t>It appears that the file was marked as released</w:t>
      </w:r>
      <w:r w:rsidR="008C4A5F">
        <w:t xml:space="preserve"> by </w:t>
      </w:r>
      <w:r w:rsidR="008C4A5F">
        <w:t>manually</w:t>
      </w:r>
      <w:r w:rsidR="008C4A5F">
        <w:t xml:space="preserve"> filling in the release dates in the release history table</w:t>
      </w:r>
      <w:r>
        <w:t xml:space="preserve">, however according to Bryan, it was </w:t>
      </w:r>
      <w:r w:rsidR="00F268AA">
        <w:t>never</w:t>
      </w:r>
      <w:r>
        <w:t xml:space="preserve"> actually released via the standard channels.  The old file is apparently still available for download via Web Update.</w:t>
      </w:r>
      <w:r w:rsidR="008C4A5F">
        <w:t xml:space="preserve">  </w:t>
      </w:r>
      <w:r w:rsidR="00F268AA">
        <w:t>Files</w:t>
      </w:r>
      <w:r w:rsidR="008C4A5F">
        <w:t xml:space="preserve"> should </w:t>
      </w:r>
      <w:r w:rsidR="008C4A5F">
        <w:lastRenderedPageBreak/>
        <w:t xml:space="preserve">always be released using the standard </w:t>
      </w:r>
      <w:r w:rsidR="00F268AA">
        <w:t>channel (aka via Release Manager for download via Web Update).  Pre-releases can be supplied directly, but should not have that date set.  The only reason to edit the Release History table (other than to assist Bryan Cantos) is to alter the release version because files years ago had been manually deployed.  If there is a reason to deviate from this, it should be noted in the ticket.</w:t>
      </w:r>
    </w:p>
    <w:p w14:paraId="77C7165A" w14:textId="2048DEA6" w:rsidR="006A0400" w:rsidRPr="000E228C" w:rsidRDefault="006A0400" w:rsidP="008238CD">
      <w:pPr>
        <w:pStyle w:val="ReviewSectionHeader"/>
        <w:rPr>
          <w:sz w:val="24"/>
          <w:szCs w:val="24"/>
        </w:rPr>
      </w:pPr>
      <w:r>
        <w:t>Extras</w:t>
      </w:r>
    </w:p>
    <w:p w14:paraId="257F7076" w14:textId="2A9326BA" w:rsidR="006A0400" w:rsidRPr="006A0400" w:rsidRDefault="005A2E6F" w:rsidP="005A2E6F">
      <w:pPr>
        <w:pStyle w:val="ReviewSectionContent"/>
      </w:pPr>
      <w:r>
        <w:t xml:space="preserve">The </w:t>
      </w:r>
      <w:r>
        <w:rPr>
          <w:noProof/>
        </w:rPr>
        <w:t>vbp</w:t>
      </w:r>
      <w:r>
        <w:t xml:space="preserve"> file was checked in with a fixed path to where the exe was built.  This should not be done because when specified</w:t>
      </w:r>
      <w:r w:rsidR="00F268AA">
        <w:t>, it</w:t>
      </w:r>
      <w:r>
        <w:t xml:space="preserve"> will typically be a location that only works on one developer’s machine, and is not the expected location that the file will be built in.</w:t>
      </w:r>
    </w:p>
    <w:sectPr w:rsidR="006A0400" w:rsidRPr="006A0400" w:rsidSect="00A5496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mall">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75E87"/>
    <w:multiLevelType w:val="hybridMultilevel"/>
    <w:tmpl w:val="9C085106"/>
    <w:lvl w:ilvl="0" w:tplc="F80A350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D11393"/>
    <w:multiLevelType w:val="hybridMultilevel"/>
    <w:tmpl w:val="6D62C62E"/>
    <w:lvl w:ilvl="0" w:tplc="A1D4C4C6">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5C7FD3"/>
    <w:multiLevelType w:val="hybridMultilevel"/>
    <w:tmpl w:val="61824E20"/>
    <w:lvl w:ilvl="0" w:tplc="F8BA9DD4">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7D3500"/>
    <w:multiLevelType w:val="hybridMultilevel"/>
    <w:tmpl w:val="2D72D10A"/>
    <w:lvl w:ilvl="0" w:tplc="F9FA7E34">
      <w:numFmt w:val="bullet"/>
      <w:pStyle w:val="ReviewSectionConten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344BF8"/>
    <w:multiLevelType w:val="hybridMultilevel"/>
    <w:tmpl w:val="FC68C090"/>
    <w:lvl w:ilvl="0" w:tplc="02163E7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171C7"/>
    <w:multiLevelType w:val="hybridMultilevel"/>
    <w:tmpl w:val="2924BE48"/>
    <w:lvl w:ilvl="0" w:tplc="3A6822D8">
      <w:numFmt w:val="bullet"/>
      <w:lvlText w:val="-"/>
      <w:lvlJc w:val="left"/>
      <w:pPr>
        <w:ind w:left="720" w:hanging="360"/>
      </w:pPr>
      <w:rPr>
        <w:rFonts w:ascii="Sitka Small" w:eastAsiaTheme="minorHAnsi" w:hAnsi="Sitka Smal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956158">
    <w:abstractNumId w:val="2"/>
  </w:num>
  <w:num w:numId="2" w16cid:durableId="1809004804">
    <w:abstractNumId w:val="5"/>
  </w:num>
  <w:num w:numId="3" w16cid:durableId="834568113">
    <w:abstractNumId w:val="4"/>
  </w:num>
  <w:num w:numId="4" w16cid:durableId="267321947">
    <w:abstractNumId w:val="0"/>
  </w:num>
  <w:num w:numId="5" w16cid:durableId="1582906226">
    <w:abstractNumId w:val="1"/>
  </w:num>
  <w:num w:numId="6" w16cid:durableId="7911741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E05"/>
    <w:rsid w:val="0007035E"/>
    <w:rsid w:val="000C17C4"/>
    <w:rsid w:val="000E228C"/>
    <w:rsid w:val="00385D28"/>
    <w:rsid w:val="004414E5"/>
    <w:rsid w:val="005A2E6F"/>
    <w:rsid w:val="006205F3"/>
    <w:rsid w:val="006A0400"/>
    <w:rsid w:val="007F1F3C"/>
    <w:rsid w:val="008238CD"/>
    <w:rsid w:val="00872841"/>
    <w:rsid w:val="008C4A5F"/>
    <w:rsid w:val="009D56D0"/>
    <w:rsid w:val="009E6C2D"/>
    <w:rsid w:val="00A371D3"/>
    <w:rsid w:val="00A54965"/>
    <w:rsid w:val="00A73769"/>
    <w:rsid w:val="00A972AA"/>
    <w:rsid w:val="00B13DD1"/>
    <w:rsid w:val="00BF03AD"/>
    <w:rsid w:val="00C17A5E"/>
    <w:rsid w:val="00DE29EB"/>
    <w:rsid w:val="00E33201"/>
    <w:rsid w:val="00F268AA"/>
    <w:rsid w:val="00F3288B"/>
    <w:rsid w:val="00FB2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92B1"/>
  <w15:chartTrackingRefBased/>
  <w15:docId w15:val="{99977B5C-8FA7-4790-8A24-CE12F542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88B"/>
    <w:pPr>
      <w:ind w:left="720"/>
      <w:contextualSpacing/>
    </w:pPr>
  </w:style>
  <w:style w:type="paragraph" w:customStyle="1" w:styleId="ReviewSectionHeader">
    <w:name w:val="Review Section Header"/>
    <w:basedOn w:val="ReviewSection-Base"/>
    <w:link w:val="ReviewSectionHeaderChar"/>
    <w:qFormat/>
    <w:rsid w:val="00A73769"/>
    <w:pPr>
      <w:outlineLvl w:val="0"/>
    </w:pPr>
    <w:rPr>
      <w:b/>
      <w:bCs/>
      <w:sz w:val="32"/>
      <w:szCs w:val="32"/>
      <w:u w:val="single"/>
    </w:rPr>
  </w:style>
  <w:style w:type="paragraph" w:customStyle="1" w:styleId="ReviewSectionContent">
    <w:name w:val="Review Section Content"/>
    <w:basedOn w:val="ReviewSection-Base"/>
    <w:link w:val="ReviewSectionContentChar"/>
    <w:qFormat/>
    <w:rsid w:val="00A73769"/>
    <w:pPr>
      <w:numPr>
        <w:numId w:val="6"/>
      </w:numPr>
    </w:pPr>
    <w:rPr>
      <w:bCs/>
      <w:sz w:val="24"/>
      <w:szCs w:val="24"/>
    </w:rPr>
  </w:style>
  <w:style w:type="character" w:customStyle="1" w:styleId="ReviewSectionHeaderChar">
    <w:name w:val="Review Section Header Char"/>
    <w:basedOn w:val="DefaultParagraphFont"/>
    <w:link w:val="ReviewSectionHeader"/>
    <w:rsid w:val="00A73769"/>
    <w:rPr>
      <w:rFonts w:ascii="Sitka Small" w:hAnsi="Sitka Small"/>
      <w:b/>
      <w:bCs/>
      <w:color w:val="1F4E79" w:themeColor="accent5" w:themeShade="80"/>
      <w:sz w:val="32"/>
      <w:szCs w:val="32"/>
      <w:u w:val="single"/>
    </w:rPr>
  </w:style>
  <w:style w:type="character" w:customStyle="1" w:styleId="ReviewSectionContentChar">
    <w:name w:val="Review Section Content Char"/>
    <w:basedOn w:val="ReviewSectionHeaderChar"/>
    <w:link w:val="ReviewSectionContent"/>
    <w:rsid w:val="00A73769"/>
    <w:rPr>
      <w:rFonts w:ascii="Sitka Small" w:hAnsi="Sitka Small"/>
      <w:b w:val="0"/>
      <w:bCs/>
      <w:color w:val="1F4E79" w:themeColor="accent5" w:themeShade="80"/>
      <w:sz w:val="24"/>
      <w:szCs w:val="24"/>
      <w:u w:val="single"/>
    </w:rPr>
  </w:style>
  <w:style w:type="paragraph" w:customStyle="1" w:styleId="ReviewSection-Base">
    <w:name w:val="Review Section - Base"/>
    <w:basedOn w:val="Normal"/>
    <w:link w:val="ReviewSection-BaseChar"/>
    <w:rsid w:val="00A73769"/>
    <w:rPr>
      <w:rFonts w:ascii="Sitka Small" w:hAnsi="Sitka Small"/>
      <w:color w:val="1F4E79" w:themeColor="accent5" w:themeShade="80"/>
    </w:rPr>
  </w:style>
  <w:style w:type="character" w:customStyle="1" w:styleId="ReviewSection-BaseChar">
    <w:name w:val="Review Section - Base Char"/>
    <w:basedOn w:val="DefaultParagraphFont"/>
    <w:link w:val="ReviewSection-Base"/>
    <w:rsid w:val="00A73769"/>
    <w:rPr>
      <w:rFonts w:ascii="Sitka Small" w:hAnsi="Sitka Small"/>
      <w:color w:val="1F4E79" w:themeColor="accent5"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291CE-57DF-47D0-973A-F3383F62A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1370</TotalTime>
  <Pages>2</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Wood</dc:creator>
  <cp:keywords/>
  <dc:description/>
  <cp:lastModifiedBy>Mark Dell</cp:lastModifiedBy>
  <cp:revision>17</cp:revision>
  <dcterms:created xsi:type="dcterms:W3CDTF">2023-02-02T16:46:00Z</dcterms:created>
  <dcterms:modified xsi:type="dcterms:W3CDTF">2023-06-06T14:31:00Z</dcterms:modified>
</cp:coreProperties>
</file>