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D78A0" w14:textId="74010636" w:rsidR="009D56D0" w:rsidRDefault="009D56D0" w:rsidP="009D56D0">
      <w:pPr>
        <w:spacing w:after="0" w:line="240" w:lineRule="auto"/>
        <w:jc w:val="center"/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</w:pPr>
      <w:r w:rsidRPr="00ED4304">
        <w:rPr>
          <w:rFonts w:ascii="Sitka Small" w:hAnsi="Sitka Small"/>
          <w:b/>
          <w:bCs/>
          <w:color w:val="1F4E79" w:themeColor="accent5" w:themeShade="80"/>
          <w:sz w:val="44"/>
          <w:szCs w:val="44"/>
          <w:u w:val="single"/>
        </w:rPr>
        <w:t xml:space="preserve">Code Review: </w:t>
      </w:r>
      <w:r w:rsidRPr="00ED4304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I</w:t>
      </w:r>
      <w:r w:rsidR="002D6594">
        <w:rPr>
          <w:rFonts w:ascii="Sitka Small" w:hAnsi="Sitka Small"/>
          <w:b/>
          <w:bCs/>
          <w:noProof/>
          <w:color w:val="1F4E79" w:themeColor="accent5" w:themeShade="80"/>
          <w:sz w:val="44"/>
          <w:szCs w:val="44"/>
          <w:u w:val="single"/>
        </w:rPr>
        <w:t>2301366</w:t>
      </w:r>
    </w:p>
    <w:p w14:paraId="7F0953C2" w14:textId="42B4A442" w:rsidR="009D56D0" w:rsidRDefault="009D56D0" w:rsidP="009D56D0">
      <w:pPr>
        <w:spacing w:after="0" w:line="240" w:lineRule="auto"/>
        <w:jc w:val="center"/>
        <w:rPr>
          <w:rFonts w:ascii="Sitka Small" w:hAnsi="Sitka Small"/>
          <w:color w:val="1F4E79" w:themeColor="accent5" w:themeShade="80"/>
        </w:rPr>
      </w:pPr>
      <w:r w:rsidRPr="00ED4304">
        <w:rPr>
          <w:rFonts w:ascii="Sitka Small" w:hAnsi="Sitka Small"/>
          <w:color w:val="1F4E79" w:themeColor="accent5" w:themeShade="80"/>
        </w:rPr>
        <w:t xml:space="preserve">Reviewer: </w:t>
      </w:r>
      <w:r w:rsidR="002D6594">
        <w:rPr>
          <w:rFonts w:ascii="Sitka Small" w:hAnsi="Sitka Small"/>
          <w:i/>
          <w:iCs/>
          <w:color w:val="1F4E79" w:themeColor="accent5" w:themeShade="80"/>
        </w:rPr>
        <w:t>James Wood</w:t>
      </w:r>
    </w:p>
    <w:p w14:paraId="23DF3E2D" w14:textId="5ECB72AD" w:rsidR="009D56D0" w:rsidRDefault="009D56D0" w:rsidP="009D56D0">
      <w:pPr>
        <w:spacing w:after="0" w:line="240" w:lineRule="auto"/>
        <w:jc w:val="center"/>
        <w:rPr>
          <w:rFonts w:ascii="Sitka Small" w:hAnsi="Sitka Small"/>
          <w:i/>
          <w:iCs/>
          <w:color w:val="1F4E79" w:themeColor="accent5" w:themeShade="80"/>
        </w:rPr>
      </w:pPr>
      <w:r>
        <w:rPr>
          <w:rFonts w:ascii="Sitka Small" w:hAnsi="Sitka Small"/>
          <w:color w:val="1F4E79" w:themeColor="accent5" w:themeShade="80"/>
        </w:rPr>
        <w:t xml:space="preserve">Date: </w:t>
      </w:r>
      <w:r w:rsidR="002D6594">
        <w:rPr>
          <w:rFonts w:ascii="Sitka Small" w:hAnsi="Sitka Small"/>
          <w:i/>
          <w:iCs/>
          <w:color w:val="1F4E79" w:themeColor="accent5" w:themeShade="80"/>
        </w:rPr>
        <w:t>December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 </w:t>
      </w:r>
      <w:r w:rsidR="002D6594">
        <w:rPr>
          <w:rFonts w:ascii="Sitka Small" w:hAnsi="Sitka Small"/>
          <w:i/>
          <w:iCs/>
          <w:color w:val="1F4E79" w:themeColor="accent5" w:themeShade="80"/>
        </w:rPr>
        <w:t>8</w:t>
      </w:r>
      <w:r w:rsidR="002D6594" w:rsidRPr="002D6594">
        <w:rPr>
          <w:rFonts w:ascii="Sitka Small" w:hAnsi="Sitka Small"/>
          <w:i/>
          <w:iCs/>
          <w:color w:val="1F4E79" w:themeColor="accent5" w:themeShade="80"/>
          <w:vertAlign w:val="superscript"/>
        </w:rPr>
        <w:t>th</w:t>
      </w:r>
      <w:r w:rsidRPr="009D56D0">
        <w:rPr>
          <w:rFonts w:ascii="Sitka Small" w:hAnsi="Sitka Small"/>
          <w:i/>
          <w:iCs/>
          <w:color w:val="1F4E79" w:themeColor="accent5" w:themeShade="80"/>
        </w:rPr>
        <w:t xml:space="preserve">, </w:t>
      </w:r>
      <w:r w:rsidR="002D6594">
        <w:rPr>
          <w:rFonts w:ascii="Sitka Small" w:hAnsi="Sitka Small"/>
          <w:i/>
          <w:iCs/>
          <w:color w:val="1F4E79" w:themeColor="accent5" w:themeShade="80"/>
        </w:rPr>
        <w:t>2023</w:t>
      </w:r>
    </w:p>
    <w:p w14:paraId="49499BC3" w14:textId="02799382" w:rsidR="009E6C2D" w:rsidRDefault="00F3288B" w:rsidP="008238CD">
      <w:pPr>
        <w:pStyle w:val="ReviewSectionHeader"/>
      </w:pPr>
      <w:r>
        <w:t>Bugs</w:t>
      </w:r>
    </w:p>
    <w:p w14:paraId="51684EF4" w14:textId="16A42F3E" w:rsidR="000838E4" w:rsidRDefault="000838E4" w:rsidP="000838E4">
      <w:pPr>
        <w:pStyle w:val="ReviewSectionContent"/>
      </w:pPr>
      <w:r>
        <w:t xml:space="preserve">It seems like this won’t work </w:t>
      </w:r>
      <w:r w:rsidR="00EF1716">
        <w:t xml:space="preserve">for work orders with more than one line, or rather, will create erroneous </w:t>
      </w:r>
      <w:proofErr w:type="spellStart"/>
      <w:r w:rsidR="00EF1716">
        <w:t>DocStorage</w:t>
      </w:r>
      <w:proofErr w:type="spellEnd"/>
      <w:r w:rsidR="00EF1716">
        <w:t xml:space="preserve"> records. Since it’s no longer filtering by </w:t>
      </w:r>
      <w:proofErr w:type="spellStart"/>
      <w:r w:rsidR="00EF1716">
        <w:t>DetailID</w:t>
      </w:r>
      <w:proofErr w:type="spellEnd"/>
      <w:r w:rsidR="00EF1716">
        <w:t xml:space="preserve">, </w:t>
      </w:r>
      <w:r w:rsidR="00EF1716">
        <w:rPr>
          <w:b/>
          <w:bCs w:val="0"/>
        </w:rPr>
        <w:t>all</w:t>
      </w:r>
      <w:r w:rsidR="00EF1716">
        <w:t xml:space="preserve"> details will be returned by the query, but the saving only references the passed in </w:t>
      </w:r>
      <w:proofErr w:type="spellStart"/>
      <w:r w:rsidR="00EF1716">
        <w:t>DetailID</w:t>
      </w:r>
      <w:proofErr w:type="spellEnd"/>
      <w:r w:rsidR="00EF1716">
        <w:t>.</w:t>
      </w:r>
      <w:r w:rsidR="00912C49">
        <w:t xml:space="preserve"> What was the impetus for this change?</w:t>
      </w:r>
      <w:r w:rsidR="008F0BDE">
        <w:t xml:space="preserve"> </w:t>
      </w:r>
      <w:r w:rsidR="00912C49">
        <w:t xml:space="preserve">This code is from </w:t>
      </w:r>
      <w:proofErr w:type="spellStart"/>
      <w:r w:rsidR="00912C49" w:rsidRPr="00912C49">
        <w:rPr>
          <w:i/>
          <w:iCs/>
        </w:rPr>
        <w:t>clsWorkOrderFormLibrary</w:t>
      </w:r>
      <w:proofErr w:type="spellEnd"/>
      <w:r w:rsidR="00912C49">
        <w:t>.</w:t>
      </w:r>
    </w:p>
    <w:p w14:paraId="7559A4E6" w14:textId="6DD6624F" w:rsidR="00EF1716" w:rsidRDefault="00EF1716" w:rsidP="00EF1716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4866403" wp14:editId="6E100DCA">
            <wp:extent cx="6838122" cy="3766770"/>
            <wp:effectExtent l="0" t="0" r="1270" b="5715"/>
            <wp:docPr id="30577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77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87935" cy="379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0646" w14:textId="77777777" w:rsidR="00DE29EB" w:rsidRPr="009E6C2D" w:rsidRDefault="007F1F3C" w:rsidP="008238CD">
      <w:pPr>
        <w:pStyle w:val="ReviewSectionHeader"/>
        <w:rPr>
          <w:sz w:val="24"/>
          <w:szCs w:val="24"/>
        </w:rPr>
      </w:pPr>
      <w:r>
        <w:lastRenderedPageBreak/>
        <w:t>Preventative Action/Safety</w:t>
      </w:r>
    </w:p>
    <w:p w14:paraId="14E002E9" w14:textId="715B587F" w:rsidR="00DE29EB" w:rsidRDefault="00DE29EB" w:rsidP="008238CD">
      <w:pPr>
        <w:pStyle w:val="ReviewSectionHeader"/>
        <w:rPr>
          <w:b w:val="0"/>
          <w:bCs w:val="0"/>
        </w:rPr>
      </w:pPr>
      <w:r w:rsidRPr="00F3288B">
        <w:t>Design/Architecture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(Duplication, appropriate project, namespaces</w:t>
      </w:r>
      <w:r w:rsidR="006205F3" w:rsidRPr="008238CD">
        <w:rPr>
          <w:b w:val="0"/>
          <w:bCs w:val="0"/>
          <w:sz w:val="24"/>
          <w:szCs w:val="24"/>
        </w:rPr>
        <w:t>, maintainability</w:t>
      </w:r>
      <w:r w:rsidRPr="008238CD">
        <w:rPr>
          <w:b w:val="0"/>
          <w:bCs w:val="0"/>
          <w:sz w:val="24"/>
          <w:szCs w:val="24"/>
        </w:rPr>
        <w:t>)</w:t>
      </w:r>
    </w:p>
    <w:p w14:paraId="4A81AAA0" w14:textId="25FE49C0" w:rsidR="00DE29EB" w:rsidRPr="009E6C2D" w:rsidRDefault="00DE29EB" w:rsidP="008238CD">
      <w:pPr>
        <w:pStyle w:val="ReviewSectionHeader"/>
        <w:rPr>
          <w:sz w:val="24"/>
          <w:szCs w:val="24"/>
        </w:rPr>
      </w:pPr>
      <w:r>
        <w:t>Data Model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(Naming, good design, need</w:t>
      </w:r>
      <w:r w:rsidR="00E33201" w:rsidRPr="008238CD">
        <w:rPr>
          <w:b w:val="0"/>
          <w:bCs w:val="0"/>
          <w:sz w:val="24"/>
          <w:szCs w:val="24"/>
        </w:rPr>
        <w:t>s</w:t>
      </w:r>
      <w:r w:rsidRPr="008238CD">
        <w:rPr>
          <w:b w:val="0"/>
          <w:bCs w:val="0"/>
          <w:sz w:val="24"/>
          <w:szCs w:val="24"/>
        </w:rPr>
        <w:t xml:space="preserve"> index</w:t>
      </w:r>
      <w:r w:rsidR="00E33201" w:rsidRPr="008238CD">
        <w:rPr>
          <w:b w:val="0"/>
          <w:bCs w:val="0"/>
          <w:sz w:val="24"/>
          <w:szCs w:val="24"/>
        </w:rPr>
        <w:t>?</w:t>
      </w:r>
      <w:r w:rsidRPr="008238CD">
        <w:rPr>
          <w:b w:val="0"/>
          <w:bCs w:val="0"/>
          <w:sz w:val="24"/>
          <w:szCs w:val="24"/>
        </w:rPr>
        <w:t>)</w:t>
      </w:r>
    </w:p>
    <w:p w14:paraId="6B7B86D4" w14:textId="77777777" w:rsidR="00DE29EB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Performance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(Minimize DB hits, excessive loops, queries, scalable)</w:t>
      </w:r>
    </w:p>
    <w:p w14:paraId="56010E17" w14:textId="5350F1A4" w:rsidR="004414E5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UI</w:t>
      </w:r>
      <w:r w:rsidR="008238CD">
        <w:rPr>
          <w:b w:val="0"/>
          <w:bCs w:val="0"/>
        </w:rPr>
        <w:t xml:space="preserve"> </w:t>
      </w:r>
      <w:r w:rsidRPr="008238CD">
        <w:rPr>
          <w:b w:val="0"/>
          <w:bCs w:val="0"/>
          <w:sz w:val="24"/>
          <w:szCs w:val="24"/>
        </w:rPr>
        <w:t>(Alignment, naming, standardization</w:t>
      </w:r>
      <w:r w:rsidR="00A972AA" w:rsidRPr="008238CD">
        <w:rPr>
          <w:b w:val="0"/>
          <w:bCs w:val="0"/>
          <w:sz w:val="24"/>
          <w:szCs w:val="24"/>
        </w:rPr>
        <w:t>, tab order</w:t>
      </w:r>
      <w:r w:rsidRPr="008238CD">
        <w:rPr>
          <w:b w:val="0"/>
          <w:bCs w:val="0"/>
          <w:sz w:val="24"/>
          <w:szCs w:val="24"/>
        </w:rPr>
        <w:t>)</w:t>
      </w:r>
    </w:p>
    <w:p w14:paraId="5EF08B7A" w14:textId="6E8E2A9C" w:rsidR="00F3288B" w:rsidRPr="008238CD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Error Handling</w:t>
      </w:r>
      <w:r w:rsidR="008238CD">
        <w:t xml:space="preserve"> </w:t>
      </w:r>
      <w:r w:rsidRPr="008238CD">
        <w:rPr>
          <w:b w:val="0"/>
          <w:bCs w:val="0"/>
          <w:sz w:val="24"/>
          <w:szCs w:val="24"/>
        </w:rPr>
        <w:t>(Behind events, appropriate parameter checking)</w:t>
      </w:r>
    </w:p>
    <w:p w14:paraId="6ADEF415" w14:textId="7C9B065F" w:rsidR="00F3288B" w:rsidRPr="009E6C2D" w:rsidRDefault="00F3288B" w:rsidP="008238CD">
      <w:pPr>
        <w:pStyle w:val="ReviewSectionHeader"/>
        <w:rPr>
          <w:sz w:val="24"/>
          <w:szCs w:val="24"/>
        </w:rPr>
      </w:pPr>
      <w:r w:rsidRPr="00F3288B">
        <w:t>Cleanup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(Dispose code, remove handlers, large data objects)</w:t>
      </w:r>
    </w:p>
    <w:p w14:paraId="5DFBC67B" w14:textId="77777777" w:rsidR="00DE29EB" w:rsidRDefault="00F3288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t>Readability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(Well-named variables, methods, clear algorithm, is it understandable)</w:t>
      </w:r>
    </w:p>
    <w:p w14:paraId="159DE595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130DA029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232C36CC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72DB9595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2A26A2C4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3A31DA03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0E157A1E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6F9812D1" w14:textId="77777777" w:rsidR="005E5A36" w:rsidRDefault="005E5A36" w:rsidP="008238CD">
      <w:pPr>
        <w:pStyle w:val="ReviewSectionHeader"/>
        <w:rPr>
          <w:b w:val="0"/>
          <w:bCs w:val="0"/>
          <w:sz w:val="24"/>
          <w:szCs w:val="24"/>
        </w:rPr>
      </w:pPr>
    </w:p>
    <w:p w14:paraId="5FB1739D" w14:textId="77777777" w:rsidR="005E5A36" w:rsidRPr="009E6C2D" w:rsidRDefault="005E5A36" w:rsidP="008238CD">
      <w:pPr>
        <w:pStyle w:val="ReviewSectionHeader"/>
        <w:rPr>
          <w:sz w:val="24"/>
          <w:szCs w:val="24"/>
        </w:rPr>
      </w:pPr>
    </w:p>
    <w:p w14:paraId="067FEF08" w14:textId="3E56FC21" w:rsidR="00DE29EB" w:rsidRDefault="00DE29EB" w:rsidP="008238CD">
      <w:pPr>
        <w:pStyle w:val="ReviewSectionHeader"/>
        <w:rPr>
          <w:b w:val="0"/>
          <w:bCs w:val="0"/>
          <w:sz w:val="24"/>
          <w:szCs w:val="24"/>
        </w:rPr>
      </w:pPr>
      <w:r w:rsidRPr="00F3288B">
        <w:lastRenderedPageBreak/>
        <w:t>Comments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(Useful, explains why rather than how)</w:t>
      </w:r>
    </w:p>
    <w:p w14:paraId="443A7719" w14:textId="0F0A95D1" w:rsidR="008F0BDE" w:rsidRDefault="008F0BDE" w:rsidP="008F0BDE">
      <w:pPr>
        <w:pStyle w:val="ReviewSectionContent"/>
      </w:pPr>
      <w:r>
        <w:t xml:space="preserve">If you would like to leave this comment here, I would give it a little more detail. Tell the future developer </w:t>
      </w:r>
      <w:r w:rsidRPr="008B3E6C">
        <w:rPr>
          <w:i/>
          <w:iCs/>
        </w:rPr>
        <w:t>why</w:t>
      </w:r>
      <w:r>
        <w:t xml:space="preserve"> we are zeroing it out later, instead of just saying </w:t>
      </w:r>
      <w:r w:rsidRPr="008F0BDE">
        <w:rPr>
          <w:i/>
          <w:iCs/>
        </w:rPr>
        <w:t>what</w:t>
      </w:r>
      <w:r>
        <w:t xml:space="preserve"> we’re doing. Comments should explain “why it’s doing this” not “what it’s doing”.</w:t>
      </w:r>
    </w:p>
    <w:p w14:paraId="79816CE6" w14:textId="49564587" w:rsidR="008F0BDE" w:rsidRDefault="008F0BDE" w:rsidP="008F0BDE">
      <w:pPr>
        <w:pStyle w:val="ReviewSectionConten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DB63A44" wp14:editId="75C3843E">
            <wp:extent cx="4866198" cy="1518709"/>
            <wp:effectExtent l="0" t="0" r="0" b="5715"/>
            <wp:docPr id="16720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49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986" cy="152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C441" w14:textId="4613A9CF" w:rsidR="008F0BDE" w:rsidRPr="009E6C2D" w:rsidRDefault="008F0BDE" w:rsidP="004F043D">
      <w:pPr>
        <w:pStyle w:val="ReviewSectionContent"/>
        <w:numPr>
          <w:ilvl w:val="0"/>
          <w:numId w:val="0"/>
        </w:numPr>
        <w:ind w:left="720"/>
      </w:pPr>
      <w:r>
        <w:t xml:space="preserve">Having said that, I think it would be fine to just blow that whole </w:t>
      </w:r>
      <w:r w:rsidRPr="008F0BDE">
        <w:rPr>
          <w:i/>
          <w:iCs/>
        </w:rPr>
        <w:t>Finally</w:t>
      </w:r>
      <w:r>
        <w:t xml:space="preserve"> block away</w:t>
      </w:r>
      <w:r w:rsidR="004F043D">
        <w:t xml:space="preserve"> and forget it ever existed.</w:t>
      </w:r>
    </w:p>
    <w:p w14:paraId="52E77A31" w14:textId="200D864C" w:rsidR="006A0400" w:rsidRPr="009E6C2D" w:rsidRDefault="00DE29EB" w:rsidP="008238CD">
      <w:pPr>
        <w:pStyle w:val="ReviewSectionHeader"/>
        <w:rPr>
          <w:sz w:val="24"/>
          <w:szCs w:val="24"/>
        </w:rPr>
      </w:pPr>
      <w:r w:rsidRPr="00F3288B">
        <w:t>Message Boxes</w:t>
      </w:r>
      <w:r w:rsidRPr="00F3288B">
        <w:rPr>
          <w:sz w:val="24"/>
          <w:szCs w:val="24"/>
        </w:rPr>
        <w:t xml:space="preserve"> </w:t>
      </w:r>
      <w:r w:rsidRPr="008238CD">
        <w:rPr>
          <w:b w:val="0"/>
          <w:bCs w:val="0"/>
          <w:sz w:val="24"/>
          <w:szCs w:val="24"/>
        </w:rPr>
        <w:t>(Grammar, spelling, captions, appropriate icons)</w:t>
      </w:r>
    </w:p>
    <w:p w14:paraId="280B17BB" w14:textId="541CC3BE" w:rsidR="009E6C2D" w:rsidRPr="009E6C2D" w:rsidRDefault="009E6C2D" w:rsidP="008238CD">
      <w:pPr>
        <w:pStyle w:val="ReviewSectionHeader"/>
        <w:rPr>
          <w:b w:val="0"/>
          <w:bCs w:val="0"/>
          <w:sz w:val="24"/>
          <w:szCs w:val="24"/>
        </w:rPr>
      </w:pPr>
      <w:r>
        <w:t xml:space="preserve">Ticket </w:t>
      </w:r>
      <w:r w:rsidRPr="0007035E">
        <w:t>Management</w:t>
      </w:r>
      <w:r w:rsidR="008238CD">
        <w:t xml:space="preserve"> </w:t>
      </w:r>
      <w:r w:rsidRPr="009E6C2D">
        <w:rPr>
          <w:b w:val="0"/>
          <w:bCs w:val="0"/>
          <w:sz w:val="24"/>
          <w:szCs w:val="24"/>
        </w:rPr>
        <w:t xml:space="preserve">(Release </w:t>
      </w:r>
      <w:r w:rsidRPr="009E6C2D">
        <w:rPr>
          <w:b w:val="0"/>
          <w:bCs w:val="0"/>
          <w:noProof/>
          <w:sz w:val="24"/>
          <w:szCs w:val="24"/>
        </w:rPr>
        <w:t>Branch?</w:t>
      </w:r>
      <w:r>
        <w:rPr>
          <w:b w:val="0"/>
          <w:bCs w:val="0"/>
          <w:noProof/>
          <w:sz w:val="24"/>
          <w:szCs w:val="24"/>
        </w:rPr>
        <w:t>,</w:t>
      </w:r>
      <w:r>
        <w:rPr>
          <w:b w:val="0"/>
          <w:bCs w:val="0"/>
          <w:sz w:val="24"/>
          <w:szCs w:val="24"/>
        </w:rPr>
        <w:t xml:space="preserve"> Testing Notes)</w:t>
      </w:r>
    </w:p>
    <w:p w14:paraId="257F7076" w14:textId="136DF39E" w:rsidR="006A0400" w:rsidRPr="006A0400" w:rsidRDefault="006A0400" w:rsidP="00912C49">
      <w:pPr>
        <w:pStyle w:val="ReviewSectionHeader"/>
        <w:rPr>
          <w:sz w:val="24"/>
          <w:szCs w:val="24"/>
        </w:rPr>
      </w:pPr>
      <w:r>
        <w:t>Extras</w:t>
      </w:r>
    </w:p>
    <w:sectPr w:rsidR="006A0400" w:rsidRPr="006A0400" w:rsidSect="00A549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575E87"/>
    <w:multiLevelType w:val="hybridMultilevel"/>
    <w:tmpl w:val="9C085106"/>
    <w:lvl w:ilvl="0" w:tplc="F80A350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1393"/>
    <w:multiLevelType w:val="hybridMultilevel"/>
    <w:tmpl w:val="6D62C62E"/>
    <w:lvl w:ilvl="0" w:tplc="A1D4C4C6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5C7FD3"/>
    <w:multiLevelType w:val="hybridMultilevel"/>
    <w:tmpl w:val="61824E20"/>
    <w:lvl w:ilvl="0" w:tplc="F8BA9DD4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7D3500"/>
    <w:multiLevelType w:val="hybridMultilevel"/>
    <w:tmpl w:val="2D72D10A"/>
    <w:lvl w:ilvl="0" w:tplc="F9FA7E34">
      <w:numFmt w:val="bullet"/>
      <w:pStyle w:val="ReviewSectionConten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44BF8"/>
    <w:multiLevelType w:val="hybridMultilevel"/>
    <w:tmpl w:val="FC68C090"/>
    <w:lvl w:ilvl="0" w:tplc="02163E7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6171C7"/>
    <w:multiLevelType w:val="hybridMultilevel"/>
    <w:tmpl w:val="2924BE48"/>
    <w:lvl w:ilvl="0" w:tplc="3A6822D8">
      <w:numFmt w:val="bullet"/>
      <w:lvlText w:val="-"/>
      <w:lvlJc w:val="left"/>
      <w:pPr>
        <w:ind w:left="720" w:hanging="360"/>
      </w:pPr>
      <w:rPr>
        <w:rFonts w:ascii="Sitka Small" w:eastAsiaTheme="minorHAnsi" w:hAnsi="Sitka Smal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956158">
    <w:abstractNumId w:val="2"/>
  </w:num>
  <w:num w:numId="2" w16cid:durableId="1809004804">
    <w:abstractNumId w:val="5"/>
  </w:num>
  <w:num w:numId="3" w16cid:durableId="834568113">
    <w:abstractNumId w:val="4"/>
  </w:num>
  <w:num w:numId="4" w16cid:durableId="267321947">
    <w:abstractNumId w:val="0"/>
  </w:num>
  <w:num w:numId="5" w16cid:durableId="1582906226">
    <w:abstractNumId w:val="1"/>
  </w:num>
  <w:num w:numId="6" w16cid:durableId="7911741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05"/>
    <w:rsid w:val="0007035E"/>
    <w:rsid w:val="000838E4"/>
    <w:rsid w:val="000C17C4"/>
    <w:rsid w:val="000E228C"/>
    <w:rsid w:val="002D6594"/>
    <w:rsid w:val="00322FA8"/>
    <w:rsid w:val="00385D28"/>
    <w:rsid w:val="004414E5"/>
    <w:rsid w:val="004F043D"/>
    <w:rsid w:val="005E5A36"/>
    <w:rsid w:val="006205F3"/>
    <w:rsid w:val="006A0400"/>
    <w:rsid w:val="007328E4"/>
    <w:rsid w:val="007F1F3C"/>
    <w:rsid w:val="008238CD"/>
    <w:rsid w:val="00872841"/>
    <w:rsid w:val="008B3E6C"/>
    <w:rsid w:val="008F0BDE"/>
    <w:rsid w:val="00912C49"/>
    <w:rsid w:val="009D56D0"/>
    <w:rsid w:val="009E6C2D"/>
    <w:rsid w:val="00A371D3"/>
    <w:rsid w:val="00A54965"/>
    <w:rsid w:val="00A73769"/>
    <w:rsid w:val="00A972AA"/>
    <w:rsid w:val="00B13DD1"/>
    <w:rsid w:val="00BF03AD"/>
    <w:rsid w:val="00C07282"/>
    <w:rsid w:val="00C17A5E"/>
    <w:rsid w:val="00DE29EB"/>
    <w:rsid w:val="00E33201"/>
    <w:rsid w:val="00EF1716"/>
    <w:rsid w:val="00F3288B"/>
    <w:rsid w:val="00FB2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0592B1"/>
  <w15:chartTrackingRefBased/>
  <w15:docId w15:val="{99977B5C-8FA7-4790-8A24-CE12F5426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288B"/>
    <w:pPr>
      <w:ind w:left="720"/>
      <w:contextualSpacing/>
    </w:pPr>
  </w:style>
  <w:style w:type="paragraph" w:customStyle="1" w:styleId="ReviewSectionHeader">
    <w:name w:val="Review Section Header"/>
    <w:basedOn w:val="ReviewSection-Base"/>
    <w:link w:val="ReviewSectionHeaderChar"/>
    <w:qFormat/>
    <w:rsid w:val="00A73769"/>
    <w:pPr>
      <w:outlineLvl w:val="0"/>
    </w:pPr>
    <w:rPr>
      <w:b/>
      <w:bCs/>
      <w:sz w:val="32"/>
      <w:szCs w:val="32"/>
      <w:u w:val="single"/>
    </w:rPr>
  </w:style>
  <w:style w:type="paragraph" w:customStyle="1" w:styleId="ReviewSectionContent">
    <w:name w:val="Review Section Content"/>
    <w:basedOn w:val="ReviewSection-Base"/>
    <w:link w:val="ReviewSectionContentChar"/>
    <w:qFormat/>
    <w:rsid w:val="00A73769"/>
    <w:pPr>
      <w:numPr>
        <w:numId w:val="6"/>
      </w:numPr>
    </w:pPr>
    <w:rPr>
      <w:bCs/>
      <w:sz w:val="24"/>
      <w:szCs w:val="24"/>
    </w:rPr>
  </w:style>
  <w:style w:type="character" w:customStyle="1" w:styleId="ReviewSectionHeaderChar">
    <w:name w:val="Review Section Header Char"/>
    <w:basedOn w:val="DefaultParagraphFont"/>
    <w:link w:val="ReviewSectionHeader"/>
    <w:rsid w:val="00A73769"/>
    <w:rPr>
      <w:rFonts w:ascii="Sitka Small" w:hAnsi="Sitka Small"/>
      <w:b/>
      <w:bCs/>
      <w:color w:val="1F4E79" w:themeColor="accent5" w:themeShade="80"/>
      <w:sz w:val="32"/>
      <w:szCs w:val="32"/>
      <w:u w:val="single"/>
    </w:rPr>
  </w:style>
  <w:style w:type="character" w:customStyle="1" w:styleId="ReviewSectionContentChar">
    <w:name w:val="Review Section Content Char"/>
    <w:basedOn w:val="ReviewSectionHeaderChar"/>
    <w:link w:val="ReviewSectionContent"/>
    <w:rsid w:val="00A73769"/>
    <w:rPr>
      <w:rFonts w:ascii="Sitka Small" w:hAnsi="Sitka Small"/>
      <w:b w:val="0"/>
      <w:bCs/>
      <w:color w:val="1F4E79" w:themeColor="accent5" w:themeShade="80"/>
      <w:sz w:val="24"/>
      <w:szCs w:val="24"/>
      <w:u w:val="single"/>
    </w:rPr>
  </w:style>
  <w:style w:type="paragraph" w:customStyle="1" w:styleId="ReviewSection-Base">
    <w:name w:val="Review Section - Base"/>
    <w:basedOn w:val="Normal"/>
    <w:link w:val="ReviewSection-BaseChar"/>
    <w:rsid w:val="00A73769"/>
    <w:rPr>
      <w:rFonts w:ascii="Sitka Small" w:hAnsi="Sitka Small"/>
      <w:color w:val="1F4E79" w:themeColor="accent5" w:themeShade="80"/>
    </w:rPr>
  </w:style>
  <w:style w:type="character" w:customStyle="1" w:styleId="ReviewSection-BaseChar">
    <w:name w:val="Review Section - Base Char"/>
    <w:basedOn w:val="DefaultParagraphFont"/>
    <w:link w:val="ReviewSection-Base"/>
    <w:rsid w:val="00A73769"/>
    <w:rPr>
      <w:rFonts w:ascii="Sitka Small" w:hAnsi="Sitka Small"/>
      <w:color w:val="1F4E79" w:themeColor="accent5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4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2291CE-57DF-47D0-973A-F3383F62AF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1399</TotalTime>
  <Pages>3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Wood</dc:creator>
  <cp:keywords/>
  <dc:description/>
  <cp:lastModifiedBy>James Wood</cp:lastModifiedBy>
  <cp:revision>22</cp:revision>
  <dcterms:created xsi:type="dcterms:W3CDTF">2023-02-02T16:46:00Z</dcterms:created>
  <dcterms:modified xsi:type="dcterms:W3CDTF">2023-12-13T15:43:00Z</dcterms:modified>
</cp:coreProperties>
</file>