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255FC314"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Code Review: I</w:t>
      </w:r>
      <w:r w:rsidR="00297514">
        <w:rPr>
          <w:rFonts w:ascii="Sitka Small" w:hAnsi="Sitka Small"/>
          <w:b/>
          <w:bCs/>
          <w:color w:val="1F4E79" w:themeColor="accent5" w:themeShade="80"/>
          <w:sz w:val="44"/>
          <w:szCs w:val="44"/>
          <w:u w:val="single"/>
        </w:rPr>
        <w:t>2204257</w:t>
      </w:r>
    </w:p>
    <w:p w14:paraId="7F0953C2" w14:textId="7F3A7467"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F03F32">
        <w:rPr>
          <w:rFonts w:ascii="Sitka Small" w:hAnsi="Sitka Small"/>
          <w:i/>
          <w:iCs/>
          <w:color w:val="1F4E79" w:themeColor="accent5" w:themeShade="80"/>
        </w:rPr>
        <w:t>James Wood</w:t>
      </w:r>
    </w:p>
    <w:p w14:paraId="23DF3E2D" w14:textId="6B403010" w:rsidR="009D56D0" w:rsidRPr="00ED4304" w:rsidRDefault="009D56D0" w:rsidP="009D56D0">
      <w:pPr>
        <w:spacing w:after="0" w:line="240" w:lineRule="auto"/>
        <w:jc w:val="center"/>
        <w:rPr>
          <w:rFonts w:ascii="Sitka Small" w:hAnsi="Sitka Small"/>
          <w:color w:val="1F4E79" w:themeColor="accent5" w:themeShade="80"/>
        </w:rPr>
      </w:pPr>
      <w:r>
        <w:rPr>
          <w:rFonts w:ascii="Sitka Small" w:hAnsi="Sitka Small"/>
          <w:color w:val="1F4E79" w:themeColor="accent5" w:themeShade="80"/>
        </w:rPr>
        <w:t xml:space="preserve">Date: </w:t>
      </w:r>
      <w:r w:rsidR="00F03F32">
        <w:rPr>
          <w:rFonts w:ascii="Sitka Small" w:hAnsi="Sitka Small"/>
          <w:i/>
          <w:iCs/>
          <w:color w:val="1F4E79" w:themeColor="accent5" w:themeShade="80"/>
        </w:rPr>
        <w:t>March</w:t>
      </w:r>
      <w:r w:rsidRPr="009D56D0">
        <w:rPr>
          <w:rFonts w:ascii="Sitka Small" w:hAnsi="Sitka Small"/>
          <w:i/>
          <w:iCs/>
          <w:color w:val="1F4E79" w:themeColor="accent5" w:themeShade="80"/>
        </w:rPr>
        <w:t xml:space="preserve"> </w:t>
      </w:r>
      <w:r w:rsidR="00F03F32">
        <w:rPr>
          <w:rFonts w:ascii="Sitka Small" w:hAnsi="Sitka Small"/>
          <w:i/>
          <w:iCs/>
          <w:color w:val="1F4E79" w:themeColor="accent5" w:themeShade="80"/>
        </w:rPr>
        <w:t>15</w:t>
      </w:r>
      <w:r w:rsidR="00F03F32" w:rsidRPr="00F03F32">
        <w:rPr>
          <w:rFonts w:ascii="Sitka Small" w:hAnsi="Sitka Small"/>
          <w:i/>
          <w:iCs/>
          <w:color w:val="1F4E79" w:themeColor="accent5" w:themeShade="80"/>
          <w:vertAlign w:val="superscript"/>
        </w:rPr>
        <w:t>th</w:t>
      </w:r>
      <w:r w:rsidRPr="009D56D0">
        <w:rPr>
          <w:rFonts w:ascii="Sitka Small" w:hAnsi="Sitka Small"/>
          <w:i/>
          <w:iCs/>
          <w:color w:val="1F4E79" w:themeColor="accent5" w:themeShade="80"/>
        </w:rPr>
        <w:t xml:space="preserve">, </w:t>
      </w:r>
      <w:r w:rsidR="00F03F32">
        <w:rPr>
          <w:rFonts w:ascii="Sitka Small" w:hAnsi="Sitka Small"/>
          <w:i/>
          <w:iCs/>
          <w:color w:val="1F4E79" w:themeColor="accent5" w:themeShade="80"/>
        </w:rPr>
        <w:t>2023</w:t>
      </w:r>
    </w:p>
    <w:p w14:paraId="49499BC3" w14:textId="21B56910" w:rsidR="009E6C2D" w:rsidRDefault="00F3288B" w:rsidP="009E6C2D">
      <w:pPr>
        <w:pStyle w:val="ReviewSectionHeader"/>
      </w:pPr>
      <w:r>
        <w:t>Bugs</w:t>
      </w:r>
    </w:p>
    <w:p w14:paraId="478C57D7" w14:textId="1308C897" w:rsidR="00297514" w:rsidRDefault="00297514" w:rsidP="00297514">
      <w:pPr>
        <w:pStyle w:val="ReviewSectionContent"/>
      </w:pPr>
      <w:r>
        <w:t>If the shipment fails to approve, we should not be running any of the follow-up code, reloading shipment, generating invoice, etc.</w:t>
      </w:r>
    </w:p>
    <w:p w14:paraId="53040AA4" w14:textId="3D0BACCB" w:rsidR="00297514" w:rsidRDefault="00297514" w:rsidP="00297514">
      <w:pPr>
        <w:pStyle w:val="ReviewSectionContent"/>
        <w:numPr>
          <w:ilvl w:val="0"/>
          <w:numId w:val="0"/>
        </w:numPr>
        <w:ind w:left="360"/>
      </w:pPr>
      <w:r>
        <w:rPr>
          <w:noProof/>
        </w:rPr>
        <w:drawing>
          <wp:inline distT="0" distB="0" distL="0" distR="0" wp14:anchorId="175E66B0" wp14:editId="0CFB24F2">
            <wp:extent cx="6605626" cy="3020953"/>
            <wp:effectExtent l="0" t="0" r="508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17833" cy="3026535"/>
                    </a:xfrm>
                    <a:prstGeom prst="rect">
                      <a:avLst/>
                    </a:prstGeom>
                  </pic:spPr>
                </pic:pic>
              </a:graphicData>
            </a:graphic>
          </wp:inline>
        </w:drawing>
      </w:r>
    </w:p>
    <w:p w14:paraId="03F0B753" w14:textId="199F0097" w:rsidR="00836330" w:rsidRPr="00D71490" w:rsidRDefault="00D71490" w:rsidP="00297514">
      <w:pPr>
        <w:pStyle w:val="ReviewSectionContent"/>
        <w:numPr>
          <w:ilvl w:val="0"/>
          <w:numId w:val="0"/>
        </w:numPr>
        <w:ind w:left="360"/>
        <w:rPr>
          <w:color w:val="70AD47" w:themeColor="accent6"/>
        </w:rPr>
      </w:pPr>
      <w:r w:rsidRPr="00D71490">
        <w:rPr>
          <w:color w:val="70AD47" w:themeColor="accent6"/>
        </w:rPr>
        <w:t xml:space="preserve">If </w:t>
      </w:r>
      <w:proofErr w:type="spellStart"/>
      <w:r w:rsidRPr="00D71490">
        <w:rPr>
          <w:color w:val="70AD47" w:themeColor="accent6"/>
        </w:rPr>
        <w:t>ApproveShipment</w:t>
      </w:r>
      <w:proofErr w:type="spellEnd"/>
      <w:r w:rsidRPr="00D71490">
        <w:rPr>
          <w:color w:val="70AD47" w:themeColor="accent6"/>
        </w:rPr>
        <w:t xml:space="preserve"> returns false, the function is now aborted.</w:t>
      </w:r>
    </w:p>
    <w:p w14:paraId="6872FABB" w14:textId="77777777" w:rsidR="00836330" w:rsidRDefault="00836330" w:rsidP="00297514">
      <w:pPr>
        <w:pStyle w:val="ReviewSectionContent"/>
        <w:numPr>
          <w:ilvl w:val="0"/>
          <w:numId w:val="0"/>
        </w:numPr>
        <w:ind w:left="360"/>
      </w:pPr>
    </w:p>
    <w:p w14:paraId="2B0F0DA7" w14:textId="5E8531C9" w:rsidR="00836330" w:rsidRDefault="00836330" w:rsidP="00836330">
      <w:pPr>
        <w:pStyle w:val="ReviewSectionContent"/>
      </w:pPr>
      <w:r>
        <w:t xml:space="preserve">I </w:t>
      </w:r>
      <w:r>
        <w:rPr>
          <w:i/>
          <w:iCs/>
        </w:rPr>
        <w:t>think</w:t>
      </w:r>
      <w:r>
        <w:t xml:space="preserve"> this should skip out of the Approval function if </w:t>
      </w:r>
      <w:proofErr w:type="spellStart"/>
      <w:r>
        <w:t>DataValidation</w:t>
      </w:r>
      <w:proofErr w:type="spellEnd"/>
      <w:r>
        <w:t xml:space="preserve"> fails:</w:t>
      </w:r>
    </w:p>
    <w:p w14:paraId="36D3CC4E" w14:textId="03E66B7D" w:rsidR="00836330" w:rsidRDefault="00836330" w:rsidP="00836330">
      <w:pPr>
        <w:pStyle w:val="ReviewSectionContent"/>
        <w:numPr>
          <w:ilvl w:val="0"/>
          <w:numId w:val="0"/>
        </w:numPr>
        <w:ind w:left="360"/>
      </w:pPr>
      <w:r>
        <w:rPr>
          <w:noProof/>
        </w:rPr>
        <w:drawing>
          <wp:inline distT="0" distB="0" distL="0" distR="0" wp14:anchorId="368C6156" wp14:editId="30DA2D61">
            <wp:extent cx="5076749" cy="25219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4212" cy="2525629"/>
                    </a:xfrm>
                    <a:prstGeom prst="rect">
                      <a:avLst/>
                    </a:prstGeom>
                  </pic:spPr>
                </pic:pic>
              </a:graphicData>
            </a:graphic>
          </wp:inline>
        </w:drawing>
      </w:r>
    </w:p>
    <w:p w14:paraId="39B64A97" w14:textId="253C7166" w:rsidR="00D71490" w:rsidRDefault="00D71490" w:rsidP="00836330">
      <w:pPr>
        <w:pStyle w:val="ReviewSectionContent"/>
        <w:numPr>
          <w:ilvl w:val="0"/>
          <w:numId w:val="0"/>
        </w:numPr>
        <w:ind w:left="360"/>
      </w:pPr>
      <w:r w:rsidRPr="00D71490">
        <w:rPr>
          <w:color w:val="70AD47" w:themeColor="accent6"/>
        </w:rPr>
        <w:t>If</w:t>
      </w:r>
      <w:r>
        <w:rPr>
          <w:color w:val="70AD47" w:themeColor="accent6"/>
        </w:rPr>
        <w:t xml:space="preserve"> </w:t>
      </w:r>
      <w:proofErr w:type="spellStart"/>
      <w:r>
        <w:rPr>
          <w:color w:val="70AD47" w:themeColor="accent6"/>
        </w:rPr>
        <w:t>ValidateFormControlValues</w:t>
      </w:r>
      <w:proofErr w:type="spellEnd"/>
      <w:r>
        <w:rPr>
          <w:color w:val="70AD47" w:themeColor="accent6"/>
        </w:rPr>
        <w:t xml:space="preserve"> returns false, the function now returns false.</w:t>
      </w:r>
    </w:p>
    <w:p w14:paraId="53C30646" w14:textId="77777777" w:rsidR="00DE29EB" w:rsidRPr="009E6C2D" w:rsidRDefault="007F1F3C" w:rsidP="00DE29EB">
      <w:pPr>
        <w:rPr>
          <w:rFonts w:ascii="Sitka Small" w:hAnsi="Sitka Small"/>
          <w:color w:val="1F4E79" w:themeColor="accent5" w:themeShade="80"/>
          <w:sz w:val="24"/>
          <w:szCs w:val="24"/>
          <w:u w:val="single"/>
        </w:rPr>
      </w:pPr>
      <w:r>
        <w:rPr>
          <w:rFonts w:ascii="Sitka Small" w:hAnsi="Sitka Small"/>
          <w:b/>
          <w:bCs/>
          <w:color w:val="1F4E79" w:themeColor="accent5" w:themeShade="80"/>
          <w:sz w:val="32"/>
          <w:szCs w:val="32"/>
          <w:u w:val="single"/>
        </w:rPr>
        <w:t>Preventative Action/Safety</w:t>
      </w:r>
    </w:p>
    <w:p w14:paraId="14E002E9" w14:textId="73B3AD2C" w:rsidR="00DE29EB" w:rsidRDefault="00DE29E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Design/Architecture</w:t>
      </w:r>
      <w:r w:rsidRPr="00F3288B">
        <w:rPr>
          <w:rFonts w:ascii="Sitka Small" w:hAnsi="Sitka Small"/>
          <w:color w:val="1F4E79" w:themeColor="accent5" w:themeShade="80"/>
          <w:sz w:val="24"/>
          <w:szCs w:val="24"/>
          <w:u w:val="single"/>
        </w:rPr>
        <w:t xml:space="preserve"> (Duplication, appropriate project, namespaces</w:t>
      </w:r>
      <w:r w:rsidR="006205F3">
        <w:rPr>
          <w:rFonts w:ascii="Sitka Small" w:hAnsi="Sitka Small"/>
          <w:color w:val="1F4E79" w:themeColor="accent5" w:themeShade="80"/>
          <w:sz w:val="24"/>
          <w:szCs w:val="24"/>
          <w:u w:val="single"/>
        </w:rPr>
        <w:t>, maintainability</w:t>
      </w:r>
      <w:r w:rsidRPr="00F3288B">
        <w:rPr>
          <w:rFonts w:ascii="Sitka Small" w:hAnsi="Sitka Small"/>
          <w:color w:val="1F4E79" w:themeColor="accent5" w:themeShade="80"/>
          <w:sz w:val="24"/>
          <w:szCs w:val="24"/>
          <w:u w:val="single"/>
        </w:rPr>
        <w:t>)</w:t>
      </w:r>
    </w:p>
    <w:p w14:paraId="4F075D55" w14:textId="0424685C" w:rsidR="00470F20" w:rsidRDefault="00470F20" w:rsidP="00470F20">
      <w:pPr>
        <w:pStyle w:val="ReviewSectionContent"/>
      </w:pPr>
      <w:r>
        <w:t>Nit: Optional parameters</w:t>
      </w:r>
      <w:r w:rsidR="00856F04">
        <w:t xml:space="preserve"> and data type prefixes?</w:t>
      </w:r>
      <w:r>
        <w:t xml:space="preserve"> I assume a straight copy of VB6 stuff.</w:t>
      </w:r>
    </w:p>
    <w:p w14:paraId="3B476154" w14:textId="1AD71260" w:rsidR="00470F20" w:rsidRDefault="00470F20" w:rsidP="00470F20">
      <w:pPr>
        <w:pStyle w:val="ReviewSectionContent"/>
        <w:numPr>
          <w:ilvl w:val="0"/>
          <w:numId w:val="0"/>
        </w:numPr>
        <w:ind w:left="360"/>
      </w:pPr>
      <w:r>
        <w:rPr>
          <w:noProof/>
        </w:rPr>
        <w:drawing>
          <wp:inline distT="0" distB="0" distL="0" distR="0" wp14:anchorId="1A48094D" wp14:editId="6CA57F67">
            <wp:extent cx="6495898" cy="1789881"/>
            <wp:effectExtent l="0" t="0" r="63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07159" cy="1792984"/>
                    </a:xfrm>
                    <a:prstGeom prst="rect">
                      <a:avLst/>
                    </a:prstGeom>
                  </pic:spPr>
                </pic:pic>
              </a:graphicData>
            </a:graphic>
          </wp:inline>
        </w:drawing>
      </w:r>
    </w:p>
    <w:p w14:paraId="47E8A8D1" w14:textId="3515D19F" w:rsidR="00D71490" w:rsidRDefault="00E35CEE" w:rsidP="00470F20">
      <w:pPr>
        <w:pStyle w:val="ReviewSectionContent"/>
        <w:numPr>
          <w:ilvl w:val="0"/>
          <w:numId w:val="0"/>
        </w:numPr>
        <w:ind w:left="360"/>
        <w:rPr>
          <w:color w:val="70AD47" w:themeColor="accent6"/>
        </w:rPr>
      </w:pPr>
      <w:r>
        <w:rPr>
          <w:color w:val="70AD47" w:themeColor="accent6"/>
        </w:rPr>
        <w:t>Optional parameters are a valid feature of VB. Their use should be accepted as long as they are not misused. That being said, this was copied from vb6, there was one reference to it, the parameter is no longer optional.</w:t>
      </w:r>
    </w:p>
    <w:p w14:paraId="21178A91" w14:textId="77777777" w:rsidR="00E35CEE" w:rsidRDefault="00E35CEE" w:rsidP="00470F20">
      <w:pPr>
        <w:pStyle w:val="ReviewSectionContent"/>
        <w:numPr>
          <w:ilvl w:val="0"/>
          <w:numId w:val="0"/>
        </w:numPr>
        <w:ind w:left="360"/>
      </w:pPr>
    </w:p>
    <w:p w14:paraId="06763F58" w14:textId="647FC281" w:rsidR="007E6632" w:rsidRDefault="007E6632" w:rsidP="007E6632">
      <w:pPr>
        <w:pStyle w:val="ReviewSectionContent"/>
      </w:pPr>
      <w:r>
        <w:t xml:space="preserve">Neat: These look like very useful functions that the whole codebase could benefit from. </w:t>
      </w:r>
      <w:r w:rsidR="00F63F92">
        <w:t>Are</w:t>
      </w:r>
      <w:r>
        <w:t xml:space="preserve"> they </w:t>
      </w:r>
      <w:r w:rsidR="00F63F92">
        <w:t xml:space="preserve">not </w:t>
      </w:r>
      <w:r>
        <w:t>ready for the primetime in a more common location?</w:t>
      </w:r>
    </w:p>
    <w:p w14:paraId="71BB8EA4" w14:textId="0FB22399" w:rsidR="007E6632" w:rsidRDefault="007E6632" w:rsidP="007E6632">
      <w:pPr>
        <w:pStyle w:val="ReviewSectionContent"/>
        <w:numPr>
          <w:ilvl w:val="0"/>
          <w:numId w:val="0"/>
        </w:numPr>
        <w:ind w:left="360"/>
      </w:pPr>
      <w:r>
        <w:rPr>
          <w:noProof/>
        </w:rPr>
        <w:drawing>
          <wp:inline distT="0" distB="0" distL="0" distR="0" wp14:anchorId="1CE58868" wp14:editId="2A439180">
            <wp:extent cx="4732935" cy="36773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8246" cy="3681466"/>
                    </a:xfrm>
                    <a:prstGeom prst="rect">
                      <a:avLst/>
                    </a:prstGeom>
                  </pic:spPr>
                </pic:pic>
              </a:graphicData>
            </a:graphic>
          </wp:inline>
        </w:drawing>
      </w:r>
    </w:p>
    <w:p w14:paraId="4C17C0D2" w14:textId="123325A7" w:rsidR="00462506" w:rsidRDefault="00E35CEE" w:rsidP="00E35CEE">
      <w:pPr>
        <w:pStyle w:val="ReviewSectionContent"/>
        <w:numPr>
          <w:ilvl w:val="0"/>
          <w:numId w:val="0"/>
        </w:numPr>
        <w:ind w:left="360"/>
        <w:rPr>
          <w:color w:val="70AD47" w:themeColor="accent6"/>
        </w:rPr>
      </w:pPr>
      <w:r>
        <w:rPr>
          <w:color w:val="70AD47" w:themeColor="accent6"/>
        </w:rPr>
        <w:t xml:space="preserve">I feel like it is bad practice to use </w:t>
      </w:r>
      <w:proofErr w:type="spellStart"/>
      <w:r>
        <w:rPr>
          <w:color w:val="70AD47" w:themeColor="accent6"/>
        </w:rPr>
        <w:t>GetFieldData</w:t>
      </w:r>
      <w:proofErr w:type="spellEnd"/>
      <w:r>
        <w:rPr>
          <w:color w:val="70AD47" w:themeColor="accent6"/>
        </w:rPr>
        <w:t xml:space="preserve">. I don’t want to encourage shortcuts. Use of </w:t>
      </w:r>
      <w:proofErr w:type="spellStart"/>
      <w:r>
        <w:rPr>
          <w:color w:val="70AD47" w:themeColor="accent6"/>
        </w:rPr>
        <w:t>GetFieldData</w:t>
      </w:r>
      <w:proofErr w:type="spellEnd"/>
      <w:r>
        <w:rPr>
          <w:color w:val="70AD47" w:themeColor="accent6"/>
        </w:rPr>
        <w:t xml:space="preserve"> was copied from vb6 as a shortcut</w:t>
      </w:r>
      <w:r w:rsidR="00B76311">
        <w:rPr>
          <w:color w:val="70AD47" w:themeColor="accent6"/>
        </w:rPr>
        <w:t>…</w:t>
      </w:r>
    </w:p>
    <w:p w14:paraId="00199DD7" w14:textId="57958AA5" w:rsidR="00E35CEE" w:rsidRPr="00E35CEE" w:rsidRDefault="00E35CEE" w:rsidP="00E35CEE">
      <w:pPr>
        <w:pStyle w:val="ReviewSectionContent"/>
        <w:numPr>
          <w:ilvl w:val="0"/>
          <w:numId w:val="0"/>
        </w:numPr>
        <w:ind w:left="360"/>
        <w:rPr>
          <w:color w:val="70AD47" w:themeColor="accent6"/>
        </w:rPr>
      </w:pPr>
      <w:r>
        <w:rPr>
          <w:color w:val="70AD47" w:themeColor="accent6"/>
        </w:rPr>
        <w:t xml:space="preserve">You can move these to a new location if you want them. One is for simple types and </w:t>
      </w:r>
      <w:proofErr w:type="spellStart"/>
      <w:r>
        <w:rPr>
          <w:color w:val="70AD47" w:themeColor="accent6"/>
        </w:rPr>
        <w:t>nullables</w:t>
      </w:r>
      <w:proofErr w:type="spellEnd"/>
      <w:r>
        <w:rPr>
          <w:color w:val="70AD47" w:themeColor="accent6"/>
        </w:rPr>
        <w:t xml:space="preserve">, the other for the object type of string. </w:t>
      </w:r>
      <w:r w:rsidR="00B76311">
        <w:rPr>
          <w:color w:val="70AD47" w:themeColor="accent6"/>
        </w:rPr>
        <w:t>You may be able to create a single function that handles both. I did not take the time to look into it.</w:t>
      </w:r>
    </w:p>
    <w:p w14:paraId="14FF9633" w14:textId="77777777" w:rsidR="00462506" w:rsidRDefault="00462506" w:rsidP="007E6632">
      <w:pPr>
        <w:pStyle w:val="ReviewSectionContent"/>
        <w:numPr>
          <w:ilvl w:val="0"/>
          <w:numId w:val="0"/>
        </w:numPr>
        <w:ind w:left="360"/>
      </w:pPr>
    </w:p>
    <w:p w14:paraId="7179EE4C" w14:textId="0F12F628" w:rsidR="00217B29" w:rsidRDefault="00217B29" w:rsidP="00217B29">
      <w:pPr>
        <w:pStyle w:val="ReviewSectionContent"/>
      </w:pPr>
      <w:r>
        <w:t>I noticed this pattern on repeat</w:t>
      </w:r>
      <w:r w:rsidR="00462506">
        <w:t xml:space="preserve">. Could be extracted to a common location or at least to its own function in </w:t>
      </w:r>
      <w:proofErr w:type="spellStart"/>
      <w:r w:rsidR="00462506">
        <w:t>ShippingBiz</w:t>
      </w:r>
      <w:proofErr w:type="spellEnd"/>
      <w:r w:rsidR="00462506">
        <w:t>.</w:t>
      </w:r>
    </w:p>
    <w:p w14:paraId="657A1314" w14:textId="65FCE8A6" w:rsidR="00462506" w:rsidRDefault="00462506" w:rsidP="00462506">
      <w:pPr>
        <w:pStyle w:val="ReviewSectionContent"/>
        <w:numPr>
          <w:ilvl w:val="0"/>
          <w:numId w:val="0"/>
        </w:numPr>
        <w:ind w:left="360"/>
      </w:pPr>
      <w:r>
        <w:rPr>
          <w:noProof/>
        </w:rPr>
        <w:drawing>
          <wp:inline distT="0" distB="0" distL="0" distR="0" wp14:anchorId="728FE8EC" wp14:editId="164FD52F">
            <wp:extent cx="4304581" cy="2285618"/>
            <wp:effectExtent l="0" t="0" r="127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15312" cy="2291316"/>
                    </a:xfrm>
                    <a:prstGeom prst="rect">
                      <a:avLst/>
                    </a:prstGeom>
                  </pic:spPr>
                </pic:pic>
              </a:graphicData>
            </a:graphic>
          </wp:inline>
        </w:drawing>
      </w:r>
    </w:p>
    <w:p w14:paraId="738D17AB" w14:textId="77777777" w:rsidR="00C6262C" w:rsidRDefault="002F0DDC" w:rsidP="00462506">
      <w:pPr>
        <w:pStyle w:val="ReviewSectionContent"/>
        <w:numPr>
          <w:ilvl w:val="0"/>
          <w:numId w:val="0"/>
        </w:numPr>
        <w:ind w:left="360"/>
        <w:rPr>
          <w:color w:val="70AD47" w:themeColor="accent6"/>
        </w:rPr>
      </w:pPr>
      <w:r w:rsidRPr="002F0DDC">
        <w:rPr>
          <w:color w:val="70AD47" w:themeColor="accent6"/>
        </w:rPr>
        <w:t xml:space="preserve">I find </w:t>
      </w:r>
      <w:r>
        <w:rPr>
          <w:color w:val="70AD47" w:themeColor="accent6"/>
        </w:rPr>
        <w:t>its usefulness minimal. As soon as you need a parameter in your query</w:t>
      </w:r>
      <w:r w:rsidR="00DA4A00">
        <w:rPr>
          <w:color w:val="70AD47" w:themeColor="accent6"/>
        </w:rPr>
        <w:t xml:space="preserve"> you cannot use this fixed pattern. It saves little code and obscures things.</w:t>
      </w:r>
    </w:p>
    <w:p w14:paraId="3276243D" w14:textId="3DFD0F6C" w:rsidR="002F0DDC" w:rsidRDefault="00DA4A00" w:rsidP="00462506">
      <w:pPr>
        <w:pStyle w:val="ReviewSectionContent"/>
        <w:numPr>
          <w:ilvl w:val="0"/>
          <w:numId w:val="0"/>
        </w:numPr>
        <w:ind w:left="360"/>
        <w:rPr>
          <w:color w:val="70AD47" w:themeColor="accent6"/>
        </w:rPr>
      </w:pPr>
      <w:r>
        <w:rPr>
          <w:color w:val="70AD47" w:themeColor="accent6"/>
        </w:rPr>
        <w:t>I made it so regardless</w:t>
      </w:r>
      <w:r w:rsidR="00C6262C">
        <w:rPr>
          <w:color w:val="70AD47" w:themeColor="accent6"/>
        </w:rPr>
        <w:t>:</w:t>
      </w:r>
    </w:p>
    <w:p w14:paraId="59B24C1B" w14:textId="367EC7B6" w:rsidR="00DA4A00" w:rsidRDefault="00DA4A00" w:rsidP="00DA4A00">
      <w:pPr>
        <w:pStyle w:val="ReviewSectionContent"/>
        <w:numPr>
          <w:ilvl w:val="0"/>
          <w:numId w:val="0"/>
        </w:numPr>
        <w:ind w:left="810"/>
        <w:rPr>
          <w:color w:val="70AD47" w:themeColor="accent6"/>
        </w:rPr>
      </w:pPr>
      <w:r>
        <w:rPr>
          <w:noProof/>
          <w:color w:val="70AD47" w:themeColor="accent6"/>
        </w:rPr>
        <w:drawing>
          <wp:inline distT="0" distB="0" distL="0" distR="0" wp14:anchorId="4C525196" wp14:editId="0AA809EA">
            <wp:extent cx="6562725" cy="2581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2725" cy="2581275"/>
                    </a:xfrm>
                    <a:prstGeom prst="rect">
                      <a:avLst/>
                    </a:prstGeom>
                    <a:noFill/>
                    <a:ln>
                      <a:noFill/>
                    </a:ln>
                  </pic:spPr>
                </pic:pic>
              </a:graphicData>
            </a:graphic>
          </wp:inline>
        </w:drawing>
      </w:r>
    </w:p>
    <w:p w14:paraId="38C05DEB" w14:textId="77777777" w:rsidR="00DA4A00" w:rsidRPr="002F0DDC" w:rsidRDefault="00DA4A00" w:rsidP="00462506">
      <w:pPr>
        <w:pStyle w:val="ReviewSectionContent"/>
        <w:numPr>
          <w:ilvl w:val="0"/>
          <w:numId w:val="0"/>
        </w:numPr>
        <w:ind w:left="360"/>
        <w:rPr>
          <w:color w:val="70AD47" w:themeColor="accent6"/>
        </w:rPr>
      </w:pPr>
    </w:p>
    <w:p w14:paraId="52FC9BFC" w14:textId="5C2870D0" w:rsidR="002829A4" w:rsidRDefault="002829A4" w:rsidP="00B76311">
      <w:pPr>
        <w:pStyle w:val="ReviewSectionContent"/>
        <w:numPr>
          <w:ilvl w:val="0"/>
          <w:numId w:val="0"/>
        </w:numPr>
        <w:ind w:left="360"/>
      </w:pPr>
      <w:r>
        <w:t>Is there a particular reason why the class and namespace were duplicated? To make it easier to see the new code?</w:t>
      </w:r>
    </w:p>
    <w:p w14:paraId="74EF5B1A" w14:textId="46DFE12E" w:rsidR="002829A4" w:rsidRDefault="002829A4" w:rsidP="002829A4">
      <w:pPr>
        <w:pStyle w:val="ReviewSectionContent"/>
        <w:numPr>
          <w:ilvl w:val="0"/>
          <w:numId w:val="0"/>
        </w:numPr>
        <w:ind w:left="720"/>
      </w:pPr>
      <w:r>
        <w:rPr>
          <w:noProof/>
        </w:rPr>
        <w:drawing>
          <wp:inline distT="0" distB="0" distL="0" distR="0" wp14:anchorId="7384731F" wp14:editId="7B28C837">
            <wp:extent cx="4934309" cy="22138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47795" cy="2219865"/>
                    </a:xfrm>
                    <a:prstGeom prst="rect">
                      <a:avLst/>
                    </a:prstGeom>
                  </pic:spPr>
                </pic:pic>
              </a:graphicData>
            </a:graphic>
          </wp:inline>
        </w:drawing>
      </w:r>
    </w:p>
    <w:p w14:paraId="15CE6F44" w14:textId="0930863A" w:rsidR="00DA4A00" w:rsidRPr="00DA4A00" w:rsidRDefault="00DA4A00" w:rsidP="00DA4A00">
      <w:pPr>
        <w:pStyle w:val="ReviewSectionContent"/>
        <w:numPr>
          <w:ilvl w:val="0"/>
          <w:numId w:val="0"/>
        </w:numPr>
        <w:ind w:left="720" w:hanging="360"/>
        <w:rPr>
          <w:color w:val="70AD47" w:themeColor="accent6"/>
        </w:rPr>
      </w:pPr>
      <w:r w:rsidRPr="00DA4A00">
        <w:rPr>
          <w:color w:val="70AD47" w:themeColor="accent6"/>
        </w:rPr>
        <w:t>The namespace was closed and reopened to separate the new code from the old during development. The business class was extended to support approval.</w:t>
      </w:r>
    </w:p>
    <w:p w14:paraId="23DE419F" w14:textId="259A0B21" w:rsidR="00B0340E" w:rsidRDefault="00B0340E" w:rsidP="00B0340E">
      <w:pPr>
        <w:pStyle w:val="ReviewSectionContent"/>
      </w:pPr>
      <w:r>
        <w:t xml:space="preserve">I wonder if we could have created an </w:t>
      </w:r>
      <w:proofErr w:type="spellStart"/>
      <w:r>
        <w:t>ApproveShipment</w:t>
      </w:r>
      <w:proofErr w:type="spellEnd"/>
      <w:r>
        <w:t xml:space="preserve"> class. That seems to basically </w:t>
      </w:r>
      <w:r w:rsidR="008754A0">
        <w:t xml:space="preserve">be </w:t>
      </w:r>
      <w:r>
        <w:t>what this partial class represents.</w:t>
      </w:r>
      <w:r w:rsidR="008754A0">
        <w:t xml:space="preserve"> I see only one function that’s called from outside of the partial class and that’s called from the Approve function in </w:t>
      </w:r>
      <w:proofErr w:type="spellStart"/>
      <w:r w:rsidR="008754A0">
        <w:t>Shipping.vb</w:t>
      </w:r>
      <w:proofErr w:type="spellEnd"/>
      <w:r w:rsidR="008754A0">
        <w:t xml:space="preserve"> which looks like it’s no longer used.</w:t>
      </w:r>
    </w:p>
    <w:p w14:paraId="21A9C356" w14:textId="373CDBA8" w:rsidR="00DA4A00" w:rsidRDefault="00DA4A00" w:rsidP="00DA4A00">
      <w:pPr>
        <w:pStyle w:val="ReviewSectionContent"/>
        <w:numPr>
          <w:ilvl w:val="1"/>
          <w:numId w:val="6"/>
        </w:numPr>
      </w:pPr>
      <w:r>
        <w:rPr>
          <w:color w:val="70AD47" w:themeColor="accent6"/>
        </w:rPr>
        <w:t xml:space="preserve">Sure, the class is now </w:t>
      </w:r>
      <w:proofErr w:type="spellStart"/>
      <w:r>
        <w:rPr>
          <w:rFonts w:ascii="Consolas" w:hAnsi="Consolas" w:cs="Consolas"/>
          <w:color w:val="2B91AF"/>
          <w:kern w:val="0"/>
          <w:sz w:val="19"/>
          <w:szCs w:val="19"/>
        </w:rPr>
        <w:t>ShippingApproval</w:t>
      </w:r>
      <w:proofErr w:type="spellEnd"/>
      <w:r w:rsidRPr="00DA4A00">
        <w:rPr>
          <w:rFonts w:ascii="Consolas" w:hAnsi="Consolas" w:cs="Consolas"/>
          <w:color w:val="70AD47" w:themeColor="accent6"/>
          <w:kern w:val="0"/>
          <w:sz w:val="19"/>
          <w:szCs w:val="19"/>
        </w:rPr>
        <w:t>.</w:t>
      </w:r>
      <w:r>
        <w:rPr>
          <w:color w:val="70AD47" w:themeColor="accent6"/>
        </w:rPr>
        <w:t xml:space="preserve"> </w:t>
      </w:r>
      <w:r>
        <w:rPr>
          <w:color w:val="70AD47" w:themeColor="accent6"/>
        </w:rPr>
        <w:t xml:space="preserve">There were a couple calls out to the existing </w:t>
      </w:r>
      <w:proofErr w:type="spellStart"/>
      <w:r>
        <w:rPr>
          <w:color w:val="70AD47" w:themeColor="accent6"/>
        </w:rPr>
        <w:t>ShippingBusiness</w:t>
      </w:r>
      <w:proofErr w:type="spellEnd"/>
      <w:r>
        <w:rPr>
          <w:color w:val="70AD47" w:themeColor="accent6"/>
        </w:rPr>
        <w:t>, but they have been resolved.</w:t>
      </w:r>
    </w:p>
    <w:p w14:paraId="4A81AAA0" w14:textId="0F283B48" w:rsidR="00DE29EB" w:rsidRPr="009E6C2D" w:rsidRDefault="00DE29EB" w:rsidP="00DE29EB">
      <w:pPr>
        <w:rPr>
          <w:rFonts w:ascii="Sitka Small" w:hAnsi="Sitka Small"/>
          <w:color w:val="1F4E79" w:themeColor="accent5" w:themeShade="80"/>
          <w:sz w:val="24"/>
          <w:szCs w:val="24"/>
          <w:u w:val="single"/>
        </w:rPr>
      </w:pPr>
      <w:r>
        <w:rPr>
          <w:rFonts w:ascii="Sitka Small" w:hAnsi="Sitka Small"/>
          <w:b/>
          <w:bCs/>
          <w:color w:val="1F4E79" w:themeColor="accent5" w:themeShade="80"/>
          <w:sz w:val="32"/>
          <w:szCs w:val="32"/>
          <w:u w:val="single"/>
        </w:rPr>
        <w:t xml:space="preserve">Data </w:t>
      </w:r>
      <w:proofErr w:type="gramStart"/>
      <w:r>
        <w:rPr>
          <w:rFonts w:ascii="Sitka Small" w:hAnsi="Sitka Small"/>
          <w:b/>
          <w:bCs/>
          <w:color w:val="1F4E79" w:themeColor="accent5" w:themeShade="80"/>
          <w:sz w:val="32"/>
          <w:szCs w:val="32"/>
          <w:u w:val="single"/>
        </w:rPr>
        <w:t>Model</w:t>
      </w:r>
      <w:r>
        <w:rPr>
          <w:rFonts w:ascii="Sitka Small" w:hAnsi="Sitka Small"/>
          <w:color w:val="1F4E79" w:themeColor="accent5" w:themeShade="80"/>
          <w:sz w:val="24"/>
          <w:szCs w:val="24"/>
          <w:u w:val="single"/>
        </w:rPr>
        <w:t>(</w:t>
      </w:r>
      <w:proofErr w:type="gramEnd"/>
      <w:r>
        <w:rPr>
          <w:rFonts w:ascii="Sitka Small" w:hAnsi="Sitka Small"/>
          <w:color w:val="1F4E79" w:themeColor="accent5" w:themeShade="80"/>
          <w:sz w:val="24"/>
          <w:szCs w:val="24"/>
          <w:u w:val="single"/>
        </w:rPr>
        <w:t>Naming, good design, need</w:t>
      </w:r>
      <w:r w:rsidR="00E33201">
        <w:rPr>
          <w:rFonts w:ascii="Sitka Small" w:hAnsi="Sitka Small"/>
          <w:color w:val="1F4E79" w:themeColor="accent5" w:themeShade="80"/>
          <w:sz w:val="24"/>
          <w:szCs w:val="24"/>
          <w:u w:val="single"/>
        </w:rPr>
        <w:t>s</w:t>
      </w:r>
      <w:r>
        <w:rPr>
          <w:rFonts w:ascii="Sitka Small" w:hAnsi="Sitka Small"/>
          <w:color w:val="1F4E79" w:themeColor="accent5" w:themeShade="80"/>
          <w:sz w:val="24"/>
          <w:szCs w:val="24"/>
          <w:u w:val="single"/>
        </w:rPr>
        <w:t xml:space="preserve"> index</w:t>
      </w:r>
      <w:r w:rsidR="00E33201">
        <w:rPr>
          <w:rFonts w:ascii="Sitka Small" w:hAnsi="Sitka Small"/>
          <w:color w:val="1F4E79" w:themeColor="accent5" w:themeShade="80"/>
          <w:sz w:val="24"/>
          <w:szCs w:val="24"/>
          <w:u w:val="single"/>
        </w:rPr>
        <w:t>?</w:t>
      </w:r>
      <w:r>
        <w:rPr>
          <w:rFonts w:ascii="Sitka Small" w:hAnsi="Sitka Small"/>
          <w:color w:val="1F4E79" w:themeColor="accent5" w:themeShade="80"/>
          <w:sz w:val="24"/>
          <w:szCs w:val="24"/>
          <w:u w:val="single"/>
        </w:rPr>
        <w:t>)</w:t>
      </w:r>
    </w:p>
    <w:p w14:paraId="6B7B86D4" w14:textId="77777777" w:rsidR="00DE29EB" w:rsidRPr="009E6C2D" w:rsidRDefault="00DE29E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Performance</w:t>
      </w:r>
      <w:r w:rsidRPr="00F3288B">
        <w:rPr>
          <w:rFonts w:ascii="Sitka Small" w:hAnsi="Sitka Small"/>
          <w:color w:val="1F4E79" w:themeColor="accent5" w:themeShade="80"/>
          <w:sz w:val="24"/>
          <w:szCs w:val="24"/>
          <w:u w:val="single"/>
        </w:rPr>
        <w:t xml:space="preserve"> (Minimize DB hits, excessive loops, queries, scalable)</w:t>
      </w:r>
    </w:p>
    <w:p w14:paraId="56010E17" w14:textId="0506B200" w:rsidR="004414E5" w:rsidRPr="009E6C2D" w:rsidRDefault="00F3288B" w:rsidP="009E6C2D">
      <w:pPr>
        <w:rPr>
          <w:rFonts w:ascii="Sitka Small" w:hAnsi="Sitka Small"/>
          <w:color w:val="1F4E79" w:themeColor="accent5" w:themeShade="80"/>
          <w:sz w:val="24"/>
          <w:szCs w:val="24"/>
          <w:u w:val="single"/>
        </w:rPr>
      </w:pPr>
      <w:proofErr w:type="gramStart"/>
      <w:r w:rsidRPr="00F3288B">
        <w:rPr>
          <w:rFonts w:ascii="Sitka Small" w:hAnsi="Sitka Small"/>
          <w:b/>
          <w:bCs/>
          <w:color w:val="1F4E79" w:themeColor="accent5" w:themeShade="80"/>
          <w:sz w:val="32"/>
          <w:szCs w:val="32"/>
          <w:u w:val="single"/>
        </w:rPr>
        <w:t>UI</w:t>
      </w:r>
      <w:r w:rsidRPr="00F3288B">
        <w:rPr>
          <w:rFonts w:ascii="Sitka Small" w:hAnsi="Sitka Small"/>
          <w:color w:val="1F4E79" w:themeColor="accent5" w:themeShade="80"/>
          <w:sz w:val="24"/>
          <w:szCs w:val="24"/>
          <w:u w:val="single"/>
        </w:rPr>
        <w:t>(</w:t>
      </w:r>
      <w:proofErr w:type="gramEnd"/>
      <w:r w:rsidRPr="00F3288B">
        <w:rPr>
          <w:rFonts w:ascii="Sitka Small" w:hAnsi="Sitka Small"/>
          <w:color w:val="1F4E79" w:themeColor="accent5" w:themeShade="80"/>
          <w:sz w:val="24"/>
          <w:szCs w:val="24"/>
          <w:u w:val="single"/>
        </w:rPr>
        <w:t>Alignment, naming, standardization)</w:t>
      </w:r>
    </w:p>
    <w:p w14:paraId="5EF08B7A" w14:textId="2875CE8C" w:rsidR="00F3288B" w:rsidRPr="009E6C2D" w:rsidRDefault="00F3288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 xml:space="preserve">Error </w:t>
      </w:r>
      <w:proofErr w:type="gramStart"/>
      <w:r w:rsidRPr="00F3288B">
        <w:rPr>
          <w:rFonts w:ascii="Sitka Small" w:hAnsi="Sitka Small"/>
          <w:b/>
          <w:bCs/>
          <w:color w:val="1F4E79" w:themeColor="accent5" w:themeShade="80"/>
          <w:sz w:val="32"/>
          <w:szCs w:val="32"/>
          <w:u w:val="single"/>
        </w:rPr>
        <w:t>Handling</w:t>
      </w:r>
      <w:r w:rsidRPr="00F3288B">
        <w:rPr>
          <w:rFonts w:ascii="Sitka Small" w:hAnsi="Sitka Small"/>
          <w:color w:val="1F4E79" w:themeColor="accent5" w:themeShade="80"/>
          <w:sz w:val="24"/>
          <w:szCs w:val="24"/>
          <w:u w:val="single"/>
        </w:rPr>
        <w:t>(</w:t>
      </w:r>
      <w:proofErr w:type="gramEnd"/>
      <w:r w:rsidRPr="00F3288B">
        <w:rPr>
          <w:rFonts w:ascii="Sitka Small" w:hAnsi="Sitka Small"/>
          <w:color w:val="1F4E79" w:themeColor="accent5" w:themeShade="80"/>
          <w:sz w:val="24"/>
          <w:szCs w:val="24"/>
          <w:u w:val="single"/>
        </w:rPr>
        <w:t>Behind events, appropriate parameter checking)</w:t>
      </w:r>
    </w:p>
    <w:p w14:paraId="6ADEF415" w14:textId="7C9B065F" w:rsidR="00F3288B" w:rsidRPr="009E6C2D" w:rsidRDefault="00F3288B" w:rsidP="009E6C2D">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Cleanup</w:t>
      </w:r>
      <w:r w:rsidRPr="00F3288B">
        <w:rPr>
          <w:rFonts w:ascii="Sitka Small" w:hAnsi="Sitka Small"/>
          <w:color w:val="1F4E79" w:themeColor="accent5" w:themeShade="80"/>
          <w:sz w:val="24"/>
          <w:szCs w:val="24"/>
          <w:u w:val="single"/>
        </w:rPr>
        <w:t xml:space="preserve"> (Dispose code, remove handlers, large data objects)</w:t>
      </w:r>
    </w:p>
    <w:p w14:paraId="5DFBC67B" w14:textId="4B930492" w:rsidR="00DE29EB" w:rsidRDefault="00F3288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Readability</w:t>
      </w:r>
      <w:r w:rsidRPr="00F3288B">
        <w:rPr>
          <w:rFonts w:ascii="Sitka Small" w:hAnsi="Sitka Small"/>
          <w:color w:val="1F4E79" w:themeColor="accent5" w:themeShade="80"/>
          <w:sz w:val="24"/>
          <w:szCs w:val="24"/>
          <w:u w:val="single"/>
        </w:rPr>
        <w:t xml:space="preserve"> (Well-named variables, methods, clear algorithm, is it understandable)</w:t>
      </w:r>
    </w:p>
    <w:p w14:paraId="622342F5" w14:textId="666B98FF" w:rsidR="00297514" w:rsidRDefault="00297514" w:rsidP="00297514">
      <w:pPr>
        <w:pStyle w:val="ReviewSectionContent"/>
      </w:pPr>
      <w:r>
        <w:t>Some minor readability and code stuff:</w:t>
      </w:r>
    </w:p>
    <w:p w14:paraId="48D95D4E" w14:textId="290F9F27" w:rsidR="00297514" w:rsidRDefault="00297514" w:rsidP="00297514">
      <w:pPr>
        <w:pStyle w:val="ReviewSectionContent"/>
        <w:numPr>
          <w:ilvl w:val="0"/>
          <w:numId w:val="0"/>
        </w:numPr>
        <w:ind w:left="720" w:hanging="360"/>
      </w:pPr>
      <w:r>
        <w:rPr>
          <w:noProof/>
        </w:rPr>
        <w:drawing>
          <wp:inline distT="0" distB="0" distL="0" distR="0" wp14:anchorId="4DC07A95" wp14:editId="3AE5ECAC">
            <wp:extent cx="6927495" cy="1500958"/>
            <wp:effectExtent l="0" t="0" r="698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958289" cy="1507630"/>
                    </a:xfrm>
                    <a:prstGeom prst="rect">
                      <a:avLst/>
                    </a:prstGeom>
                  </pic:spPr>
                </pic:pic>
              </a:graphicData>
            </a:graphic>
          </wp:inline>
        </w:drawing>
      </w:r>
    </w:p>
    <w:p w14:paraId="575966D8" w14:textId="67AB9EB9" w:rsidR="00764104" w:rsidRPr="00DA4A00" w:rsidRDefault="00DA4A00" w:rsidP="00297514">
      <w:pPr>
        <w:pStyle w:val="ReviewSectionContent"/>
        <w:numPr>
          <w:ilvl w:val="0"/>
          <w:numId w:val="0"/>
        </w:numPr>
        <w:ind w:left="720" w:hanging="360"/>
        <w:rPr>
          <w:color w:val="70AD47" w:themeColor="accent6"/>
        </w:rPr>
      </w:pPr>
      <w:r w:rsidRPr="00DA4A00">
        <w:rPr>
          <w:color w:val="70AD47" w:themeColor="accent6"/>
        </w:rPr>
        <w:t xml:space="preserve">Result is not longer used, false is returned if </w:t>
      </w:r>
      <w:proofErr w:type="spellStart"/>
      <w:r w:rsidRPr="00DA4A00">
        <w:rPr>
          <w:color w:val="70AD47" w:themeColor="accent6"/>
        </w:rPr>
        <w:t>ApproveShipment</w:t>
      </w:r>
      <w:proofErr w:type="spellEnd"/>
      <w:r w:rsidRPr="00DA4A00">
        <w:rPr>
          <w:color w:val="70AD47" w:themeColor="accent6"/>
        </w:rPr>
        <w:t xml:space="preserve"> returns false.</w:t>
      </w:r>
    </w:p>
    <w:p w14:paraId="62F5B81B" w14:textId="07A4DE52" w:rsidR="00764104" w:rsidRDefault="00764104" w:rsidP="00297514">
      <w:pPr>
        <w:pStyle w:val="ReviewSectionContent"/>
        <w:numPr>
          <w:ilvl w:val="0"/>
          <w:numId w:val="0"/>
        </w:numPr>
        <w:ind w:left="720" w:hanging="360"/>
      </w:pPr>
    </w:p>
    <w:p w14:paraId="5AF1A297" w14:textId="77777777" w:rsidR="00764104" w:rsidRDefault="00764104" w:rsidP="00297514">
      <w:pPr>
        <w:pStyle w:val="ReviewSectionContent"/>
        <w:numPr>
          <w:ilvl w:val="0"/>
          <w:numId w:val="0"/>
        </w:numPr>
        <w:ind w:left="720" w:hanging="360"/>
      </w:pPr>
    </w:p>
    <w:p w14:paraId="3BE81214" w14:textId="7C9E9810" w:rsidR="001F6E85" w:rsidRDefault="001F6E85" w:rsidP="001F6E85">
      <w:pPr>
        <w:pStyle w:val="ReviewSectionContent"/>
      </w:pPr>
      <w:r>
        <w:t>Another potential Using case:</w:t>
      </w:r>
    </w:p>
    <w:p w14:paraId="6B3C9984" w14:textId="6E96B7DA" w:rsidR="001F6E85" w:rsidRDefault="001F6E85" w:rsidP="001F6E85">
      <w:pPr>
        <w:pStyle w:val="ReviewSectionContent"/>
        <w:numPr>
          <w:ilvl w:val="0"/>
          <w:numId w:val="0"/>
        </w:numPr>
        <w:ind w:left="360"/>
      </w:pPr>
      <w:r>
        <w:rPr>
          <w:noProof/>
        </w:rPr>
        <w:drawing>
          <wp:inline distT="0" distB="0" distL="0" distR="0" wp14:anchorId="359E82D4" wp14:editId="2B319AE2">
            <wp:extent cx="6012612" cy="1311083"/>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4133" cy="1320137"/>
                    </a:xfrm>
                    <a:prstGeom prst="rect">
                      <a:avLst/>
                    </a:prstGeom>
                  </pic:spPr>
                </pic:pic>
              </a:graphicData>
            </a:graphic>
          </wp:inline>
        </w:drawing>
      </w:r>
    </w:p>
    <w:p w14:paraId="27182AE5" w14:textId="3F9CBBF5" w:rsidR="00F178A4" w:rsidRDefault="00F178A4" w:rsidP="001F6E85">
      <w:pPr>
        <w:pStyle w:val="ReviewSectionContent"/>
        <w:numPr>
          <w:ilvl w:val="0"/>
          <w:numId w:val="0"/>
        </w:numPr>
        <w:ind w:left="360"/>
        <w:rPr>
          <w:color w:val="70AD47" w:themeColor="accent6"/>
        </w:rPr>
      </w:pPr>
      <w:r w:rsidRPr="00F178A4">
        <w:rPr>
          <w:color w:val="70AD47" w:themeColor="accent6"/>
        </w:rPr>
        <w:t>Nit: All windows forms have a</w:t>
      </w:r>
      <w:r>
        <w:rPr>
          <w:color w:val="70AD47" w:themeColor="accent6"/>
        </w:rPr>
        <w:t xml:space="preserve"> built in</w:t>
      </w:r>
      <w:r>
        <w:t xml:space="preserve"> </w:t>
      </w:r>
      <w:proofErr w:type="spellStart"/>
      <w:r>
        <w:rPr>
          <w:rFonts w:ascii="Consolas" w:hAnsi="Consolas" w:cs="Consolas"/>
          <w:color w:val="000000"/>
          <w:kern w:val="0"/>
          <w:sz w:val="19"/>
          <w:szCs w:val="19"/>
        </w:rPr>
        <w:t>DialogResult</w:t>
      </w:r>
      <w:proofErr w:type="spellEnd"/>
      <w:r>
        <w:rPr>
          <w:rFonts w:ascii="Consolas" w:hAnsi="Consolas" w:cs="Consolas"/>
          <w:color w:val="000000"/>
          <w:kern w:val="0"/>
          <w:sz w:val="19"/>
          <w:szCs w:val="19"/>
        </w:rPr>
        <w:t xml:space="preserve"> </w:t>
      </w:r>
      <w:r w:rsidRPr="00F178A4">
        <w:rPr>
          <w:color w:val="70AD47" w:themeColor="accent6"/>
        </w:rPr>
        <w:t>property which should be used instead of a custom Response property.</w:t>
      </w:r>
    </w:p>
    <w:p w14:paraId="7AE36AEF" w14:textId="77777777" w:rsidR="00F178A4" w:rsidRPr="00F178A4" w:rsidRDefault="00F178A4" w:rsidP="001F6E85">
      <w:pPr>
        <w:pStyle w:val="ReviewSectionContent"/>
        <w:numPr>
          <w:ilvl w:val="0"/>
          <w:numId w:val="0"/>
        </w:numPr>
        <w:ind w:left="360"/>
        <w:rPr>
          <w:color w:val="70AD47" w:themeColor="accent6"/>
        </w:rPr>
      </w:pPr>
    </w:p>
    <w:p w14:paraId="517E4F6C" w14:textId="7AAB0A99" w:rsidR="001F6E85" w:rsidRDefault="001F6E85" w:rsidP="001F6E85">
      <w:pPr>
        <w:pStyle w:val="ReviewSectionContent"/>
        <w:numPr>
          <w:ilvl w:val="0"/>
          <w:numId w:val="0"/>
        </w:numPr>
        <w:ind w:left="360"/>
      </w:pPr>
      <w:r>
        <w:rPr>
          <w:noProof/>
        </w:rPr>
        <w:drawing>
          <wp:inline distT="0" distB="0" distL="0" distR="0" wp14:anchorId="77BAF307" wp14:editId="5A0A4DAD">
            <wp:extent cx="8142857" cy="122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142857" cy="1228571"/>
                    </a:xfrm>
                    <a:prstGeom prst="rect">
                      <a:avLst/>
                    </a:prstGeom>
                  </pic:spPr>
                </pic:pic>
              </a:graphicData>
            </a:graphic>
          </wp:inline>
        </w:drawing>
      </w:r>
    </w:p>
    <w:p w14:paraId="0EC281B3" w14:textId="2BF30BF2" w:rsidR="00564CEE" w:rsidRDefault="00564CEE" w:rsidP="00564CEE">
      <w:pPr>
        <w:pStyle w:val="ReviewSectionContent"/>
      </w:pPr>
      <w:r>
        <w:t>Instance variable naming. We don’t have a standard, yet, but prefixing instance variables with an underscore helps with quickly identifying what’s what in a method.</w:t>
      </w:r>
    </w:p>
    <w:p w14:paraId="261DFBDD" w14:textId="7CB1B271" w:rsidR="00564CEE" w:rsidRDefault="00564CEE" w:rsidP="00564CEE">
      <w:pPr>
        <w:pStyle w:val="ReviewSectionContent"/>
        <w:numPr>
          <w:ilvl w:val="0"/>
          <w:numId w:val="0"/>
        </w:numPr>
        <w:ind w:left="360"/>
      </w:pPr>
      <w:r>
        <w:rPr>
          <w:noProof/>
        </w:rPr>
        <w:drawing>
          <wp:inline distT="0" distB="0" distL="0" distR="0" wp14:anchorId="54F08ED3" wp14:editId="2CA8F8CB">
            <wp:extent cx="4703674" cy="1567891"/>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28811" cy="1576270"/>
                    </a:xfrm>
                    <a:prstGeom prst="rect">
                      <a:avLst/>
                    </a:prstGeom>
                  </pic:spPr>
                </pic:pic>
              </a:graphicData>
            </a:graphic>
          </wp:inline>
        </w:drawing>
      </w:r>
    </w:p>
    <w:p w14:paraId="4817834D" w14:textId="57551297" w:rsidR="00764104" w:rsidRDefault="00F178A4" w:rsidP="00564CEE">
      <w:pPr>
        <w:pStyle w:val="ReviewSectionContent"/>
        <w:numPr>
          <w:ilvl w:val="0"/>
          <w:numId w:val="0"/>
        </w:numPr>
        <w:ind w:left="360"/>
        <w:rPr>
          <w:color w:val="70AD47" w:themeColor="accent6"/>
        </w:rPr>
      </w:pPr>
      <w:r w:rsidRPr="00F178A4">
        <w:rPr>
          <w:color w:val="70AD47" w:themeColor="accent6"/>
        </w:rPr>
        <w:t>There are two standards in my mind. I have done neither here.</w:t>
      </w:r>
    </w:p>
    <w:p w14:paraId="75B70F55" w14:textId="4D03C862" w:rsidR="00F178A4" w:rsidRDefault="00F178A4" w:rsidP="00564CEE">
      <w:pPr>
        <w:pStyle w:val="ReviewSectionContent"/>
        <w:numPr>
          <w:ilvl w:val="0"/>
          <w:numId w:val="0"/>
        </w:numPr>
        <w:ind w:left="360"/>
        <w:rPr>
          <w:color w:val="70AD47" w:themeColor="accent6"/>
        </w:rPr>
      </w:pPr>
      <w:r>
        <w:rPr>
          <w:color w:val="70AD47" w:themeColor="accent6"/>
        </w:rPr>
        <w:t>VB:</w:t>
      </w:r>
      <w:r w:rsidR="00611983">
        <w:rPr>
          <w:color w:val="70AD47" w:themeColor="accent6"/>
        </w:rPr>
        <w:t xml:space="preserve"> Capital letters used for readability, underscore and ‘my’ used to differentiate access levels as VB is not case sensitive.</w:t>
      </w:r>
    </w:p>
    <w:p w14:paraId="4AF32282" w14:textId="01AE3CDF" w:rsidR="00F178A4" w:rsidRDefault="00F178A4" w:rsidP="00F178A4">
      <w:pPr>
        <w:pStyle w:val="ReviewSectionContent"/>
        <w:numPr>
          <w:ilvl w:val="0"/>
          <w:numId w:val="7"/>
        </w:numPr>
        <w:rPr>
          <w:color w:val="70AD47" w:themeColor="accent6"/>
        </w:rPr>
      </w:pPr>
      <w:r>
        <w:rPr>
          <w:color w:val="70AD47" w:themeColor="accent6"/>
        </w:rPr>
        <w:t>Private _</w:t>
      </w:r>
      <w:proofErr w:type="spellStart"/>
      <w:r>
        <w:rPr>
          <w:color w:val="70AD47" w:themeColor="accent6"/>
        </w:rPr>
        <w:t>ObjDef</w:t>
      </w:r>
      <w:proofErr w:type="spellEnd"/>
      <w:r>
        <w:rPr>
          <w:color w:val="70AD47" w:themeColor="accent6"/>
        </w:rPr>
        <w:t xml:space="preserve"> as . . . ‘Class variable</w:t>
      </w:r>
    </w:p>
    <w:p w14:paraId="10AB30BF" w14:textId="07604AB6" w:rsidR="00F178A4" w:rsidRDefault="00F178A4" w:rsidP="00F178A4">
      <w:pPr>
        <w:pStyle w:val="ReviewSectionContent"/>
        <w:numPr>
          <w:ilvl w:val="0"/>
          <w:numId w:val="7"/>
        </w:numPr>
        <w:rPr>
          <w:color w:val="70AD47" w:themeColor="accent6"/>
        </w:rPr>
      </w:pPr>
      <w:r>
        <w:rPr>
          <w:color w:val="70AD47" w:themeColor="accent6"/>
        </w:rPr>
        <w:t xml:space="preserve">Public </w:t>
      </w:r>
      <w:proofErr w:type="spellStart"/>
      <w:r>
        <w:rPr>
          <w:color w:val="70AD47" w:themeColor="accent6"/>
        </w:rPr>
        <w:t>ObjDef</w:t>
      </w:r>
      <w:proofErr w:type="spellEnd"/>
      <w:r>
        <w:rPr>
          <w:color w:val="70AD47" w:themeColor="accent6"/>
        </w:rPr>
        <w:t xml:space="preserve"> as . . . ‘Class Property</w:t>
      </w:r>
    </w:p>
    <w:p w14:paraId="15BAD029" w14:textId="746D0F23" w:rsidR="00F178A4" w:rsidRDefault="00F178A4" w:rsidP="00F178A4">
      <w:pPr>
        <w:pStyle w:val="ReviewSectionContent"/>
        <w:numPr>
          <w:ilvl w:val="0"/>
          <w:numId w:val="7"/>
        </w:numPr>
        <w:rPr>
          <w:color w:val="70AD47" w:themeColor="accent6"/>
        </w:rPr>
      </w:pPr>
      <w:r>
        <w:rPr>
          <w:color w:val="70AD47" w:themeColor="accent6"/>
        </w:rPr>
        <w:t xml:space="preserve">Dim </w:t>
      </w:r>
      <w:proofErr w:type="spellStart"/>
      <w:r>
        <w:rPr>
          <w:color w:val="70AD47" w:themeColor="accent6"/>
        </w:rPr>
        <w:t>myObjDef</w:t>
      </w:r>
      <w:proofErr w:type="spellEnd"/>
      <w:r>
        <w:rPr>
          <w:color w:val="70AD47" w:themeColor="accent6"/>
        </w:rPr>
        <w:t xml:space="preserve"> as . . . ‘Method variable</w:t>
      </w:r>
    </w:p>
    <w:p w14:paraId="440BDDE1" w14:textId="164B8C7E" w:rsidR="00F178A4" w:rsidRDefault="00F178A4" w:rsidP="00F178A4">
      <w:pPr>
        <w:pStyle w:val="ReviewSectionContent"/>
        <w:numPr>
          <w:ilvl w:val="0"/>
          <w:numId w:val="0"/>
        </w:numPr>
        <w:ind w:left="360"/>
        <w:rPr>
          <w:color w:val="70AD47" w:themeColor="accent6"/>
        </w:rPr>
      </w:pPr>
      <w:r>
        <w:rPr>
          <w:color w:val="70AD47" w:themeColor="accent6"/>
        </w:rPr>
        <w:t>C#</w:t>
      </w:r>
      <w:r w:rsidR="00611983">
        <w:rPr>
          <w:color w:val="70AD47" w:themeColor="accent6"/>
        </w:rPr>
        <w:t>: Being case sensitive, capitals used for public, lower case for private/local</w:t>
      </w:r>
    </w:p>
    <w:p w14:paraId="66ABAF7B" w14:textId="2861F189" w:rsidR="00F178A4" w:rsidRDefault="00F178A4" w:rsidP="00F178A4">
      <w:pPr>
        <w:pStyle w:val="ReviewSectionContent"/>
        <w:numPr>
          <w:ilvl w:val="0"/>
          <w:numId w:val="8"/>
        </w:numPr>
        <w:rPr>
          <w:color w:val="70AD47" w:themeColor="accent6"/>
        </w:rPr>
      </w:pPr>
      <w:r>
        <w:rPr>
          <w:color w:val="70AD47" w:themeColor="accent6"/>
        </w:rPr>
        <w:t xml:space="preserve">. . . </w:t>
      </w:r>
      <w:proofErr w:type="spellStart"/>
      <w:r>
        <w:rPr>
          <w:color w:val="70AD47" w:themeColor="accent6"/>
        </w:rPr>
        <w:t>ObjDef</w:t>
      </w:r>
      <w:proofErr w:type="spellEnd"/>
      <w:r>
        <w:rPr>
          <w:color w:val="70AD47" w:themeColor="accent6"/>
        </w:rPr>
        <w:t xml:space="preserve"> </w:t>
      </w:r>
      <w:proofErr w:type="gramStart"/>
      <w:r w:rsidRPr="00F178A4">
        <w:rPr>
          <w:color w:val="70AD47" w:themeColor="accent6"/>
        </w:rPr>
        <w:t>{ get</w:t>
      </w:r>
      <w:proofErr w:type="gramEnd"/>
      <w:r w:rsidRPr="00F178A4">
        <w:rPr>
          <w:color w:val="70AD47" w:themeColor="accent6"/>
        </w:rPr>
        <w:t>; private set; }</w:t>
      </w:r>
      <w:r>
        <w:rPr>
          <w:color w:val="70AD47" w:themeColor="accent6"/>
        </w:rPr>
        <w:t xml:space="preserve"> //Class property. Private properties used in place of class variables</w:t>
      </w:r>
    </w:p>
    <w:p w14:paraId="507BD1E9" w14:textId="6B5977FE" w:rsidR="00F178A4" w:rsidRDefault="00F178A4" w:rsidP="00F178A4">
      <w:pPr>
        <w:pStyle w:val="ReviewSectionContent"/>
        <w:numPr>
          <w:ilvl w:val="0"/>
          <w:numId w:val="8"/>
        </w:numPr>
        <w:rPr>
          <w:color w:val="70AD47" w:themeColor="accent6"/>
        </w:rPr>
      </w:pPr>
      <w:r>
        <w:rPr>
          <w:color w:val="70AD47" w:themeColor="accent6"/>
        </w:rPr>
        <w:t xml:space="preserve">. . . </w:t>
      </w:r>
      <w:proofErr w:type="spellStart"/>
      <w:r>
        <w:rPr>
          <w:color w:val="70AD47" w:themeColor="accent6"/>
        </w:rPr>
        <w:t>objDef</w:t>
      </w:r>
      <w:proofErr w:type="spellEnd"/>
      <w:r>
        <w:rPr>
          <w:color w:val="70AD47" w:themeColor="accent6"/>
        </w:rPr>
        <w:t xml:space="preserve"> ‘Method variable</w:t>
      </w:r>
    </w:p>
    <w:p w14:paraId="61C3FE7A" w14:textId="72DC9E62" w:rsidR="00611983" w:rsidRDefault="002B07B5" w:rsidP="00611983">
      <w:pPr>
        <w:pStyle w:val="ReviewSectionContent"/>
        <w:numPr>
          <w:ilvl w:val="0"/>
          <w:numId w:val="0"/>
        </w:numPr>
        <w:rPr>
          <w:color w:val="70AD47" w:themeColor="accent6"/>
        </w:rPr>
      </w:pPr>
      <w:r>
        <w:rPr>
          <w:color w:val="70AD47" w:themeColor="accent6"/>
        </w:rPr>
        <w:t xml:space="preserve">If you feel it is important, I am willing to implement underscores and </w:t>
      </w:r>
      <w:r w:rsidR="00C6262C">
        <w:rPr>
          <w:color w:val="70AD47" w:themeColor="accent6"/>
        </w:rPr>
        <w:t>‘</w:t>
      </w:r>
      <w:r>
        <w:rPr>
          <w:color w:val="70AD47" w:themeColor="accent6"/>
        </w:rPr>
        <w:t>my</w:t>
      </w:r>
      <w:r w:rsidR="00C6262C">
        <w:rPr>
          <w:color w:val="70AD47" w:themeColor="accent6"/>
        </w:rPr>
        <w:t>’</w:t>
      </w:r>
      <w:r>
        <w:rPr>
          <w:color w:val="70AD47" w:themeColor="accent6"/>
        </w:rPr>
        <w:t xml:space="preserve"> prefixes.</w:t>
      </w:r>
    </w:p>
    <w:p w14:paraId="41D1BB00" w14:textId="77777777" w:rsidR="002B07B5" w:rsidRPr="00F178A4" w:rsidRDefault="002B07B5" w:rsidP="00611983">
      <w:pPr>
        <w:pStyle w:val="ReviewSectionContent"/>
        <w:numPr>
          <w:ilvl w:val="0"/>
          <w:numId w:val="0"/>
        </w:numPr>
        <w:rPr>
          <w:color w:val="70AD47" w:themeColor="accent6"/>
        </w:rPr>
      </w:pPr>
    </w:p>
    <w:p w14:paraId="11770467" w14:textId="17726739" w:rsidR="00DB7B91" w:rsidRDefault="00DB7B91" w:rsidP="00DB7B91">
      <w:pPr>
        <w:pStyle w:val="ReviewSectionContent"/>
      </w:pPr>
      <w:r>
        <w:t>Spacing between important/different lines of code. Several instances of this but I’ll just put this example, here:</w:t>
      </w:r>
    </w:p>
    <w:p w14:paraId="1AEEBBD8" w14:textId="73299EC7" w:rsidR="00DB7B91" w:rsidRDefault="00DB7B91" w:rsidP="00DB7B91">
      <w:pPr>
        <w:pStyle w:val="ReviewSectionContent"/>
        <w:numPr>
          <w:ilvl w:val="0"/>
          <w:numId w:val="0"/>
        </w:numPr>
        <w:ind w:left="360"/>
      </w:pPr>
      <w:r>
        <w:rPr>
          <w:noProof/>
        </w:rPr>
        <w:drawing>
          <wp:inline distT="0" distB="0" distL="0" distR="0" wp14:anchorId="0929BB02" wp14:editId="5FF81DC8">
            <wp:extent cx="4798771" cy="1810618"/>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6743" cy="1817399"/>
                    </a:xfrm>
                    <a:prstGeom prst="rect">
                      <a:avLst/>
                    </a:prstGeom>
                  </pic:spPr>
                </pic:pic>
              </a:graphicData>
            </a:graphic>
          </wp:inline>
        </w:drawing>
      </w:r>
    </w:p>
    <w:p w14:paraId="1EBD32A7" w14:textId="00025680" w:rsidR="00382671" w:rsidRDefault="00382671" w:rsidP="00382671">
      <w:pPr>
        <w:pStyle w:val="ReviewSectionContent"/>
      </w:pPr>
      <w:r>
        <w:t xml:space="preserve">Reading through that </w:t>
      </w:r>
      <w:proofErr w:type="spellStart"/>
      <w:r>
        <w:t>ApproveShipment</w:t>
      </w:r>
      <w:proofErr w:type="spellEnd"/>
      <w:r>
        <w:t xml:space="preserve"> method was a slog and a half. Trying to refactor it would be time consuming but this is probably the only time we’ll be able to do it. Seems like we could at least try to extract the validation code from the actual approval code. That would provide good value. </w:t>
      </w:r>
      <w:r w:rsidR="003021E8">
        <w:t>Likely</w:t>
      </w:r>
      <w:r>
        <w:t xml:space="preserve"> still time-consuming though, so not totally sure what to recommend.</w:t>
      </w:r>
      <w:r w:rsidR="00764104">
        <w:t xml:space="preserve"> Perhaps this coincides with renaming/recreating an </w:t>
      </w:r>
      <w:proofErr w:type="spellStart"/>
      <w:r w:rsidR="00764104">
        <w:t>ApproveShipment</w:t>
      </w:r>
      <w:proofErr w:type="spellEnd"/>
      <w:r w:rsidR="00764104">
        <w:t xml:space="preserve"> class.</w:t>
      </w:r>
    </w:p>
    <w:p w14:paraId="74BD1D0D" w14:textId="5C6ABCBF" w:rsidR="00611983" w:rsidRDefault="00611983" w:rsidP="00611983">
      <w:pPr>
        <w:pStyle w:val="ReviewSectionContent"/>
        <w:numPr>
          <w:ilvl w:val="0"/>
          <w:numId w:val="0"/>
        </w:numPr>
        <w:ind w:left="360"/>
        <w:rPr>
          <w:color w:val="70AD47" w:themeColor="accent6"/>
        </w:rPr>
      </w:pPr>
      <w:r>
        <w:rPr>
          <w:color w:val="70AD47" w:themeColor="accent6"/>
        </w:rPr>
        <w:t xml:space="preserve">Are we talking about just the </w:t>
      </w:r>
      <w:proofErr w:type="spellStart"/>
      <w:r>
        <w:rPr>
          <w:color w:val="70AD47" w:themeColor="accent6"/>
        </w:rPr>
        <w:t>ApproveShipment</w:t>
      </w:r>
      <w:proofErr w:type="spellEnd"/>
      <w:r>
        <w:rPr>
          <w:color w:val="70AD47" w:themeColor="accent6"/>
        </w:rPr>
        <w:t xml:space="preserve"> </w:t>
      </w:r>
      <w:proofErr w:type="spellStart"/>
      <w:r>
        <w:rPr>
          <w:color w:val="70AD47" w:themeColor="accent6"/>
        </w:rPr>
        <w:t>mehod</w:t>
      </w:r>
      <w:proofErr w:type="spellEnd"/>
      <w:r>
        <w:rPr>
          <w:color w:val="70AD47" w:themeColor="accent6"/>
        </w:rPr>
        <w:t xml:space="preserve">, or the </w:t>
      </w:r>
      <w:r w:rsidR="0054469B">
        <w:rPr>
          <w:color w:val="70AD47" w:themeColor="accent6"/>
        </w:rPr>
        <w:t xml:space="preserve">full ride into </w:t>
      </w:r>
      <w:proofErr w:type="spellStart"/>
      <w:r w:rsidR="0054469B" w:rsidRPr="0054469B">
        <w:rPr>
          <w:color w:val="70AD47" w:themeColor="accent6"/>
        </w:rPr>
        <w:t>RelieveInventory</w:t>
      </w:r>
      <w:proofErr w:type="spellEnd"/>
      <w:r w:rsidR="0054469B">
        <w:rPr>
          <w:color w:val="70AD47" w:themeColor="accent6"/>
        </w:rPr>
        <w:t>?</w:t>
      </w:r>
    </w:p>
    <w:p w14:paraId="05D7E4ED" w14:textId="65B63B11" w:rsidR="0054469B" w:rsidRDefault="0054469B" w:rsidP="00611983">
      <w:pPr>
        <w:pStyle w:val="ReviewSectionContent"/>
        <w:numPr>
          <w:ilvl w:val="0"/>
          <w:numId w:val="0"/>
        </w:numPr>
        <w:ind w:left="360"/>
        <w:rPr>
          <w:color w:val="70AD47" w:themeColor="accent6"/>
        </w:rPr>
      </w:pPr>
      <w:r>
        <w:rPr>
          <w:color w:val="70AD47" w:themeColor="accent6"/>
        </w:rPr>
        <w:t xml:space="preserve">I don’t find the </w:t>
      </w:r>
      <w:proofErr w:type="spellStart"/>
      <w:r>
        <w:rPr>
          <w:color w:val="70AD47" w:themeColor="accent6"/>
        </w:rPr>
        <w:t>ApproveShipment</w:t>
      </w:r>
      <w:proofErr w:type="spellEnd"/>
      <w:r>
        <w:rPr>
          <w:color w:val="70AD47" w:themeColor="accent6"/>
        </w:rPr>
        <w:t xml:space="preserve"> too bad. The message boxes act as comments. This level of validation happens sequentially. It doesn’t flip between validation and processing. The processing is at the bottom. If you </w:t>
      </w:r>
      <w:r w:rsidR="002B07B5">
        <w:rPr>
          <w:color w:val="70AD47" w:themeColor="accent6"/>
        </w:rPr>
        <w:t xml:space="preserve">read into </w:t>
      </w:r>
      <w:proofErr w:type="spellStart"/>
      <w:r w:rsidR="002B07B5" w:rsidRPr="002B07B5">
        <w:rPr>
          <w:color w:val="70AD47" w:themeColor="accent6"/>
        </w:rPr>
        <w:t>RelieveInventory</w:t>
      </w:r>
      <w:proofErr w:type="spellEnd"/>
      <w:r w:rsidR="002B07B5">
        <w:rPr>
          <w:color w:val="70AD47" w:themeColor="accent6"/>
        </w:rPr>
        <w:t>, it becomes unclear what is happening and why. In its current state, we can at least compare with the working vb6 version almost 1:1, should there be problems.</w:t>
      </w:r>
    </w:p>
    <w:p w14:paraId="54CD20A8" w14:textId="0822AB9F" w:rsidR="0054469B" w:rsidRDefault="00337A61" w:rsidP="00611983">
      <w:pPr>
        <w:pStyle w:val="ReviewSectionContent"/>
        <w:numPr>
          <w:ilvl w:val="0"/>
          <w:numId w:val="0"/>
        </w:numPr>
        <w:ind w:left="360"/>
        <w:rPr>
          <w:color w:val="70AD47" w:themeColor="accent6"/>
        </w:rPr>
      </w:pPr>
      <w:r>
        <w:rPr>
          <w:color w:val="70AD47" w:themeColor="accent6"/>
        </w:rPr>
        <w:t>I spoke with Chris. Getting off of vb6 is the priority. He is happy to keep the code as is until the vb6 version is completely replaced.</w:t>
      </w:r>
    </w:p>
    <w:p w14:paraId="6DD594E6" w14:textId="77777777" w:rsidR="002B07B5" w:rsidRPr="00611983" w:rsidRDefault="002B07B5" w:rsidP="00611983">
      <w:pPr>
        <w:pStyle w:val="ReviewSectionContent"/>
        <w:numPr>
          <w:ilvl w:val="0"/>
          <w:numId w:val="0"/>
        </w:numPr>
        <w:ind w:left="360"/>
        <w:rPr>
          <w:color w:val="70AD47" w:themeColor="accent6"/>
        </w:rPr>
      </w:pPr>
    </w:p>
    <w:p w14:paraId="5F8B23DD" w14:textId="0436E491" w:rsidR="003021E8" w:rsidRDefault="003021E8" w:rsidP="00382671">
      <w:pPr>
        <w:pStyle w:val="ReviewSectionContent"/>
      </w:pPr>
      <w:r>
        <w:t xml:space="preserve">Nit: When checking the results of a message box, I like to put the </w:t>
      </w:r>
      <w:proofErr w:type="spellStart"/>
      <w:r>
        <w:t>DialogResult</w:t>
      </w:r>
      <w:proofErr w:type="spellEnd"/>
      <w:r>
        <w:t xml:space="preserve"> condition before the </w:t>
      </w:r>
      <w:proofErr w:type="spellStart"/>
      <w:r>
        <w:t>messagebox</w:t>
      </w:r>
      <w:proofErr w:type="spellEnd"/>
      <w:r>
        <w:t xml:space="preserve"> call. Usually, those calls are quite long and can go off-screen. With the result check at the beginning all of those issues go away.</w:t>
      </w:r>
    </w:p>
    <w:p w14:paraId="48EB3257" w14:textId="2AD16B36" w:rsidR="003021E8" w:rsidRDefault="003021E8" w:rsidP="003021E8">
      <w:pPr>
        <w:pStyle w:val="ReviewSectionContent"/>
        <w:numPr>
          <w:ilvl w:val="0"/>
          <w:numId w:val="0"/>
        </w:numPr>
        <w:ind w:left="360"/>
      </w:pPr>
      <w:r>
        <w:rPr>
          <w:noProof/>
        </w:rPr>
        <w:drawing>
          <wp:inline distT="0" distB="0" distL="0" distR="0" wp14:anchorId="7C5F5A05" wp14:editId="4964605B">
            <wp:extent cx="8229600" cy="11169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229600" cy="1116965"/>
                    </a:xfrm>
                    <a:prstGeom prst="rect">
                      <a:avLst/>
                    </a:prstGeom>
                  </pic:spPr>
                </pic:pic>
              </a:graphicData>
            </a:graphic>
          </wp:inline>
        </w:drawing>
      </w:r>
    </w:p>
    <w:p w14:paraId="3F0ABC87" w14:textId="40AE565E" w:rsidR="003021E8" w:rsidRDefault="003021E8" w:rsidP="003021E8">
      <w:pPr>
        <w:pStyle w:val="ReviewSectionContent"/>
        <w:numPr>
          <w:ilvl w:val="0"/>
          <w:numId w:val="0"/>
        </w:numPr>
        <w:ind w:left="360"/>
      </w:pPr>
      <w:r>
        <w:rPr>
          <w:noProof/>
        </w:rPr>
        <w:drawing>
          <wp:inline distT="0" distB="0" distL="0" distR="0" wp14:anchorId="79901F58" wp14:editId="7D8A00C9">
            <wp:extent cx="4572000" cy="1098926"/>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05782" cy="1107046"/>
                    </a:xfrm>
                    <a:prstGeom prst="rect">
                      <a:avLst/>
                    </a:prstGeom>
                  </pic:spPr>
                </pic:pic>
              </a:graphicData>
            </a:graphic>
          </wp:inline>
        </w:drawing>
      </w:r>
    </w:p>
    <w:p w14:paraId="7B343866" w14:textId="1CD6EF94" w:rsidR="003021E8" w:rsidRDefault="003021E8" w:rsidP="003021E8">
      <w:pPr>
        <w:pStyle w:val="ReviewSectionContent"/>
        <w:numPr>
          <w:ilvl w:val="0"/>
          <w:numId w:val="0"/>
        </w:numPr>
        <w:ind w:left="360"/>
      </w:pPr>
      <w:r>
        <w:t xml:space="preserve">The way </w:t>
      </w:r>
      <w:r w:rsidR="00764104">
        <w:t>this</w:t>
      </w:r>
      <w:r>
        <w:t xml:space="preserve"> reads </w:t>
      </w:r>
      <w:r w:rsidR="00764104">
        <w:t xml:space="preserve">might </w:t>
      </w:r>
      <w:r>
        <w:t xml:space="preserve">not </w:t>
      </w:r>
      <w:r w:rsidR="00764104">
        <w:t xml:space="preserve">be </w:t>
      </w:r>
      <w:r>
        <w:t>as clear in the logical sense, but you at least know what response you’re looking for immediately.</w:t>
      </w:r>
    </w:p>
    <w:p w14:paraId="38BF4A53" w14:textId="29AEF2C4" w:rsidR="00F63F92" w:rsidRDefault="00F63F92" w:rsidP="00F63F92">
      <w:pPr>
        <w:pStyle w:val="ReviewSectionContent"/>
      </w:pPr>
      <w:r>
        <w:t>Multiple data tables in a medium sized function without descriptive names:</w:t>
      </w:r>
    </w:p>
    <w:p w14:paraId="37A424D7" w14:textId="5BDBAB7B" w:rsidR="00F63F92" w:rsidRDefault="00F63F92" w:rsidP="00F63F92">
      <w:pPr>
        <w:pStyle w:val="ReviewSectionContent"/>
        <w:numPr>
          <w:ilvl w:val="0"/>
          <w:numId w:val="0"/>
        </w:numPr>
        <w:ind w:left="360"/>
      </w:pPr>
      <w:r>
        <w:rPr>
          <w:noProof/>
        </w:rPr>
        <w:drawing>
          <wp:inline distT="0" distB="0" distL="0" distR="0" wp14:anchorId="67662474" wp14:editId="29E12220">
            <wp:extent cx="4727276" cy="17015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0881" cy="1706442"/>
                    </a:xfrm>
                    <a:prstGeom prst="rect">
                      <a:avLst/>
                    </a:prstGeom>
                  </pic:spPr>
                </pic:pic>
              </a:graphicData>
            </a:graphic>
          </wp:inline>
        </w:drawing>
      </w:r>
    </w:p>
    <w:p w14:paraId="154E7CBB" w14:textId="4A6E8B6F" w:rsidR="00515645" w:rsidRPr="00515645" w:rsidRDefault="00515645" w:rsidP="00F63F92">
      <w:pPr>
        <w:pStyle w:val="ReviewSectionContent"/>
        <w:numPr>
          <w:ilvl w:val="0"/>
          <w:numId w:val="0"/>
        </w:numPr>
        <w:ind w:left="360"/>
        <w:rPr>
          <w:color w:val="70AD47" w:themeColor="accent6"/>
        </w:rPr>
      </w:pPr>
      <w:r>
        <w:rPr>
          <w:color w:val="70AD47" w:themeColor="accent6"/>
        </w:rPr>
        <w:t xml:space="preserve">This was copied from vb6, where </w:t>
      </w:r>
      <w:proofErr w:type="spellStart"/>
      <w:r>
        <w:rPr>
          <w:color w:val="70AD47" w:themeColor="accent6"/>
        </w:rPr>
        <w:t>rs</w:t>
      </w:r>
      <w:proofErr w:type="spellEnd"/>
      <w:r>
        <w:rPr>
          <w:color w:val="70AD47" w:themeColor="accent6"/>
        </w:rPr>
        <w:t xml:space="preserve"> and rs2 were defined. They have been renamed </w:t>
      </w:r>
      <w:proofErr w:type="spellStart"/>
      <w:r>
        <w:rPr>
          <w:rFonts w:ascii="Consolas" w:hAnsi="Consolas" w:cs="Consolas"/>
          <w:color w:val="000000"/>
          <w:kern w:val="0"/>
          <w:sz w:val="19"/>
          <w:szCs w:val="19"/>
        </w:rPr>
        <w:t>dtHeader</w:t>
      </w:r>
      <w:proofErr w:type="spellEnd"/>
      <w:r w:rsidRPr="00515645">
        <w:rPr>
          <w:color w:val="70AD47" w:themeColor="accent6"/>
        </w:rPr>
        <w:t xml:space="preserve"> </w:t>
      </w:r>
      <w:r>
        <w:rPr>
          <w:color w:val="70AD47" w:themeColor="accent6"/>
        </w:rPr>
        <w:t xml:space="preserve">and </w:t>
      </w:r>
      <w:proofErr w:type="spellStart"/>
      <w:r>
        <w:rPr>
          <w:rFonts w:ascii="Consolas" w:hAnsi="Consolas" w:cs="Consolas"/>
          <w:color w:val="000000"/>
          <w:kern w:val="0"/>
          <w:sz w:val="19"/>
          <w:szCs w:val="19"/>
        </w:rPr>
        <w:t>dtDetail</w:t>
      </w:r>
      <w:proofErr w:type="spellEnd"/>
      <w:r>
        <w:rPr>
          <w:color w:val="70AD47" w:themeColor="accent6"/>
        </w:rPr>
        <w:t>.</w:t>
      </w:r>
    </w:p>
    <w:p w14:paraId="492F6432" w14:textId="506E9860" w:rsidR="009E7C6B" w:rsidRDefault="009E7C6B" w:rsidP="009E7C6B">
      <w:pPr>
        <w:pStyle w:val="ReviewSectionContent"/>
      </w:pPr>
      <w:r>
        <w:t>A Public and Private region for the methods/functions is usually helpful.</w:t>
      </w:r>
    </w:p>
    <w:p w14:paraId="3DD87BE9" w14:textId="6D0BAFD8" w:rsidR="00050206" w:rsidRDefault="00050206" w:rsidP="009E7C6B">
      <w:pPr>
        <w:pStyle w:val="ReviewSectionContent"/>
      </w:pPr>
      <w:r>
        <w:t xml:space="preserve">Nit: This could very much be personal preference, but I think the </w:t>
      </w:r>
      <w:proofErr w:type="spellStart"/>
      <w:r>
        <w:t>UpdateShipmentInventory</w:t>
      </w:r>
      <w:proofErr w:type="spellEnd"/>
      <w:r>
        <w:t xml:space="preserve"> function could use some structure.</w:t>
      </w:r>
    </w:p>
    <w:p w14:paraId="7465D2DF" w14:textId="6AF26CCC" w:rsidR="00050206" w:rsidRDefault="00050206" w:rsidP="00050206">
      <w:pPr>
        <w:pStyle w:val="ReviewSectionContent"/>
        <w:numPr>
          <w:ilvl w:val="0"/>
          <w:numId w:val="0"/>
        </w:numPr>
      </w:pPr>
      <w:r>
        <w:rPr>
          <w:noProof/>
        </w:rPr>
        <w:drawing>
          <wp:inline distT="0" distB="0" distL="0" distR="0" wp14:anchorId="6B0DE7B0" wp14:editId="1AF154F7">
            <wp:extent cx="4114800" cy="5521796"/>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26071" cy="5536921"/>
                    </a:xfrm>
                    <a:prstGeom prst="rect">
                      <a:avLst/>
                    </a:prstGeom>
                  </pic:spPr>
                </pic:pic>
              </a:graphicData>
            </a:graphic>
          </wp:inline>
        </w:drawing>
      </w:r>
      <w:r>
        <w:rPr>
          <w:noProof/>
        </w:rPr>
        <w:drawing>
          <wp:inline distT="0" distB="0" distL="0" distR="0" wp14:anchorId="0AC6A222" wp14:editId="0D83604B">
            <wp:extent cx="3950898" cy="5520287"/>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58589" cy="5531033"/>
                    </a:xfrm>
                    <a:prstGeom prst="rect">
                      <a:avLst/>
                    </a:prstGeom>
                  </pic:spPr>
                </pic:pic>
              </a:graphicData>
            </a:graphic>
          </wp:inline>
        </w:drawing>
      </w:r>
    </w:p>
    <w:p w14:paraId="7144D175" w14:textId="24EC409A" w:rsidR="003A5086" w:rsidRDefault="003A5086" w:rsidP="00050206">
      <w:pPr>
        <w:pStyle w:val="ReviewSectionContent"/>
        <w:numPr>
          <w:ilvl w:val="0"/>
          <w:numId w:val="0"/>
        </w:numPr>
      </w:pPr>
    </w:p>
    <w:p w14:paraId="3CBD6E3A" w14:textId="142CF2A1" w:rsidR="003A5086" w:rsidRDefault="003A5086" w:rsidP="00050206">
      <w:pPr>
        <w:pStyle w:val="ReviewSectionContent"/>
        <w:numPr>
          <w:ilvl w:val="0"/>
          <w:numId w:val="0"/>
        </w:numPr>
        <w:rPr>
          <w:color w:val="70AD47" w:themeColor="accent6"/>
        </w:rPr>
      </w:pPr>
      <w:r>
        <w:rPr>
          <w:color w:val="70AD47" w:themeColor="accent6"/>
        </w:rPr>
        <w:t>I did this instead:</w:t>
      </w:r>
    </w:p>
    <w:p w14:paraId="089DE57C" w14:textId="02AF4FE2" w:rsidR="003A5086" w:rsidRPr="003A5086" w:rsidRDefault="003A5086" w:rsidP="00050206">
      <w:pPr>
        <w:pStyle w:val="ReviewSectionContent"/>
        <w:numPr>
          <w:ilvl w:val="0"/>
          <w:numId w:val="0"/>
        </w:numPr>
        <w:rPr>
          <w:color w:val="70AD47" w:themeColor="accent6"/>
        </w:rPr>
      </w:pPr>
      <w:r>
        <w:rPr>
          <w:noProof/>
          <w:color w:val="70AD47" w:themeColor="accent6"/>
        </w:rPr>
        <w:drawing>
          <wp:inline distT="0" distB="0" distL="0" distR="0" wp14:anchorId="117F00F2" wp14:editId="1A983153">
            <wp:extent cx="9052560" cy="459943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052560" cy="4599432"/>
                    </a:xfrm>
                    <a:prstGeom prst="rect">
                      <a:avLst/>
                    </a:prstGeom>
                    <a:noFill/>
                    <a:ln>
                      <a:noFill/>
                    </a:ln>
                  </pic:spPr>
                </pic:pic>
              </a:graphicData>
            </a:graphic>
          </wp:inline>
        </w:drawing>
      </w:r>
    </w:p>
    <w:p w14:paraId="266BD90B" w14:textId="1B64B6B3" w:rsidR="003A5086" w:rsidRDefault="003A5086" w:rsidP="00050206">
      <w:pPr>
        <w:pStyle w:val="ReviewSectionContent"/>
        <w:numPr>
          <w:ilvl w:val="0"/>
          <w:numId w:val="0"/>
        </w:numPr>
        <w:rPr>
          <w:color w:val="70AD47" w:themeColor="accent6"/>
        </w:rPr>
      </w:pPr>
      <w:proofErr w:type="spellStart"/>
      <w:r w:rsidRPr="003A5086">
        <w:rPr>
          <w:color w:val="70AD47" w:themeColor="accent6"/>
        </w:rPr>
        <w:t>ValidateRequiredInventory</w:t>
      </w:r>
      <w:proofErr w:type="spellEnd"/>
      <w:r>
        <w:rPr>
          <w:color w:val="70AD47" w:themeColor="accent6"/>
        </w:rPr>
        <w:t xml:space="preserve"> existed and wrapped </w:t>
      </w:r>
      <w:proofErr w:type="spellStart"/>
      <w:r>
        <w:rPr>
          <w:color w:val="70AD47" w:themeColor="accent6"/>
        </w:rPr>
        <w:t>AllLotSerialAllocated</w:t>
      </w:r>
      <w:proofErr w:type="spellEnd"/>
      <w:r>
        <w:rPr>
          <w:color w:val="70AD47" w:themeColor="accent6"/>
        </w:rPr>
        <w:t>, showing a message box. It was almost identical, so it is now used.</w:t>
      </w:r>
    </w:p>
    <w:p w14:paraId="01C1AAF3" w14:textId="5E4470F6" w:rsidR="003A5086" w:rsidRDefault="003A5086" w:rsidP="00050206">
      <w:pPr>
        <w:pStyle w:val="ReviewSectionContent"/>
        <w:numPr>
          <w:ilvl w:val="0"/>
          <w:numId w:val="0"/>
        </w:numPr>
        <w:rPr>
          <w:color w:val="70AD47" w:themeColor="accent6"/>
        </w:rPr>
      </w:pPr>
      <w:r>
        <w:rPr>
          <w:color w:val="70AD47" w:themeColor="accent6"/>
        </w:rPr>
        <w:t>When you declare variables, memory is allocated. If the code will not use a variable, there is no need to allocate memory for it.</w:t>
      </w:r>
    </w:p>
    <w:p w14:paraId="02AE6569" w14:textId="4D78E687" w:rsidR="003A5086" w:rsidRDefault="003A5086" w:rsidP="00050206">
      <w:pPr>
        <w:pStyle w:val="ReviewSectionContent"/>
        <w:numPr>
          <w:ilvl w:val="0"/>
          <w:numId w:val="0"/>
        </w:numPr>
        <w:rPr>
          <w:color w:val="70AD47" w:themeColor="accent6"/>
        </w:rPr>
      </w:pPr>
      <w:r>
        <w:rPr>
          <w:color w:val="70AD47" w:themeColor="accent6"/>
        </w:rPr>
        <w:t>If there are multiple blocks declaring variables, it is a sign the function can/should be split up.</w:t>
      </w:r>
    </w:p>
    <w:p w14:paraId="3230AB6D" w14:textId="0249C8A2" w:rsidR="003A5086" w:rsidRDefault="003A5086" w:rsidP="00050206">
      <w:pPr>
        <w:pStyle w:val="ReviewSectionContent"/>
        <w:numPr>
          <w:ilvl w:val="0"/>
          <w:numId w:val="0"/>
        </w:numPr>
        <w:rPr>
          <w:color w:val="70AD47" w:themeColor="accent6"/>
        </w:rPr>
      </w:pPr>
      <w:r>
        <w:rPr>
          <w:color w:val="70AD47" w:themeColor="accent6"/>
        </w:rPr>
        <w:t>With the function in its new state, I don’t feel it’s worth splitting the top into a separate function. At least now there is only one block of declarations.</w:t>
      </w:r>
    </w:p>
    <w:p w14:paraId="427BDD79" w14:textId="77777777" w:rsidR="003A5086" w:rsidRDefault="003A5086" w:rsidP="00050206">
      <w:pPr>
        <w:pStyle w:val="ReviewSectionContent"/>
        <w:numPr>
          <w:ilvl w:val="0"/>
          <w:numId w:val="0"/>
        </w:numPr>
      </w:pPr>
    </w:p>
    <w:p w14:paraId="5D3A4180" w14:textId="5C677C91" w:rsidR="00050206" w:rsidRPr="009E6C2D" w:rsidRDefault="00050206" w:rsidP="00050206">
      <w:pPr>
        <w:pStyle w:val="ReviewSectionContent"/>
        <w:numPr>
          <w:ilvl w:val="0"/>
          <w:numId w:val="0"/>
        </w:numPr>
      </w:pPr>
      <w:r>
        <w:t>This makes it a little easier to see the general flow of the method.</w:t>
      </w:r>
    </w:p>
    <w:p w14:paraId="067FEF08" w14:textId="3E56FC21" w:rsidR="00DE29EB" w:rsidRPr="009E6C2D" w:rsidRDefault="00DE29E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Comments</w:t>
      </w:r>
      <w:r w:rsidRPr="00F3288B">
        <w:rPr>
          <w:rFonts w:ascii="Sitka Small" w:hAnsi="Sitka Small"/>
          <w:color w:val="1F4E79" w:themeColor="accent5" w:themeShade="80"/>
          <w:sz w:val="24"/>
          <w:szCs w:val="24"/>
          <w:u w:val="single"/>
        </w:rPr>
        <w:t xml:space="preserve"> (Useful, explains why rather than how)</w:t>
      </w:r>
    </w:p>
    <w:p w14:paraId="52E77A31" w14:textId="178C613D" w:rsidR="006A0400" w:rsidRDefault="00DE29EB" w:rsidP="009E6C2D">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Message Boxes</w:t>
      </w:r>
      <w:r w:rsidRPr="00F3288B">
        <w:rPr>
          <w:rFonts w:ascii="Sitka Small" w:hAnsi="Sitka Small"/>
          <w:color w:val="1F4E79" w:themeColor="accent5" w:themeShade="80"/>
          <w:sz w:val="24"/>
          <w:szCs w:val="24"/>
          <w:u w:val="single"/>
        </w:rPr>
        <w:t xml:space="preserve"> (Grammar, spelling, captions, appropriate icons)</w:t>
      </w:r>
    </w:p>
    <w:p w14:paraId="7F7B1F0C" w14:textId="77F878EA" w:rsidR="00290D55" w:rsidRDefault="00290D55" w:rsidP="00290D55">
      <w:pPr>
        <w:pStyle w:val="ReviewSectionContent"/>
      </w:pPr>
      <w:r>
        <w:t xml:space="preserve">Some standard </w:t>
      </w:r>
      <w:proofErr w:type="spellStart"/>
      <w:r>
        <w:t>sxCapitalization</w:t>
      </w:r>
      <w:proofErr w:type="spellEnd"/>
      <w:r>
        <w:t>:</w:t>
      </w:r>
    </w:p>
    <w:p w14:paraId="12439EE0" w14:textId="6498931F" w:rsidR="00290D55" w:rsidRDefault="00290D55" w:rsidP="00290D55">
      <w:pPr>
        <w:pStyle w:val="ReviewSectionContent"/>
        <w:numPr>
          <w:ilvl w:val="0"/>
          <w:numId w:val="0"/>
        </w:numPr>
        <w:ind w:left="360"/>
      </w:pPr>
      <w:r>
        <w:rPr>
          <w:noProof/>
        </w:rPr>
        <w:drawing>
          <wp:inline distT="0" distB="0" distL="0" distR="0" wp14:anchorId="235485C5" wp14:editId="72385F2E">
            <wp:extent cx="6840747" cy="19271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2731" cy="1930503"/>
                    </a:xfrm>
                    <a:prstGeom prst="rect">
                      <a:avLst/>
                    </a:prstGeom>
                  </pic:spPr>
                </pic:pic>
              </a:graphicData>
            </a:graphic>
          </wp:inline>
        </w:drawing>
      </w:r>
    </w:p>
    <w:p w14:paraId="4C50FBD5" w14:textId="6A443171" w:rsidR="00C6262C" w:rsidRPr="00C6262C" w:rsidRDefault="00C6262C" w:rsidP="00C6262C">
      <w:pPr>
        <w:pStyle w:val="ReviewSectionContent"/>
        <w:numPr>
          <w:ilvl w:val="0"/>
          <w:numId w:val="0"/>
        </w:numPr>
        <w:rPr>
          <w:color w:val="70AD47" w:themeColor="accent6"/>
        </w:rPr>
      </w:pPr>
      <w:r>
        <w:rPr>
          <w:color w:val="70AD47" w:themeColor="accent6"/>
        </w:rPr>
        <w:t>Capitalization has been fixed.</w:t>
      </w:r>
    </w:p>
    <w:p w14:paraId="650FF679" w14:textId="103BB2EA" w:rsidR="00F97A02" w:rsidRDefault="00F97A02" w:rsidP="00F97A02">
      <w:pPr>
        <w:pStyle w:val="ReviewSectionContent"/>
      </w:pPr>
      <w:r>
        <w:t xml:space="preserve">Minor </w:t>
      </w:r>
      <w:proofErr w:type="spellStart"/>
      <w:r>
        <w:t>msgbox</w:t>
      </w:r>
      <w:proofErr w:type="spellEnd"/>
      <w:r>
        <w:t xml:space="preserve"> </w:t>
      </w:r>
      <w:proofErr w:type="gramStart"/>
      <w:r>
        <w:t>improvement(</w:t>
      </w:r>
      <w:proofErr w:type="gramEnd"/>
      <w:r>
        <w:t xml:space="preserve">also, not sure if it’s possible, but if </w:t>
      </w:r>
      <w:proofErr w:type="spellStart"/>
      <w:r>
        <w:t>nQtyAllocated</w:t>
      </w:r>
      <w:proofErr w:type="spellEnd"/>
      <w:r>
        <w:t xml:space="preserve"> is 0, that would be an awkward statement. ‘You have allocated only 0…’ Perhaps only say ‘only’ if non-zero allocated):</w:t>
      </w:r>
    </w:p>
    <w:p w14:paraId="209FADD8" w14:textId="14B51A4D" w:rsidR="00F97A02" w:rsidRDefault="00F97A02" w:rsidP="00F97A02">
      <w:pPr>
        <w:pStyle w:val="ReviewSectionContent"/>
        <w:numPr>
          <w:ilvl w:val="0"/>
          <w:numId w:val="0"/>
        </w:numPr>
        <w:ind w:left="360"/>
      </w:pPr>
      <w:r>
        <w:rPr>
          <w:noProof/>
        </w:rPr>
        <w:drawing>
          <wp:inline distT="0" distB="0" distL="0" distR="0" wp14:anchorId="0B29FD29" wp14:editId="5A6DBF56">
            <wp:extent cx="4554747" cy="1288023"/>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79668" cy="1295070"/>
                    </a:xfrm>
                    <a:prstGeom prst="rect">
                      <a:avLst/>
                    </a:prstGeom>
                  </pic:spPr>
                </pic:pic>
              </a:graphicData>
            </a:graphic>
          </wp:inline>
        </w:drawing>
      </w:r>
    </w:p>
    <w:p w14:paraId="02BEC9D4" w14:textId="28E573D5" w:rsidR="00C6262C" w:rsidRDefault="00C6262C" w:rsidP="00C6262C">
      <w:pPr>
        <w:pStyle w:val="ReviewSectionContent"/>
        <w:numPr>
          <w:ilvl w:val="0"/>
          <w:numId w:val="0"/>
        </w:numPr>
        <w:rPr>
          <w:color w:val="70AD47" w:themeColor="accent6"/>
        </w:rPr>
      </w:pPr>
      <w:r>
        <w:rPr>
          <w:color w:val="70AD47" w:themeColor="accent6"/>
        </w:rPr>
        <w:t>This message has been redone:</w:t>
      </w:r>
    </w:p>
    <w:p w14:paraId="05997478" w14:textId="22465769" w:rsidR="00256E78" w:rsidRDefault="00256E78" w:rsidP="00C6262C">
      <w:pPr>
        <w:pStyle w:val="ReviewSectionContent"/>
        <w:numPr>
          <w:ilvl w:val="0"/>
          <w:numId w:val="0"/>
        </w:numPr>
        <w:rPr>
          <w:color w:val="70AD47" w:themeColor="accent6"/>
        </w:rPr>
      </w:pPr>
      <w:r>
        <w:rPr>
          <w:color w:val="70AD47" w:themeColor="accent6"/>
        </w:rPr>
        <w:t>Current:</w:t>
      </w:r>
    </w:p>
    <w:p w14:paraId="70AF66A6" w14:textId="2761BEDC" w:rsidR="00256E78" w:rsidRDefault="00256E78" w:rsidP="00256E78">
      <w:pPr>
        <w:pStyle w:val="ReviewSectionContent"/>
        <w:numPr>
          <w:ilvl w:val="0"/>
          <w:numId w:val="9"/>
        </w:numPr>
        <w:rPr>
          <w:color w:val="70AD47" w:themeColor="accent6"/>
        </w:rPr>
      </w:pPr>
      <w:r w:rsidRPr="00256E78">
        <w:rPr>
          <w:color w:val="70AD47" w:themeColor="accent6"/>
        </w:rPr>
        <w:t>You must allocate the required {</w:t>
      </w:r>
      <w:proofErr w:type="spellStart"/>
      <w:r w:rsidRPr="00256E78">
        <w:rPr>
          <w:color w:val="70AD47" w:themeColor="accent6"/>
        </w:rPr>
        <w:t>sTrackingType</w:t>
      </w:r>
      <w:proofErr w:type="spellEnd"/>
      <w:r w:rsidRPr="00256E78">
        <w:rPr>
          <w:color w:val="70AD47" w:themeColor="accent6"/>
        </w:rPr>
        <w:t>} for item ""{</w:t>
      </w:r>
      <w:proofErr w:type="spellStart"/>
      <w:r w:rsidRPr="00256E78">
        <w:rPr>
          <w:color w:val="70AD47" w:themeColor="accent6"/>
        </w:rPr>
        <w:t>sItemNoWithError</w:t>
      </w:r>
      <w:proofErr w:type="spellEnd"/>
      <w:r w:rsidRPr="00256E78">
        <w:rPr>
          <w:color w:val="70AD47" w:themeColor="accent6"/>
        </w:rPr>
        <w:t>}"" on line {</w:t>
      </w:r>
      <w:proofErr w:type="spellStart"/>
      <w:r w:rsidRPr="00256E78">
        <w:rPr>
          <w:color w:val="70AD47" w:themeColor="accent6"/>
        </w:rPr>
        <w:t>LineWithError</w:t>
      </w:r>
      <w:proofErr w:type="spellEnd"/>
      <w:r w:rsidRPr="00256E78">
        <w:rPr>
          <w:color w:val="70AD47" w:themeColor="accent6"/>
        </w:rPr>
        <w:t>}.</w:t>
      </w:r>
      <w:r>
        <w:rPr>
          <w:color w:val="70AD47" w:themeColor="accent6"/>
        </w:rPr>
        <w:t xml:space="preserve"> </w:t>
      </w:r>
      <w:r w:rsidRPr="00256E78">
        <w:rPr>
          <w:color w:val="70AD47" w:themeColor="accent6"/>
        </w:rPr>
        <w:t>You have allocated only {</w:t>
      </w:r>
      <w:proofErr w:type="spellStart"/>
      <w:r w:rsidRPr="00256E78">
        <w:rPr>
          <w:color w:val="70AD47" w:themeColor="accent6"/>
        </w:rPr>
        <w:t>nQtyAllocated</w:t>
      </w:r>
      <w:proofErr w:type="spellEnd"/>
      <w:r w:rsidRPr="00256E78">
        <w:rPr>
          <w:color w:val="70AD47" w:themeColor="accent6"/>
        </w:rPr>
        <w:t>}, but have specified that {</w:t>
      </w:r>
      <w:proofErr w:type="spellStart"/>
      <w:r w:rsidRPr="00256E78">
        <w:rPr>
          <w:color w:val="70AD47" w:themeColor="accent6"/>
        </w:rPr>
        <w:t>nQtyRequired</w:t>
      </w:r>
      <w:proofErr w:type="spellEnd"/>
      <w:r w:rsidRPr="00256E78">
        <w:rPr>
          <w:color w:val="70AD47" w:themeColor="accent6"/>
        </w:rPr>
        <w:t>} {</w:t>
      </w:r>
      <w:proofErr w:type="spellStart"/>
      <w:r w:rsidRPr="00256E78">
        <w:rPr>
          <w:color w:val="70AD47" w:themeColor="accent6"/>
        </w:rPr>
        <w:t>sSQL</w:t>
      </w:r>
      <w:proofErr w:type="spellEnd"/>
      <w:r w:rsidRPr="00256E78">
        <w:rPr>
          <w:color w:val="70AD47" w:themeColor="accent6"/>
        </w:rPr>
        <w:t>} needed.</w:t>
      </w:r>
    </w:p>
    <w:p w14:paraId="6BE3CDDE" w14:textId="74A4B0F8" w:rsidR="00256E78" w:rsidRDefault="00256E78" w:rsidP="00256E78">
      <w:pPr>
        <w:pStyle w:val="ReviewSectionContent"/>
        <w:numPr>
          <w:ilvl w:val="0"/>
          <w:numId w:val="0"/>
        </w:numPr>
        <w:rPr>
          <w:color w:val="70AD47" w:themeColor="accent6"/>
        </w:rPr>
      </w:pPr>
      <w:r>
        <w:rPr>
          <w:color w:val="70AD47" w:themeColor="accent6"/>
        </w:rPr>
        <w:t>New:</w:t>
      </w:r>
    </w:p>
    <w:p w14:paraId="3D1BD78C" w14:textId="339A0005" w:rsidR="00256E78" w:rsidRPr="00256E78" w:rsidRDefault="00256E78" w:rsidP="00256E78">
      <w:pPr>
        <w:pStyle w:val="ReviewSectionContent"/>
        <w:numPr>
          <w:ilvl w:val="0"/>
          <w:numId w:val="9"/>
        </w:numPr>
        <w:rPr>
          <w:color w:val="70AD47" w:themeColor="accent6"/>
        </w:rPr>
      </w:pPr>
      <w:r w:rsidRPr="00256E78">
        <w:rPr>
          <w:color w:val="70AD47" w:themeColor="accent6"/>
        </w:rPr>
        <w:t>You must allocate the required {</w:t>
      </w:r>
      <w:proofErr w:type="spellStart"/>
      <w:r w:rsidRPr="00256E78">
        <w:rPr>
          <w:color w:val="70AD47" w:themeColor="accent6"/>
        </w:rPr>
        <w:t>sTrackingType</w:t>
      </w:r>
      <w:proofErr w:type="spellEnd"/>
      <w:r w:rsidRPr="00256E78">
        <w:rPr>
          <w:color w:val="70AD47" w:themeColor="accent6"/>
        </w:rPr>
        <w:t>} for item ""{</w:t>
      </w:r>
      <w:proofErr w:type="spellStart"/>
      <w:r w:rsidRPr="00256E78">
        <w:rPr>
          <w:color w:val="70AD47" w:themeColor="accent6"/>
        </w:rPr>
        <w:t>sItemNoWithError</w:t>
      </w:r>
      <w:proofErr w:type="spellEnd"/>
      <w:r w:rsidRPr="00256E78">
        <w:rPr>
          <w:color w:val="70AD47" w:themeColor="accent6"/>
        </w:rPr>
        <w:t>}"" on line {</w:t>
      </w:r>
      <w:proofErr w:type="spellStart"/>
      <w:r w:rsidRPr="00256E78">
        <w:rPr>
          <w:color w:val="70AD47" w:themeColor="accent6"/>
        </w:rPr>
        <w:t>LineWithError</w:t>
      </w:r>
      <w:proofErr w:type="spellEnd"/>
      <w:r w:rsidRPr="00256E78">
        <w:rPr>
          <w:color w:val="70AD47" w:themeColor="accent6"/>
        </w:rPr>
        <w:t>}.</w:t>
      </w:r>
      <w:r>
        <w:rPr>
          <w:color w:val="70AD47" w:themeColor="accent6"/>
        </w:rPr>
        <w:t xml:space="preserve"> </w:t>
      </w:r>
      <w:r w:rsidRPr="00256E78">
        <w:rPr>
          <w:color w:val="70AD47" w:themeColor="accent6"/>
        </w:rPr>
        <w:t>You have allocated {</w:t>
      </w:r>
      <w:proofErr w:type="spellStart"/>
      <w:r w:rsidRPr="00256E78">
        <w:rPr>
          <w:color w:val="70AD47" w:themeColor="accent6"/>
        </w:rPr>
        <w:t>nQtyAllocated</w:t>
      </w:r>
      <w:proofErr w:type="spellEnd"/>
      <w:r w:rsidRPr="00256E78">
        <w:rPr>
          <w:color w:val="70AD47" w:themeColor="accent6"/>
        </w:rPr>
        <w:t>}, but require {</w:t>
      </w:r>
      <w:proofErr w:type="spellStart"/>
      <w:r w:rsidRPr="00256E78">
        <w:rPr>
          <w:color w:val="70AD47" w:themeColor="accent6"/>
        </w:rPr>
        <w:t>nQtyRequired</w:t>
      </w:r>
      <w:proofErr w:type="spellEnd"/>
      <w:r w:rsidRPr="00256E78">
        <w:rPr>
          <w:color w:val="70AD47" w:themeColor="accent6"/>
        </w:rPr>
        <w:t>}.</w:t>
      </w:r>
    </w:p>
    <w:p w14:paraId="07F58211" w14:textId="35FF8281" w:rsidR="00C6262C" w:rsidRDefault="00C6262C" w:rsidP="00C6262C">
      <w:pPr>
        <w:pStyle w:val="ReviewSectionContent"/>
        <w:numPr>
          <w:ilvl w:val="0"/>
          <w:numId w:val="0"/>
        </w:numPr>
        <w:rPr>
          <w:color w:val="70AD47" w:themeColor="accent6"/>
        </w:rPr>
      </w:pPr>
    </w:p>
    <w:p w14:paraId="263E5BAB" w14:textId="60D57882" w:rsidR="00256E78" w:rsidRDefault="00256E78" w:rsidP="00C6262C">
      <w:pPr>
        <w:pStyle w:val="ReviewSectionContent"/>
        <w:numPr>
          <w:ilvl w:val="0"/>
          <w:numId w:val="0"/>
        </w:numPr>
        <w:rPr>
          <w:color w:val="70AD47" w:themeColor="accent6"/>
        </w:rPr>
      </w:pPr>
      <w:proofErr w:type="spellStart"/>
      <w:r>
        <w:rPr>
          <w:color w:val="70AD47" w:themeColor="accent6"/>
        </w:rPr>
        <w:t>sSQL</w:t>
      </w:r>
      <w:proofErr w:type="spellEnd"/>
      <w:r>
        <w:rPr>
          <w:color w:val="70AD47" w:themeColor="accent6"/>
        </w:rPr>
        <w:t xml:space="preserve"> used to be an </w:t>
      </w:r>
      <w:proofErr w:type="spellStart"/>
      <w:r>
        <w:rPr>
          <w:color w:val="70AD47" w:themeColor="accent6"/>
        </w:rPr>
        <w:t>is</w:t>
      </w:r>
      <w:proofErr w:type="spellEnd"/>
      <w:r>
        <w:rPr>
          <w:color w:val="70AD47" w:themeColor="accent6"/>
        </w:rPr>
        <w:t>/are, but is no longer required.</w:t>
      </w:r>
    </w:p>
    <w:p w14:paraId="787CFE72" w14:textId="34930836" w:rsidR="00256E78" w:rsidRDefault="00256E78" w:rsidP="00C6262C">
      <w:pPr>
        <w:pStyle w:val="ReviewSectionContent"/>
        <w:numPr>
          <w:ilvl w:val="0"/>
          <w:numId w:val="0"/>
        </w:numPr>
        <w:rPr>
          <w:color w:val="70AD47" w:themeColor="accent6"/>
        </w:rPr>
      </w:pPr>
      <w:proofErr w:type="spellStart"/>
      <w:r w:rsidRPr="00256E78">
        <w:rPr>
          <w:color w:val="70AD47" w:themeColor="accent6"/>
        </w:rPr>
        <w:t>sTrackingType</w:t>
      </w:r>
      <w:proofErr w:type="spellEnd"/>
      <w:r>
        <w:rPr>
          <w:color w:val="70AD47" w:themeColor="accent6"/>
        </w:rPr>
        <w:t xml:space="preserve"> used to be “</w:t>
      </w:r>
      <w:r w:rsidRPr="00256E78">
        <w:rPr>
          <w:color w:val="70AD47" w:themeColor="accent6"/>
        </w:rPr>
        <w:t>Inventory</w:t>
      </w:r>
      <w:r>
        <w:rPr>
          <w:color w:val="70AD47" w:themeColor="accent6"/>
        </w:rPr>
        <w:t xml:space="preserve">” or </w:t>
      </w:r>
      <w:proofErr w:type="gramStart"/>
      <w:r>
        <w:rPr>
          <w:color w:val="70AD47" w:themeColor="accent6"/>
        </w:rPr>
        <w:t>“ Numbers</w:t>
      </w:r>
      <w:proofErr w:type="gramEnd"/>
      <w:r>
        <w:rPr>
          <w:color w:val="70AD47" w:themeColor="accent6"/>
        </w:rPr>
        <w:t>”, and is now “inventory” or “quantity”.</w:t>
      </w:r>
    </w:p>
    <w:p w14:paraId="07AEC6CE" w14:textId="23704B9C" w:rsidR="00256E78" w:rsidRDefault="00256E78" w:rsidP="00C6262C">
      <w:pPr>
        <w:pStyle w:val="ReviewSectionContent"/>
        <w:numPr>
          <w:ilvl w:val="0"/>
          <w:numId w:val="0"/>
        </w:numPr>
        <w:rPr>
          <w:color w:val="70AD47" w:themeColor="accent6"/>
        </w:rPr>
      </w:pPr>
      <w:r>
        <w:rPr>
          <w:color w:val="70AD47" w:themeColor="accent6"/>
        </w:rPr>
        <w:t>“inventory” is used for regular tracked inventory. “quantity” is now used for lot/serial tracked.</w:t>
      </w:r>
    </w:p>
    <w:p w14:paraId="26117697" w14:textId="4686CFE1" w:rsidR="00256E78" w:rsidRPr="00C6262C" w:rsidRDefault="00256E78" w:rsidP="00C6262C">
      <w:pPr>
        <w:pStyle w:val="ReviewSectionContent"/>
        <w:numPr>
          <w:ilvl w:val="0"/>
          <w:numId w:val="0"/>
        </w:numPr>
        <w:rPr>
          <w:color w:val="70AD47" w:themeColor="accent6"/>
        </w:rPr>
      </w:pPr>
      <w:r>
        <w:rPr>
          <w:color w:val="70AD47" w:themeColor="accent6"/>
        </w:rPr>
        <w:t>I don’t know why a distinction is made.</w:t>
      </w:r>
    </w:p>
    <w:p w14:paraId="0BB2CEB0" w14:textId="77777777" w:rsidR="00C6262C" w:rsidRPr="009E6C2D" w:rsidRDefault="00C6262C" w:rsidP="00F97A02">
      <w:pPr>
        <w:pStyle w:val="ReviewSectionContent"/>
        <w:numPr>
          <w:ilvl w:val="0"/>
          <w:numId w:val="0"/>
        </w:numPr>
        <w:ind w:left="360"/>
      </w:pPr>
    </w:p>
    <w:p w14:paraId="280B17BB" w14:textId="0949C532" w:rsidR="009E6C2D" w:rsidRPr="009E6C2D" w:rsidRDefault="009E6C2D" w:rsidP="009E6C2D">
      <w:pPr>
        <w:pStyle w:val="ReviewSectionHeader"/>
        <w:rPr>
          <w:b w:val="0"/>
          <w:bCs w:val="0"/>
          <w:sz w:val="24"/>
          <w:szCs w:val="24"/>
        </w:rPr>
      </w:pPr>
      <w:r>
        <w:t xml:space="preserve">Ticket </w:t>
      </w:r>
      <w:proofErr w:type="gramStart"/>
      <w:r w:rsidRPr="0007035E">
        <w:t>Management</w:t>
      </w:r>
      <w:r w:rsidRPr="009E6C2D">
        <w:rPr>
          <w:b w:val="0"/>
          <w:bCs w:val="0"/>
          <w:sz w:val="24"/>
          <w:szCs w:val="24"/>
        </w:rPr>
        <w:t>(</w:t>
      </w:r>
      <w:proofErr w:type="gramEnd"/>
      <w:r w:rsidRPr="009E6C2D">
        <w:rPr>
          <w:b w:val="0"/>
          <w:bCs w:val="0"/>
          <w:sz w:val="24"/>
          <w:szCs w:val="24"/>
        </w:rPr>
        <w:t>Release Branch?</w:t>
      </w:r>
      <w:r>
        <w:rPr>
          <w:b w:val="0"/>
          <w:bCs w:val="0"/>
          <w:sz w:val="24"/>
          <w:szCs w:val="24"/>
        </w:rPr>
        <w:t>, Testing Notes)</w:t>
      </w:r>
    </w:p>
    <w:p w14:paraId="77C7165A" w14:textId="7FB9E2D9" w:rsidR="006A0400" w:rsidRDefault="006A0400" w:rsidP="000E228C">
      <w:pPr>
        <w:rPr>
          <w:rFonts w:ascii="Sitka Small" w:hAnsi="Sitka Small"/>
          <w:b/>
          <w:bCs/>
          <w:color w:val="1F4E79" w:themeColor="accent5" w:themeShade="80"/>
          <w:sz w:val="32"/>
          <w:szCs w:val="32"/>
          <w:u w:val="single"/>
        </w:rPr>
      </w:pPr>
      <w:r>
        <w:rPr>
          <w:rFonts w:ascii="Sitka Small" w:hAnsi="Sitka Small"/>
          <w:b/>
          <w:bCs/>
          <w:color w:val="1F4E79" w:themeColor="accent5" w:themeShade="80"/>
          <w:sz w:val="32"/>
          <w:szCs w:val="32"/>
          <w:u w:val="single"/>
        </w:rPr>
        <w:t>Extras</w:t>
      </w:r>
    </w:p>
    <w:p w14:paraId="1940A3C2" w14:textId="7BA87C56" w:rsidR="00A73F31" w:rsidRDefault="00A73F31" w:rsidP="00A73F31">
      <w:pPr>
        <w:pStyle w:val="ReviewSectionContent"/>
      </w:pPr>
      <w:r>
        <w:t xml:space="preserve">Not your code here, but this </w:t>
      </w:r>
      <w:r w:rsidR="00B964DD">
        <w:t xml:space="preserve">looks to be </w:t>
      </w:r>
      <w:r>
        <w:t xml:space="preserve">a bug in the Approval method. </w:t>
      </w:r>
      <w:proofErr w:type="spellStart"/>
      <w:proofErr w:type="gramStart"/>
      <w:r>
        <w:t>SetChanged</w:t>
      </w:r>
      <w:proofErr w:type="spellEnd"/>
      <w:r>
        <w:t>(</w:t>
      </w:r>
      <w:proofErr w:type="gramEnd"/>
      <w:r>
        <w:t xml:space="preserve">) should be moved out of the Finally. We shouldn’t be calling </w:t>
      </w:r>
      <w:proofErr w:type="spellStart"/>
      <w:r>
        <w:t>SetChanged</w:t>
      </w:r>
      <w:proofErr w:type="spellEnd"/>
      <w:r>
        <w:t xml:space="preserve"> if Save fails.</w:t>
      </w:r>
      <w:r w:rsidR="009E7C6B">
        <w:t xml:space="preserve"> Might as well change it now.</w:t>
      </w:r>
    </w:p>
    <w:p w14:paraId="25645D2F" w14:textId="6E5CCB3A" w:rsidR="00A73F31" w:rsidRDefault="00A73F31" w:rsidP="00A73F31">
      <w:pPr>
        <w:pStyle w:val="ReviewSectionContent"/>
        <w:numPr>
          <w:ilvl w:val="0"/>
          <w:numId w:val="0"/>
        </w:numPr>
        <w:ind w:left="360"/>
      </w:pPr>
      <w:r>
        <w:rPr>
          <w:noProof/>
        </w:rPr>
        <w:drawing>
          <wp:inline distT="0" distB="0" distL="0" distR="0" wp14:anchorId="514DA667" wp14:editId="2AF5A92B">
            <wp:extent cx="3400000" cy="111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00000" cy="1114286"/>
                    </a:xfrm>
                    <a:prstGeom prst="rect">
                      <a:avLst/>
                    </a:prstGeom>
                  </pic:spPr>
                </pic:pic>
              </a:graphicData>
            </a:graphic>
          </wp:inline>
        </w:drawing>
      </w:r>
    </w:p>
    <w:p w14:paraId="78ED6973" w14:textId="7DE3C80C" w:rsidR="00024CBB" w:rsidRPr="00024CBB" w:rsidRDefault="00024CBB" w:rsidP="00024CBB">
      <w:pPr>
        <w:pStyle w:val="ReviewSectionContent"/>
        <w:numPr>
          <w:ilvl w:val="0"/>
          <w:numId w:val="0"/>
        </w:numPr>
        <w:rPr>
          <w:color w:val="70AD47" w:themeColor="accent6"/>
        </w:rPr>
      </w:pPr>
      <w:r>
        <w:rPr>
          <w:color w:val="70AD47" w:themeColor="accent6"/>
        </w:rPr>
        <w:t>Removed</w:t>
      </w:r>
    </w:p>
    <w:p w14:paraId="257F7076" w14:textId="6E10F8FB" w:rsidR="006A0400" w:rsidRDefault="009C56FC" w:rsidP="00DB7B91">
      <w:pPr>
        <w:pStyle w:val="ReviewSectionContent"/>
      </w:pPr>
      <w:r>
        <w:t xml:space="preserve">Nit: </w:t>
      </w:r>
      <w:r w:rsidR="00DB7B91">
        <w:t>Loading data before it’s required and before a potential abort condition:</w:t>
      </w:r>
    </w:p>
    <w:p w14:paraId="627EEA20" w14:textId="5ACCD241" w:rsidR="00DB7B91" w:rsidRDefault="00DB7B91" w:rsidP="00DB7B91">
      <w:pPr>
        <w:pStyle w:val="ReviewSectionContent"/>
        <w:numPr>
          <w:ilvl w:val="0"/>
          <w:numId w:val="0"/>
        </w:numPr>
        <w:ind w:left="360"/>
      </w:pPr>
      <w:r>
        <w:rPr>
          <w:noProof/>
        </w:rPr>
        <w:drawing>
          <wp:inline distT="0" distB="0" distL="0" distR="0" wp14:anchorId="60E2A963" wp14:editId="238C2848">
            <wp:extent cx="6430061" cy="199897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42951" cy="2002982"/>
                    </a:xfrm>
                    <a:prstGeom prst="rect">
                      <a:avLst/>
                    </a:prstGeom>
                  </pic:spPr>
                </pic:pic>
              </a:graphicData>
            </a:graphic>
          </wp:inline>
        </w:drawing>
      </w:r>
    </w:p>
    <w:p w14:paraId="7EAAE259" w14:textId="180F5FB8" w:rsidR="00190E29" w:rsidRPr="00024CBB" w:rsidRDefault="00024CBB" w:rsidP="00024CBB">
      <w:pPr>
        <w:pStyle w:val="ReviewSectionContent"/>
        <w:numPr>
          <w:ilvl w:val="0"/>
          <w:numId w:val="0"/>
        </w:numPr>
        <w:rPr>
          <w:color w:val="70AD47" w:themeColor="accent6"/>
        </w:rPr>
      </w:pPr>
      <w:r w:rsidRPr="00024CBB">
        <w:rPr>
          <w:color w:val="70AD47" w:themeColor="accent6"/>
        </w:rPr>
        <w:t>Moved</w:t>
      </w:r>
    </w:p>
    <w:p w14:paraId="174B2BCB" w14:textId="39DBC51E" w:rsidR="00190E29" w:rsidRDefault="00190E29" w:rsidP="00DB7B91">
      <w:pPr>
        <w:pStyle w:val="ReviewSectionContent"/>
        <w:numPr>
          <w:ilvl w:val="0"/>
          <w:numId w:val="0"/>
        </w:numPr>
        <w:ind w:left="360"/>
      </w:pPr>
    </w:p>
    <w:p w14:paraId="3F25D67B" w14:textId="29A20A92" w:rsidR="00190E29" w:rsidRDefault="00190E29" w:rsidP="00DB7B91">
      <w:pPr>
        <w:pStyle w:val="ReviewSectionContent"/>
        <w:numPr>
          <w:ilvl w:val="0"/>
          <w:numId w:val="0"/>
        </w:numPr>
        <w:ind w:left="360"/>
      </w:pPr>
    </w:p>
    <w:p w14:paraId="487C4D5E" w14:textId="77777777" w:rsidR="00190E29" w:rsidRDefault="00190E29" w:rsidP="00DB7B91">
      <w:pPr>
        <w:pStyle w:val="ReviewSectionContent"/>
        <w:numPr>
          <w:ilvl w:val="0"/>
          <w:numId w:val="0"/>
        </w:numPr>
        <w:ind w:left="360"/>
      </w:pPr>
    </w:p>
    <w:p w14:paraId="03AAC93C" w14:textId="57F16544" w:rsidR="00A46E2C" w:rsidRDefault="0009112C" w:rsidP="0009112C">
      <w:pPr>
        <w:pStyle w:val="ReviewSectionContent"/>
      </w:pPr>
      <w:r>
        <w:t xml:space="preserve">Nit: Line spacing. I also don’t see where the </w:t>
      </w:r>
      <w:proofErr w:type="spellStart"/>
      <w:r>
        <w:t>nSOStatus</w:t>
      </w:r>
      <w:proofErr w:type="spellEnd"/>
      <w:r>
        <w:t xml:space="preserve"> is used. If it’s a default, then maybe </w:t>
      </w:r>
      <w:r w:rsidR="003040B7">
        <w:t xml:space="preserve">it should be </w:t>
      </w:r>
      <w:r>
        <w:t>set</w:t>
      </w:r>
      <w:r w:rsidR="003040B7">
        <w:t xml:space="preserve"> in the Dim statement.</w:t>
      </w:r>
    </w:p>
    <w:p w14:paraId="08DF84F4" w14:textId="2CEA27CB" w:rsidR="0009112C" w:rsidRDefault="0009112C" w:rsidP="0009112C">
      <w:pPr>
        <w:pStyle w:val="ReviewSectionContent"/>
        <w:numPr>
          <w:ilvl w:val="0"/>
          <w:numId w:val="0"/>
        </w:numPr>
        <w:ind w:left="360"/>
      </w:pPr>
      <w:r>
        <w:rPr>
          <w:noProof/>
        </w:rPr>
        <w:drawing>
          <wp:inline distT="0" distB="0" distL="0" distR="0" wp14:anchorId="553358D4" wp14:editId="2DD74EB0">
            <wp:extent cx="6795821" cy="1760306"/>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09677" cy="1763895"/>
                    </a:xfrm>
                    <a:prstGeom prst="rect">
                      <a:avLst/>
                    </a:prstGeom>
                  </pic:spPr>
                </pic:pic>
              </a:graphicData>
            </a:graphic>
          </wp:inline>
        </w:drawing>
      </w:r>
    </w:p>
    <w:p w14:paraId="2E05656C" w14:textId="72CD9180" w:rsidR="003A45FD" w:rsidRPr="003A45FD" w:rsidRDefault="003A45FD" w:rsidP="003A45FD">
      <w:pPr>
        <w:pStyle w:val="ReviewSectionContent"/>
        <w:numPr>
          <w:ilvl w:val="0"/>
          <w:numId w:val="0"/>
        </w:numPr>
        <w:rPr>
          <w:color w:val="70AD47" w:themeColor="accent6"/>
        </w:rPr>
      </w:pPr>
      <w:r>
        <w:rPr>
          <w:color w:val="70AD47" w:themeColor="accent6"/>
        </w:rPr>
        <w:t>It is used at the bottom in an update statement.</w:t>
      </w:r>
    </w:p>
    <w:sectPr w:rsidR="003A45FD" w:rsidRPr="003A45FD"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0081A"/>
    <w:multiLevelType w:val="hybridMultilevel"/>
    <w:tmpl w:val="FC3AF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F641BA"/>
    <w:multiLevelType w:val="hybridMultilevel"/>
    <w:tmpl w:val="A24480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2A4F5F"/>
    <w:multiLevelType w:val="hybridMultilevel"/>
    <w:tmpl w:val="59DCC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4"/>
  </w:num>
  <w:num w:numId="2" w16cid:durableId="1809004804">
    <w:abstractNumId w:val="8"/>
  </w:num>
  <w:num w:numId="3" w16cid:durableId="834568113">
    <w:abstractNumId w:val="7"/>
  </w:num>
  <w:num w:numId="4" w16cid:durableId="267321947">
    <w:abstractNumId w:val="1"/>
  </w:num>
  <w:num w:numId="5" w16cid:durableId="1582906226">
    <w:abstractNumId w:val="3"/>
  </w:num>
  <w:num w:numId="6" w16cid:durableId="791174187">
    <w:abstractNumId w:val="6"/>
  </w:num>
  <w:num w:numId="7" w16cid:durableId="1503273931">
    <w:abstractNumId w:val="5"/>
  </w:num>
  <w:num w:numId="8" w16cid:durableId="1271358976">
    <w:abstractNumId w:val="2"/>
  </w:num>
  <w:num w:numId="9" w16cid:durableId="204193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24CBB"/>
    <w:rsid w:val="00050206"/>
    <w:rsid w:val="0007035E"/>
    <w:rsid w:val="0009112C"/>
    <w:rsid w:val="000C17C4"/>
    <w:rsid w:val="000E228C"/>
    <w:rsid w:val="00190E29"/>
    <w:rsid w:val="001F6E85"/>
    <w:rsid w:val="00217B29"/>
    <w:rsid w:val="00256E78"/>
    <w:rsid w:val="002829A4"/>
    <w:rsid w:val="00290D55"/>
    <w:rsid w:val="002961A7"/>
    <w:rsid w:val="00297514"/>
    <w:rsid w:val="002B07B5"/>
    <w:rsid w:val="002F0DDC"/>
    <w:rsid w:val="003021E8"/>
    <w:rsid w:val="003040B7"/>
    <w:rsid w:val="00337A61"/>
    <w:rsid w:val="00382671"/>
    <w:rsid w:val="003A45FD"/>
    <w:rsid w:val="003A5086"/>
    <w:rsid w:val="004414E5"/>
    <w:rsid w:val="00462506"/>
    <w:rsid w:val="00470F20"/>
    <w:rsid w:val="00515645"/>
    <w:rsid w:val="0054469B"/>
    <w:rsid w:val="00564CEE"/>
    <w:rsid w:val="00611983"/>
    <w:rsid w:val="006205F3"/>
    <w:rsid w:val="006A0400"/>
    <w:rsid w:val="006A5D4F"/>
    <w:rsid w:val="00764104"/>
    <w:rsid w:val="007E3AEB"/>
    <w:rsid w:val="007E6632"/>
    <w:rsid w:val="007F1F3C"/>
    <w:rsid w:val="00836330"/>
    <w:rsid w:val="00856F04"/>
    <w:rsid w:val="00872841"/>
    <w:rsid w:val="008754A0"/>
    <w:rsid w:val="009C56FC"/>
    <w:rsid w:val="009D56D0"/>
    <w:rsid w:val="009E6C2D"/>
    <w:rsid w:val="009E7C6B"/>
    <w:rsid w:val="00A371D3"/>
    <w:rsid w:val="00A46E2C"/>
    <w:rsid w:val="00A54965"/>
    <w:rsid w:val="00A73F31"/>
    <w:rsid w:val="00B0340E"/>
    <w:rsid w:val="00B13DD1"/>
    <w:rsid w:val="00B6321C"/>
    <w:rsid w:val="00B76311"/>
    <w:rsid w:val="00B964DD"/>
    <w:rsid w:val="00BF03AD"/>
    <w:rsid w:val="00C17A5E"/>
    <w:rsid w:val="00C6262C"/>
    <w:rsid w:val="00D06378"/>
    <w:rsid w:val="00D71490"/>
    <w:rsid w:val="00DA4A00"/>
    <w:rsid w:val="00DB7B91"/>
    <w:rsid w:val="00DE29EB"/>
    <w:rsid w:val="00E33201"/>
    <w:rsid w:val="00E35CEE"/>
    <w:rsid w:val="00F03F32"/>
    <w:rsid w:val="00F12E6B"/>
    <w:rsid w:val="00F178A4"/>
    <w:rsid w:val="00F3288B"/>
    <w:rsid w:val="00F63F92"/>
    <w:rsid w:val="00F97A02"/>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Normal"/>
    <w:link w:val="ReviewSectionHeaderChar"/>
    <w:qFormat/>
    <w:rsid w:val="009E6C2D"/>
    <w:rPr>
      <w:rFonts w:ascii="Sitka Small" w:hAnsi="Sitka Small"/>
      <w:b/>
      <w:bCs/>
      <w:color w:val="1F4E79" w:themeColor="accent5" w:themeShade="80"/>
      <w:sz w:val="32"/>
      <w:szCs w:val="32"/>
      <w:u w:val="single"/>
    </w:rPr>
  </w:style>
  <w:style w:type="paragraph" w:customStyle="1" w:styleId="ReviewSectionContent">
    <w:name w:val="Review Section Content"/>
    <w:basedOn w:val="ReviewSectionHeader"/>
    <w:link w:val="ReviewSectionContentChar"/>
    <w:qFormat/>
    <w:rsid w:val="009E6C2D"/>
    <w:pPr>
      <w:numPr>
        <w:numId w:val="6"/>
      </w:numPr>
    </w:pPr>
    <w:rPr>
      <w:b w:val="0"/>
      <w:bCs w:val="0"/>
      <w:sz w:val="24"/>
      <w:szCs w:val="24"/>
      <w:u w:val="none"/>
    </w:rPr>
  </w:style>
  <w:style w:type="character" w:customStyle="1" w:styleId="ReviewSectionHeaderChar">
    <w:name w:val="Review Section Header Char"/>
    <w:basedOn w:val="DefaultParagraphFont"/>
    <w:link w:val="ReviewSectionHeader"/>
    <w:rsid w:val="009E6C2D"/>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9E6C2D"/>
    <w:rPr>
      <w:rFonts w:ascii="Sitka Small" w:hAnsi="Sitka Small"/>
      <w:b w:val="0"/>
      <w:bCs w:val="0"/>
      <w:color w:val="1F4E79" w:themeColor="accent5" w:themeShade="8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3616</TotalTime>
  <Pages>1</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Kevin Smith</cp:lastModifiedBy>
  <cp:revision>38</cp:revision>
  <dcterms:created xsi:type="dcterms:W3CDTF">2023-02-02T16:46:00Z</dcterms:created>
  <dcterms:modified xsi:type="dcterms:W3CDTF">2023-03-21T14:55:00Z</dcterms:modified>
</cp:coreProperties>
</file>