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5E24F" w14:textId="77777777" w:rsidR="00705FD7" w:rsidRDefault="00705FD7" w:rsidP="00BA4206">
      <w:pPr>
        <w:jc w:val="center"/>
        <w:rPr>
          <w:b/>
          <w:color w:val="44546A" w:themeColor="text2"/>
          <w:sz w:val="28"/>
          <w:u w:val="single"/>
        </w:rPr>
      </w:pPr>
    </w:p>
    <w:p w14:paraId="62579E07" w14:textId="1EDF7BAD" w:rsidR="003401EF" w:rsidRPr="003401EF" w:rsidRDefault="0034406A" w:rsidP="0034406A">
      <w:pPr>
        <w:pStyle w:val="Title"/>
        <w:jc w:val="left"/>
        <w:rPr>
          <w:rStyle w:val="HighlightedVariable"/>
          <w:rFonts w:asciiTheme="minorHAnsi" w:hAnsiTheme="minorHAnsi" w:cstheme="minorHAnsi"/>
          <w:color w:val="44546A" w:themeColor="text2"/>
          <w:sz w:val="48"/>
        </w:rPr>
      </w:pPr>
      <w:r>
        <w:rPr>
          <w:rStyle w:val="HighlightedVariable"/>
          <w:rFonts w:asciiTheme="minorHAnsi" w:hAnsiTheme="minorHAnsi" w:cstheme="minorHAnsi"/>
          <w:b w:val="0"/>
          <w:bCs w:val="0"/>
          <w:color w:val="44546A" w:themeColor="text2"/>
          <w:sz w:val="48"/>
        </w:rPr>
        <w:t>Automated Folder and Drawing Creation</w:t>
      </w:r>
    </w:p>
    <w:p w14:paraId="56566EA0" w14:textId="77777777" w:rsidR="003401EF" w:rsidRPr="003401EF" w:rsidRDefault="003401EF" w:rsidP="003401EF">
      <w:pPr>
        <w:pStyle w:val="TOC3"/>
        <w:tabs>
          <w:tab w:val="clear" w:pos="9350"/>
        </w:tabs>
        <w:rPr>
          <w:rFonts w:asciiTheme="minorHAnsi" w:hAnsiTheme="minorHAnsi" w:cstheme="minorHAnsi"/>
          <w:noProof w:val="0"/>
          <w:color w:val="44546A" w:themeColor="text2"/>
        </w:rPr>
      </w:pPr>
    </w:p>
    <w:p w14:paraId="4CDED92D" w14:textId="77777777" w:rsidR="003401EF" w:rsidRPr="003401EF" w:rsidRDefault="003401EF" w:rsidP="003401EF">
      <w:pPr>
        <w:rPr>
          <w:rFonts w:cstheme="minorHAnsi"/>
          <w:color w:val="44546A" w:themeColor="text2"/>
        </w:rPr>
      </w:pPr>
    </w:p>
    <w:p w14:paraId="1FFB729D" w14:textId="208A412A" w:rsidR="003401EF" w:rsidRDefault="00A175DE" w:rsidP="00EB46FE">
      <w:pPr>
        <w:jc w:val="center"/>
        <w:rPr>
          <w:b/>
          <w:sz w:val="24"/>
          <w:u w:val="single"/>
        </w:rPr>
      </w:pPr>
      <w:proofErr w:type="spellStart"/>
      <w:r>
        <w:rPr>
          <w:rStyle w:val="HighlightedVariable"/>
          <w:rFonts w:eastAsia="Arial Unicode MS" w:cstheme="minorHAnsi"/>
          <w:color w:val="44546A" w:themeColor="text2"/>
          <w:kern w:val="28"/>
          <w:sz w:val="48"/>
          <w:szCs w:val="32"/>
          <w:lang w:eastAsia="ja-JP"/>
        </w:rPr>
        <w:t>Stresscrete</w:t>
      </w:r>
      <w:proofErr w:type="spellEnd"/>
    </w:p>
    <w:p w14:paraId="0C68BE97" w14:textId="77777777" w:rsidR="00705FD7" w:rsidRPr="008A1332" w:rsidRDefault="00705FD7" w:rsidP="00705FD7">
      <w:pPr>
        <w:rPr>
          <w:rFonts w:cstheme="minorHAnsi"/>
        </w:rPr>
      </w:pPr>
    </w:p>
    <w:tbl>
      <w:tblPr>
        <w:tblW w:w="4994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214"/>
        <w:gridCol w:w="1346"/>
        <w:gridCol w:w="1112"/>
        <w:gridCol w:w="4661"/>
      </w:tblGrid>
      <w:tr w:rsidR="00863F87" w:rsidRPr="00863F87" w14:paraId="09E760AF" w14:textId="77777777" w:rsidTr="00863F87">
        <w:trPr>
          <w:cantSplit/>
          <w:trHeight w:val="458"/>
        </w:trPr>
        <w:tc>
          <w:tcPr>
            <w:tcW w:w="5000" w:type="pct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29645A42" w14:textId="77777777"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Document Approval</w:t>
            </w:r>
          </w:p>
        </w:tc>
      </w:tr>
      <w:tr w:rsidR="00863F87" w:rsidRPr="00863F87" w14:paraId="6F1EEA21" w14:textId="7777777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0C74D0BA" w14:textId="77777777"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Approver</w:t>
            </w: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7878170E" w14:textId="77777777"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Approved Date</w:t>
            </w: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321969B9" w14:textId="77777777"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Rejected Date</w:t>
            </w: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13F9BEF1" w14:textId="77777777"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Comments</w:t>
            </w:r>
          </w:p>
        </w:tc>
      </w:tr>
      <w:tr w:rsidR="00705FD7" w:rsidRPr="008A1332" w14:paraId="71BD1FE7" w14:textId="7777777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</w:tcPr>
          <w:p w14:paraId="1008F83D" w14:textId="0816B99D" w:rsidR="00705FD7" w:rsidRPr="008A1332" w:rsidRDefault="0034406A" w:rsidP="001F3D69">
            <w:pPr>
              <w:pStyle w:val="TableText"/>
              <w:rPr>
                <w:rFonts w:asciiTheme="minorHAnsi" w:hAnsiTheme="minorHAnsi" w:cstheme="minorHAnsi"/>
              </w:rPr>
            </w:pPr>
            <w:r>
              <w:t>Don Forbes</w:t>
            </w: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</w:tcPr>
          <w:p w14:paraId="43280690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</w:tcPr>
          <w:p w14:paraId="7190AA4F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</w:tcPr>
          <w:p w14:paraId="55E29D65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  <w:tr w:rsidR="00705FD7" w:rsidRPr="008A1332" w14:paraId="4554FD46" w14:textId="7777777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</w:tcPr>
          <w:p w14:paraId="7F7DD68D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</w:tcPr>
          <w:p w14:paraId="199CE652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</w:tcPr>
          <w:p w14:paraId="333C9E73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</w:tcPr>
          <w:p w14:paraId="37976045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  <w:tr w:rsidR="00705FD7" w:rsidRPr="008A1332" w14:paraId="528E824C" w14:textId="7777777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</w:tcPr>
          <w:p w14:paraId="688547D6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</w:tcPr>
          <w:p w14:paraId="5C21BBAD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</w:tcPr>
          <w:p w14:paraId="1529BB02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</w:tcPr>
          <w:p w14:paraId="7CF8096C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</w:tbl>
    <w:p w14:paraId="4029866F" w14:textId="77777777" w:rsidR="00705FD7" w:rsidRPr="008A1332" w:rsidRDefault="00705FD7" w:rsidP="00705FD7">
      <w:pPr>
        <w:rPr>
          <w:rFonts w:cstheme="minorHAnsi"/>
        </w:rPr>
      </w:pPr>
    </w:p>
    <w:p w14:paraId="5862F74C" w14:textId="77777777" w:rsidR="00705FD7" w:rsidRPr="008A1332" w:rsidRDefault="00705FD7" w:rsidP="00705FD7">
      <w:pPr>
        <w:rPr>
          <w:rFonts w:cstheme="minorHAnsi"/>
        </w:rPr>
        <w:sectPr w:rsidR="00705FD7" w:rsidRPr="008A1332"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 w:code="1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</w:p>
    <w:p w14:paraId="7BE2415D" w14:textId="225522B1" w:rsidR="00742700" w:rsidRPr="001E3337" w:rsidRDefault="00742700">
      <w:pPr>
        <w:rPr>
          <w:b/>
          <w:color w:val="44546A" w:themeColor="text2"/>
          <w:sz w:val="24"/>
          <w:u w:val="single"/>
        </w:rPr>
      </w:pPr>
      <w:r w:rsidRPr="00BA4206">
        <w:rPr>
          <w:b/>
          <w:color w:val="44546A" w:themeColor="text2"/>
          <w:sz w:val="24"/>
          <w:u w:val="single"/>
        </w:rPr>
        <w:lastRenderedPageBreak/>
        <w:t>Part 1 Functionality Overview</w:t>
      </w:r>
    </w:p>
    <w:p w14:paraId="31F28F76" w14:textId="27EC577E" w:rsidR="00742700" w:rsidRPr="00012014" w:rsidRDefault="00742700" w:rsidP="004B0430">
      <w:pPr>
        <w:ind w:firstLine="720"/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</w:pPr>
      <w:r w:rsidRPr="00012014"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  <w:t>Objectives</w:t>
      </w:r>
    </w:p>
    <w:p w14:paraId="4A568B0C" w14:textId="6D9C25D6" w:rsidR="00367E37" w:rsidRDefault="002E6FD5" w:rsidP="00290E24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proofErr w:type="spellStart"/>
      <w:r>
        <w:rPr>
          <w:rFonts w:ascii="Arial" w:hAnsi="Arial" w:cs="Arial"/>
          <w:bCs/>
          <w:color w:val="44546A" w:themeColor="text2"/>
          <w:sz w:val="18"/>
          <w:szCs w:val="20"/>
        </w:rPr>
        <w:t>Stresscrete</w:t>
      </w:r>
      <w:proofErr w:type="spellEnd"/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 would like</w:t>
      </w:r>
      <w:r w:rsidR="004E064A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proofErr w:type="spellStart"/>
      <w:r w:rsidR="0034406A">
        <w:rPr>
          <w:rFonts w:ascii="Arial" w:hAnsi="Arial" w:cs="Arial"/>
          <w:bCs/>
          <w:color w:val="44546A" w:themeColor="text2"/>
          <w:sz w:val="18"/>
          <w:szCs w:val="20"/>
        </w:rPr>
        <w:t>Orderstream</w:t>
      </w:r>
      <w:proofErr w:type="spellEnd"/>
      <w:r w:rsidR="0034406A">
        <w:rPr>
          <w:rFonts w:ascii="Arial" w:hAnsi="Arial" w:cs="Arial"/>
          <w:bCs/>
          <w:color w:val="44546A" w:themeColor="text2"/>
          <w:sz w:val="18"/>
          <w:szCs w:val="20"/>
        </w:rPr>
        <w:t xml:space="preserve"> to automatically create a folder on their S drive within an existing folder and then copy all of the drawings associated with that Item# and child components to the folder. </w:t>
      </w:r>
      <w:r w:rsidR="00155251">
        <w:rPr>
          <w:rFonts w:ascii="Arial" w:hAnsi="Arial" w:cs="Arial"/>
          <w:bCs/>
          <w:color w:val="44546A" w:themeColor="text2"/>
          <w:sz w:val="18"/>
          <w:szCs w:val="20"/>
        </w:rPr>
        <w:t xml:space="preserve">They would also like a PDF of the existing BOM at the time of the order release. </w:t>
      </w:r>
      <w:r w:rsidR="0034406A">
        <w:rPr>
          <w:rFonts w:ascii="Arial" w:hAnsi="Arial" w:cs="Arial"/>
          <w:bCs/>
          <w:color w:val="44546A" w:themeColor="text2"/>
          <w:sz w:val="18"/>
          <w:szCs w:val="20"/>
        </w:rPr>
        <w:t xml:space="preserve">Examples below show the existing folder creation, and what is required. </w:t>
      </w:r>
    </w:p>
    <w:p w14:paraId="17FC8091" w14:textId="7C8880D0" w:rsidR="00B4419A" w:rsidRDefault="00B4419A" w:rsidP="00290E24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Existing Workflow: </w:t>
      </w:r>
      <w:r w:rsidR="00FC7D13">
        <w:rPr>
          <w:rFonts w:ascii="Arial" w:hAnsi="Arial" w:cs="Arial"/>
          <w:bCs/>
          <w:color w:val="44546A" w:themeColor="text2"/>
          <w:sz w:val="18"/>
          <w:szCs w:val="20"/>
        </w:rPr>
        <w:t xml:space="preserve">Currently </w:t>
      </w:r>
      <w:proofErr w:type="spellStart"/>
      <w:r w:rsidR="0034406A">
        <w:rPr>
          <w:rFonts w:ascii="Arial" w:hAnsi="Arial" w:cs="Arial"/>
          <w:bCs/>
          <w:color w:val="44546A" w:themeColor="text2"/>
          <w:sz w:val="18"/>
          <w:szCs w:val="20"/>
        </w:rPr>
        <w:t>Stresscrete</w:t>
      </w:r>
      <w:proofErr w:type="spellEnd"/>
      <w:r w:rsidR="0034406A">
        <w:rPr>
          <w:rFonts w:ascii="Arial" w:hAnsi="Arial" w:cs="Arial"/>
          <w:bCs/>
          <w:color w:val="44546A" w:themeColor="text2"/>
          <w:sz w:val="18"/>
          <w:szCs w:val="20"/>
        </w:rPr>
        <w:t xml:space="preserve"> manually copies these items to the existing folder on their S drive, but would like to make this an automated process. </w:t>
      </w:r>
    </w:p>
    <w:p w14:paraId="1D2CCE9D" w14:textId="1BE3ABEF" w:rsidR="007172F9" w:rsidRDefault="00846502" w:rsidP="00B82251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Proposed </w:t>
      </w:r>
      <w:r w:rsidR="00FC7D13">
        <w:rPr>
          <w:rFonts w:ascii="Arial" w:hAnsi="Arial" w:cs="Arial"/>
          <w:bCs/>
          <w:color w:val="44546A" w:themeColor="text2"/>
          <w:sz w:val="18"/>
          <w:szCs w:val="20"/>
        </w:rPr>
        <w:t>Solution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: </w:t>
      </w:r>
      <w:r w:rsidR="0034406A">
        <w:rPr>
          <w:rFonts w:ascii="Arial" w:hAnsi="Arial" w:cs="Arial"/>
          <w:bCs/>
          <w:color w:val="44546A" w:themeColor="text2"/>
          <w:sz w:val="18"/>
          <w:szCs w:val="20"/>
        </w:rPr>
        <w:t xml:space="preserve">When the workflow for the order has step 1 completed – </w:t>
      </w:r>
      <w:r w:rsidR="00B443DC">
        <w:rPr>
          <w:rFonts w:ascii="Arial" w:hAnsi="Arial" w:cs="Arial"/>
          <w:bCs/>
          <w:color w:val="44546A" w:themeColor="text2"/>
          <w:sz w:val="18"/>
          <w:szCs w:val="20"/>
        </w:rPr>
        <w:t xml:space="preserve">Task 1 - </w:t>
      </w:r>
      <w:r w:rsidR="0034406A">
        <w:rPr>
          <w:rFonts w:ascii="Arial" w:hAnsi="Arial" w:cs="Arial"/>
          <w:bCs/>
          <w:color w:val="44546A" w:themeColor="text2"/>
          <w:sz w:val="18"/>
          <w:szCs w:val="20"/>
        </w:rPr>
        <w:t>released to production</w:t>
      </w:r>
      <w:r w:rsidR="00B443DC">
        <w:rPr>
          <w:rFonts w:ascii="Arial" w:hAnsi="Arial" w:cs="Arial"/>
          <w:bCs/>
          <w:color w:val="44546A" w:themeColor="text2"/>
          <w:sz w:val="18"/>
          <w:szCs w:val="20"/>
        </w:rPr>
        <w:t>,</w:t>
      </w:r>
      <w:r w:rsidR="0034406A">
        <w:rPr>
          <w:rFonts w:ascii="Arial" w:hAnsi="Arial" w:cs="Arial"/>
          <w:bCs/>
          <w:color w:val="44546A" w:themeColor="text2"/>
          <w:sz w:val="18"/>
          <w:szCs w:val="20"/>
        </w:rPr>
        <w:t xml:space="preserve"> it would trigger the creation of the folder and copy all of the related drawings </w:t>
      </w:r>
      <w:r w:rsidR="00B443DC">
        <w:rPr>
          <w:rFonts w:ascii="Arial" w:hAnsi="Arial" w:cs="Arial"/>
          <w:bCs/>
          <w:color w:val="44546A" w:themeColor="text2"/>
          <w:sz w:val="18"/>
          <w:szCs w:val="20"/>
        </w:rPr>
        <w:t xml:space="preserve">from the parent and child components </w:t>
      </w:r>
      <w:r w:rsidR="0034406A">
        <w:rPr>
          <w:rFonts w:ascii="Arial" w:hAnsi="Arial" w:cs="Arial"/>
          <w:bCs/>
          <w:color w:val="44546A" w:themeColor="text2"/>
          <w:sz w:val="18"/>
          <w:szCs w:val="20"/>
        </w:rPr>
        <w:t xml:space="preserve">to it.  </w:t>
      </w:r>
      <w:r w:rsidR="00FC7D13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</w:p>
    <w:p w14:paraId="2A8CD57C" w14:textId="43588437" w:rsidR="00367E37" w:rsidRDefault="00FC7D13" w:rsidP="00B82251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>Please see below mock</w:t>
      </w:r>
      <w:r w:rsidR="00B443DC">
        <w:rPr>
          <w:rFonts w:ascii="Arial" w:hAnsi="Arial" w:cs="Arial"/>
          <w:bCs/>
          <w:color w:val="44546A" w:themeColor="text2"/>
          <w:sz w:val="18"/>
          <w:szCs w:val="20"/>
        </w:rPr>
        <w:t>-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>up of the proposed solution</w:t>
      </w:r>
      <w:r w:rsidR="007172F9">
        <w:rPr>
          <w:rFonts w:ascii="Arial" w:hAnsi="Arial" w:cs="Arial"/>
          <w:bCs/>
          <w:color w:val="44546A" w:themeColor="text2"/>
          <w:sz w:val="18"/>
          <w:szCs w:val="20"/>
        </w:rPr>
        <w:t>: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</w:p>
    <w:p w14:paraId="77C13DCC" w14:textId="567CE8A0" w:rsidR="00B443DC" w:rsidRDefault="00B443DC" w:rsidP="00B82251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>User has completed Task No 1 within the Sales Order Workflow and saved the order</w:t>
      </w:r>
    </w:p>
    <w:p w14:paraId="10F5209D" w14:textId="589EC66C" w:rsidR="00B443DC" w:rsidRDefault="00B443DC" w:rsidP="00B82251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noProof/>
        </w:rPr>
        <w:drawing>
          <wp:inline distT="0" distB="0" distL="0" distR="0" wp14:anchorId="520CC0B1" wp14:editId="32C9B1B3">
            <wp:extent cx="5381625" cy="2206121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6684" cy="221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F56C" w14:textId="6523EB28" w:rsidR="00B443DC" w:rsidRDefault="00B443DC" w:rsidP="00B82251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Automatic </w:t>
      </w:r>
      <w:r w:rsidR="00FE38AD">
        <w:rPr>
          <w:rFonts w:ascii="Arial" w:hAnsi="Arial" w:cs="Arial"/>
          <w:bCs/>
          <w:color w:val="44546A" w:themeColor="text2"/>
          <w:sz w:val="18"/>
          <w:szCs w:val="20"/>
        </w:rPr>
        <w:t xml:space="preserve">Parent Line 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Folder </w:t>
      </w:r>
      <w:r w:rsidR="00FE38AD">
        <w:rPr>
          <w:rFonts w:ascii="Arial" w:hAnsi="Arial" w:cs="Arial"/>
          <w:bCs/>
          <w:color w:val="44546A" w:themeColor="text2"/>
          <w:sz w:val="18"/>
          <w:szCs w:val="20"/>
        </w:rPr>
        <w:t>c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>reated on the S drive at the following file path(located in document storage if we need reference to the file path)</w:t>
      </w:r>
    </w:p>
    <w:p w14:paraId="2195C3A1" w14:textId="35A5AB00" w:rsidR="00B443DC" w:rsidRDefault="00B443DC" w:rsidP="00B82251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noProof/>
        </w:rPr>
        <w:drawing>
          <wp:inline distT="0" distB="0" distL="0" distR="0" wp14:anchorId="2F9DEEE0" wp14:editId="1F0A1393">
            <wp:extent cx="5400675" cy="2507044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1134" cy="251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B3E1" w14:textId="2168DF4A" w:rsidR="00B443DC" w:rsidRDefault="00B443DC" w:rsidP="00B82251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lastRenderedPageBreak/>
        <w:t>S:\Customer Service\SC3\Sales orders\S-SC3-2211023</w:t>
      </w:r>
    </w:p>
    <w:p w14:paraId="6FBF1F59" w14:textId="77777777" w:rsidR="00FE38AD" w:rsidRDefault="00B443DC" w:rsidP="00B82251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>King Arms -line 1</w:t>
      </w:r>
    </w:p>
    <w:p w14:paraId="4F4AD886" w14:textId="12228F92" w:rsidR="00B443DC" w:rsidRDefault="00FE38AD" w:rsidP="00B82251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noProof/>
        </w:rPr>
        <w:drawing>
          <wp:inline distT="0" distB="0" distL="0" distR="0" wp14:anchorId="61074312" wp14:editId="6EA4EA7E">
            <wp:extent cx="2962275" cy="15240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DBB9" w14:textId="77777777" w:rsidR="00FE38AD" w:rsidRDefault="00FE38AD" w:rsidP="00B82251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>The folder would contain any drawings available in the Item Master within document storage against the Parent Item or Child components</w:t>
      </w:r>
    </w:p>
    <w:p w14:paraId="52EA9FCA" w14:textId="3BE821FE" w:rsidR="00FE38AD" w:rsidRDefault="00FE38AD" w:rsidP="00B82251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noProof/>
        </w:rPr>
        <w:drawing>
          <wp:inline distT="0" distB="0" distL="0" distR="0" wp14:anchorId="6C4C8504" wp14:editId="31A74EE3">
            <wp:extent cx="5200650" cy="2779236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8758" cy="278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82F1" w14:textId="23178BF7" w:rsidR="00FE38AD" w:rsidRDefault="00FE38AD" w:rsidP="00B82251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The drawings would be labeled to match the BOM  - </w:t>
      </w:r>
      <w:proofErr w:type="spellStart"/>
      <w:r>
        <w:rPr>
          <w:rFonts w:ascii="Arial" w:hAnsi="Arial" w:cs="Arial"/>
          <w:bCs/>
          <w:color w:val="44546A" w:themeColor="text2"/>
          <w:sz w:val="18"/>
          <w:szCs w:val="20"/>
        </w:rPr>
        <w:t>ie</w:t>
      </w:r>
      <w:proofErr w:type="spellEnd"/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 KA-0075, ARMA-0075, CASA1013, and HW-00105</w:t>
      </w:r>
    </w:p>
    <w:p w14:paraId="42CA8C43" w14:textId="32CE54FF" w:rsidR="00FE38AD" w:rsidRDefault="00FE38AD" w:rsidP="00B82251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noProof/>
        </w:rPr>
        <w:drawing>
          <wp:inline distT="0" distB="0" distL="0" distR="0" wp14:anchorId="3912932C" wp14:editId="038AAEDF">
            <wp:extent cx="5124450" cy="18789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9637" cy="188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8797" w14:textId="07EDFEC8" w:rsidR="00155251" w:rsidRDefault="00155251" w:rsidP="00B82251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If we can also create a PDF of the existing BOM so they can see what the BOM components are at the time of release to production. </w:t>
      </w:r>
    </w:p>
    <w:p w14:paraId="03CE5901" w14:textId="1E39252D" w:rsidR="00E97570" w:rsidRDefault="00E97570" w:rsidP="00B82251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</w:p>
    <w:p w14:paraId="4D5BEA75" w14:textId="77777777" w:rsidR="00E97570" w:rsidRDefault="00E97570" w:rsidP="00B82251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</w:p>
    <w:p w14:paraId="1153F077" w14:textId="255F2003" w:rsidR="00E97570" w:rsidRDefault="00E97570" w:rsidP="00B82251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They would like the following to occur(if possible): </w:t>
      </w:r>
    </w:p>
    <w:p w14:paraId="5306C3D9" w14:textId="63EA883D" w:rsidR="00E97570" w:rsidRPr="00E97570" w:rsidRDefault="00E97570" w:rsidP="00E97570">
      <w:pPr>
        <w:pStyle w:val="ListParagraph"/>
        <w:numPr>
          <w:ilvl w:val="0"/>
          <w:numId w:val="3"/>
        </w:numPr>
        <w:rPr>
          <w:rFonts w:ascii="Arial" w:hAnsi="Arial" w:cs="Arial"/>
          <w:bCs/>
          <w:color w:val="44546A" w:themeColor="text2"/>
          <w:sz w:val="18"/>
          <w:szCs w:val="20"/>
        </w:rPr>
      </w:pPr>
      <w:r w:rsidRPr="00E97570">
        <w:rPr>
          <w:rFonts w:ascii="Arial" w:hAnsi="Arial" w:cs="Arial"/>
          <w:bCs/>
          <w:color w:val="44546A" w:themeColor="text2"/>
          <w:sz w:val="18"/>
          <w:szCs w:val="20"/>
        </w:rPr>
        <w:t xml:space="preserve">If the Sales Order Line is changed to a different item number, after the WO has been created: the old item number folder and drawings would be replaced by the new item number folder and drawings. </w:t>
      </w:r>
    </w:p>
    <w:p w14:paraId="44B40951" w14:textId="5A51BBA3" w:rsidR="00E97570" w:rsidRPr="00E97570" w:rsidRDefault="00E97570" w:rsidP="00E97570">
      <w:pPr>
        <w:pStyle w:val="ListParagraph"/>
        <w:numPr>
          <w:ilvl w:val="0"/>
          <w:numId w:val="3"/>
        </w:numPr>
        <w:rPr>
          <w:rFonts w:ascii="Arial" w:hAnsi="Arial" w:cs="Arial"/>
          <w:bCs/>
          <w:color w:val="44546A" w:themeColor="text2"/>
          <w:sz w:val="18"/>
          <w:szCs w:val="20"/>
        </w:rPr>
      </w:pPr>
      <w:r w:rsidRPr="00E97570">
        <w:rPr>
          <w:rFonts w:ascii="Arial" w:hAnsi="Arial" w:cs="Arial"/>
          <w:bCs/>
          <w:color w:val="44546A" w:themeColor="text2"/>
          <w:sz w:val="18"/>
          <w:szCs w:val="20"/>
        </w:rPr>
        <w:t xml:space="preserve">If the Sales Order Line is deleted, the subsequent folder and drawings would be deleted. </w:t>
      </w:r>
    </w:p>
    <w:p w14:paraId="7B088F46" w14:textId="64C0E960" w:rsidR="00E97570" w:rsidRPr="00E97570" w:rsidRDefault="00E97570" w:rsidP="00E97570">
      <w:pPr>
        <w:pStyle w:val="ListParagraph"/>
        <w:numPr>
          <w:ilvl w:val="0"/>
          <w:numId w:val="3"/>
        </w:numPr>
        <w:rPr>
          <w:rFonts w:ascii="Arial" w:hAnsi="Arial" w:cs="Arial"/>
          <w:bCs/>
          <w:color w:val="44546A" w:themeColor="text2"/>
          <w:sz w:val="18"/>
          <w:szCs w:val="20"/>
        </w:rPr>
      </w:pPr>
      <w:r w:rsidRPr="00E97570">
        <w:rPr>
          <w:rFonts w:ascii="Arial" w:hAnsi="Arial" w:cs="Arial"/>
          <w:bCs/>
          <w:color w:val="44546A" w:themeColor="text2"/>
          <w:sz w:val="18"/>
          <w:szCs w:val="20"/>
        </w:rPr>
        <w:t xml:space="preserve">If the Sales Order is deleted – no change required – leave the folder and subfolder. </w:t>
      </w:r>
    </w:p>
    <w:p w14:paraId="5529D17E" w14:textId="34C25D19" w:rsidR="00FE38AD" w:rsidRPr="00E97570" w:rsidRDefault="00E97570" w:rsidP="00B82251">
      <w:pPr>
        <w:pStyle w:val="ListParagraph"/>
        <w:numPr>
          <w:ilvl w:val="0"/>
          <w:numId w:val="3"/>
        </w:numPr>
        <w:rPr>
          <w:rFonts w:ascii="Arial" w:hAnsi="Arial" w:cs="Arial"/>
          <w:bCs/>
          <w:color w:val="44546A" w:themeColor="text2"/>
          <w:sz w:val="18"/>
          <w:szCs w:val="20"/>
        </w:rPr>
      </w:pPr>
      <w:r w:rsidRPr="00E97570">
        <w:rPr>
          <w:rFonts w:ascii="Arial" w:hAnsi="Arial" w:cs="Arial"/>
          <w:bCs/>
          <w:color w:val="44546A" w:themeColor="text2"/>
          <w:sz w:val="18"/>
          <w:szCs w:val="20"/>
        </w:rPr>
        <w:t xml:space="preserve">If the drawings are updated while the sales order is still in process – original drawings should remain. If the drawings </w:t>
      </w:r>
      <w:proofErr w:type="spellStart"/>
      <w:r w:rsidRPr="00E97570">
        <w:rPr>
          <w:rFonts w:ascii="Arial" w:hAnsi="Arial" w:cs="Arial"/>
          <w:bCs/>
          <w:color w:val="44546A" w:themeColor="text2"/>
          <w:sz w:val="18"/>
          <w:szCs w:val="20"/>
        </w:rPr>
        <w:t>drawings</w:t>
      </w:r>
      <w:proofErr w:type="spellEnd"/>
      <w:r w:rsidRPr="00E97570">
        <w:rPr>
          <w:rFonts w:ascii="Arial" w:hAnsi="Arial" w:cs="Arial"/>
          <w:bCs/>
          <w:color w:val="44546A" w:themeColor="text2"/>
          <w:sz w:val="18"/>
          <w:szCs w:val="20"/>
        </w:rPr>
        <w:t xml:space="preserve"> need to be updated, their process is to update the item code, which would then trigger #1 above. </w:t>
      </w:r>
    </w:p>
    <w:p w14:paraId="2EEEF780" w14:textId="4E8B2D08" w:rsidR="007B1029" w:rsidRPr="00012014" w:rsidRDefault="007B1029" w:rsidP="007B1029">
      <w:pPr>
        <w:ind w:firstLine="720"/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</w:pPr>
      <w:r w:rsidRPr="00012014"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  <w:t>User Roles and Responsibilities</w:t>
      </w:r>
    </w:p>
    <w:p w14:paraId="02D7F163" w14:textId="4870AB0E" w:rsidR="0046745B" w:rsidRPr="00290E24" w:rsidRDefault="00E97570" w:rsidP="00290E24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In order for the action of the folder creation to be triggered, the user would need to complete Task 1/Step 1 as  described above. </w:t>
      </w:r>
    </w:p>
    <w:p w14:paraId="46748BF1" w14:textId="5BBB40C0" w:rsidR="003F4F51" w:rsidRDefault="003F4F51" w:rsidP="007B1029">
      <w:pPr>
        <w:ind w:firstLine="720"/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</w:pPr>
      <w:r w:rsidRPr="00012014"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  <w:t>Interactions with Other Systems</w:t>
      </w:r>
    </w:p>
    <w:p w14:paraId="39AFE536" w14:textId="321B10C2" w:rsidR="007172F9" w:rsidRPr="007172F9" w:rsidRDefault="007172F9" w:rsidP="007B1029">
      <w:pPr>
        <w:ind w:firstLine="720"/>
        <w:rPr>
          <w:rFonts w:ascii="Arial" w:hAnsi="Arial" w:cs="Arial"/>
          <w:bCs/>
          <w:i/>
          <w:iCs/>
          <w:color w:val="44546A" w:themeColor="text2"/>
        </w:rPr>
      </w:pPr>
      <w:r w:rsidRPr="007172F9">
        <w:rPr>
          <w:rFonts w:ascii="Arial" w:hAnsi="Arial" w:cs="Arial"/>
          <w:bCs/>
          <w:i/>
          <w:iCs/>
          <w:color w:val="44546A" w:themeColor="text2"/>
        </w:rPr>
        <w:t>N/A</w:t>
      </w:r>
    </w:p>
    <w:p w14:paraId="501A5E3C" w14:textId="616F695C" w:rsidR="001302DD" w:rsidRDefault="001302DD" w:rsidP="007B1029">
      <w:pPr>
        <w:ind w:firstLine="720"/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</w:pPr>
      <w:r w:rsidRPr="00012014"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  <w:t>Production Rollout Considerations</w:t>
      </w:r>
    </w:p>
    <w:p w14:paraId="0A29EA0F" w14:textId="301CC85C" w:rsidR="000C42DA" w:rsidRPr="000C42DA" w:rsidRDefault="000C42DA" w:rsidP="007B1029">
      <w:pPr>
        <w:ind w:firstLine="720"/>
        <w:rPr>
          <w:rFonts w:ascii="Arial" w:hAnsi="Arial" w:cs="Arial"/>
          <w:bCs/>
          <w:i/>
          <w:iCs/>
          <w:color w:val="44546A" w:themeColor="text2"/>
        </w:rPr>
      </w:pPr>
      <w:r w:rsidRPr="000C42DA">
        <w:rPr>
          <w:rFonts w:ascii="Arial" w:hAnsi="Arial" w:cs="Arial"/>
          <w:bCs/>
          <w:i/>
          <w:iCs/>
          <w:color w:val="44546A" w:themeColor="text2"/>
        </w:rPr>
        <w:t>N/A</w:t>
      </w:r>
    </w:p>
    <w:p w14:paraId="2AE17A7B" w14:textId="6AD0FCBD" w:rsidR="00694A3E" w:rsidRDefault="009D338B" w:rsidP="00DD2B20">
      <w:pPr>
        <w:ind w:firstLine="720"/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</w:pPr>
      <w:r w:rsidRPr="00012014"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  <w:t>Terminology</w:t>
      </w:r>
    </w:p>
    <w:p w14:paraId="6E7CC8FB" w14:textId="671F6A7E" w:rsidR="000C42DA" w:rsidRPr="000C42DA" w:rsidRDefault="000C42DA" w:rsidP="00DD2B20">
      <w:pPr>
        <w:ind w:firstLine="720"/>
        <w:rPr>
          <w:rFonts w:ascii="Arial" w:hAnsi="Arial" w:cs="Arial"/>
          <w:bCs/>
          <w:i/>
          <w:iCs/>
          <w:color w:val="44546A" w:themeColor="text2"/>
        </w:rPr>
      </w:pPr>
      <w:r w:rsidRPr="000C42DA">
        <w:rPr>
          <w:rFonts w:ascii="Arial" w:hAnsi="Arial" w:cs="Arial"/>
          <w:bCs/>
          <w:i/>
          <w:iCs/>
          <w:color w:val="44546A" w:themeColor="text2"/>
        </w:rPr>
        <w:t>N/A</w:t>
      </w:r>
    </w:p>
    <w:p w14:paraId="7D4304CC" w14:textId="77777777" w:rsidR="00CD7CF1" w:rsidRDefault="00CD7CF1" w:rsidP="00FB52EA">
      <w:pPr>
        <w:rPr>
          <w:b/>
          <w:color w:val="44546A" w:themeColor="text2"/>
          <w:sz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311"/>
        <w:gridCol w:w="1558"/>
        <w:gridCol w:w="2243"/>
        <w:gridCol w:w="908"/>
        <w:gridCol w:w="1525"/>
      </w:tblGrid>
      <w:tr w:rsidR="0048642D" w:rsidRPr="00CD7CF1" w14:paraId="6B84DB5F" w14:textId="77777777" w:rsidTr="000820A5">
        <w:tc>
          <w:tcPr>
            <w:tcW w:w="805" w:type="dxa"/>
            <w:shd w:val="clear" w:color="auto" w:fill="E2EFD9" w:themeFill="accent6" w:themeFillTint="33"/>
          </w:tcPr>
          <w:p w14:paraId="0F1BFFB9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Date</w:t>
            </w:r>
          </w:p>
        </w:tc>
        <w:tc>
          <w:tcPr>
            <w:tcW w:w="2311" w:type="dxa"/>
            <w:shd w:val="clear" w:color="auto" w:fill="E2EFD9" w:themeFill="accent6" w:themeFillTint="33"/>
          </w:tcPr>
          <w:p w14:paraId="402E0831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Enhancement</w:t>
            </w:r>
          </w:p>
        </w:tc>
        <w:tc>
          <w:tcPr>
            <w:tcW w:w="1558" w:type="dxa"/>
            <w:shd w:val="clear" w:color="auto" w:fill="E2EFD9" w:themeFill="accent6" w:themeFillTint="33"/>
          </w:tcPr>
          <w:p w14:paraId="40FD0B2E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Requested By</w:t>
            </w:r>
          </w:p>
        </w:tc>
        <w:tc>
          <w:tcPr>
            <w:tcW w:w="2243" w:type="dxa"/>
            <w:shd w:val="clear" w:color="auto" w:fill="E2EFD9" w:themeFill="accent6" w:themeFillTint="33"/>
          </w:tcPr>
          <w:p w14:paraId="46A2B336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Notes</w:t>
            </w:r>
          </w:p>
        </w:tc>
        <w:tc>
          <w:tcPr>
            <w:tcW w:w="908" w:type="dxa"/>
            <w:shd w:val="clear" w:color="auto" w:fill="E2EFD9" w:themeFill="accent6" w:themeFillTint="33"/>
          </w:tcPr>
          <w:p w14:paraId="6AC1EDBD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Priority</w:t>
            </w:r>
          </w:p>
        </w:tc>
        <w:tc>
          <w:tcPr>
            <w:tcW w:w="1525" w:type="dxa"/>
            <w:shd w:val="clear" w:color="auto" w:fill="E2EFD9" w:themeFill="accent6" w:themeFillTint="33"/>
          </w:tcPr>
          <w:p w14:paraId="2CCA64AC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Release Status</w:t>
            </w:r>
          </w:p>
        </w:tc>
      </w:tr>
      <w:tr w:rsidR="0048642D" w14:paraId="4CC028BA" w14:textId="77777777" w:rsidTr="00CD7CF1">
        <w:tc>
          <w:tcPr>
            <w:tcW w:w="805" w:type="dxa"/>
          </w:tcPr>
          <w:p w14:paraId="62E0B0E3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14:paraId="60EEEB86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58" w:type="dxa"/>
          </w:tcPr>
          <w:p w14:paraId="48CE6592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243" w:type="dxa"/>
          </w:tcPr>
          <w:p w14:paraId="311B6F7A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14:paraId="04906235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25" w:type="dxa"/>
          </w:tcPr>
          <w:p w14:paraId="32143849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</w:tr>
      <w:tr w:rsidR="0048642D" w14:paraId="3B05FBAB" w14:textId="77777777" w:rsidTr="00CD7CF1">
        <w:tc>
          <w:tcPr>
            <w:tcW w:w="805" w:type="dxa"/>
          </w:tcPr>
          <w:p w14:paraId="02E74A1B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14:paraId="7E129BD0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58" w:type="dxa"/>
          </w:tcPr>
          <w:p w14:paraId="2AF068A3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243" w:type="dxa"/>
          </w:tcPr>
          <w:p w14:paraId="63EAF92C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14:paraId="48660385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25" w:type="dxa"/>
          </w:tcPr>
          <w:p w14:paraId="0CA1ECCC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</w:tr>
      <w:tr w:rsidR="0048642D" w14:paraId="420EB6BD" w14:textId="77777777" w:rsidTr="00CD7CF1">
        <w:tc>
          <w:tcPr>
            <w:tcW w:w="805" w:type="dxa"/>
          </w:tcPr>
          <w:p w14:paraId="6F949361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14:paraId="31E6DC49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58" w:type="dxa"/>
          </w:tcPr>
          <w:p w14:paraId="009DB3AA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243" w:type="dxa"/>
          </w:tcPr>
          <w:p w14:paraId="3D023DC0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14:paraId="1A07C30C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25" w:type="dxa"/>
          </w:tcPr>
          <w:p w14:paraId="36D26F90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</w:tr>
    </w:tbl>
    <w:p w14:paraId="498538D1" w14:textId="77777777" w:rsidR="00FB52EA" w:rsidRPr="002960AD" w:rsidRDefault="00FB52EA" w:rsidP="002960AD">
      <w:pPr>
        <w:rPr>
          <w:b/>
          <w:color w:val="44546A" w:themeColor="text2"/>
          <w:sz w:val="24"/>
          <w:u w:val="single"/>
        </w:rPr>
      </w:pPr>
    </w:p>
    <w:sectPr w:rsidR="00FB52EA" w:rsidRPr="002960AD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19D123" w14:textId="77777777" w:rsidR="00561FF5" w:rsidRDefault="00561FF5" w:rsidP="00BA4206">
      <w:pPr>
        <w:spacing w:after="0" w:line="240" w:lineRule="auto"/>
      </w:pPr>
      <w:r>
        <w:separator/>
      </w:r>
    </w:p>
  </w:endnote>
  <w:endnote w:type="continuationSeparator" w:id="0">
    <w:p w14:paraId="04CCC6DC" w14:textId="77777777" w:rsidR="00561FF5" w:rsidRDefault="00561FF5" w:rsidP="00BA4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41810" w14:textId="77777777" w:rsidR="00705FD7" w:rsidRDefault="00705FD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0DBD689" w14:textId="77777777" w:rsidR="00705FD7" w:rsidRDefault="00705FD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6103D" w14:textId="441403C8" w:rsidR="00705FD7" w:rsidRPr="004F2BF0" w:rsidRDefault="00705FD7">
    <w:pPr>
      <w:pStyle w:val="Footer"/>
      <w:ind w:right="360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77719" w14:textId="77777777" w:rsidR="00705FD7" w:rsidRPr="001A2829" w:rsidRDefault="00705FD7">
    <w:pPr>
      <w:pStyle w:val="BodyText"/>
      <w:tabs>
        <w:tab w:val="left" w:pos="4320"/>
      </w:tabs>
      <w:spacing w:after="0"/>
      <w:ind w:left="4320"/>
      <w:rPr>
        <w:b/>
        <w:color w:val="44546A" w:themeColor="text2"/>
      </w:rPr>
    </w:pPr>
    <w:r w:rsidRPr="001A2829">
      <w:rPr>
        <w:b/>
        <w:color w:val="44546A" w:themeColor="text2"/>
      </w:rPr>
      <w:t>Prepared by Seradex</w:t>
    </w:r>
  </w:p>
  <w:p w14:paraId="1300A9F7" w14:textId="77777777" w:rsidR="00705FD7" w:rsidRPr="001A2829" w:rsidRDefault="00705FD7">
    <w:pPr>
      <w:pStyle w:val="BodyText"/>
      <w:tabs>
        <w:tab w:val="left" w:pos="4320"/>
      </w:tabs>
      <w:spacing w:after="0"/>
      <w:ind w:left="4320"/>
      <w:rPr>
        <w:color w:val="44546A" w:themeColor="text2"/>
      </w:rPr>
    </w:pPr>
  </w:p>
  <w:p w14:paraId="1B851ED5" w14:textId="21B0BECE" w:rsidR="00705FD7" w:rsidRPr="001A2829" w:rsidRDefault="00705FD7">
    <w:pPr>
      <w:pStyle w:val="BodyText"/>
      <w:tabs>
        <w:tab w:val="left" w:pos="4320"/>
      </w:tabs>
      <w:spacing w:after="0"/>
      <w:ind w:left="4320"/>
      <w:rPr>
        <w:rStyle w:val="HighlightedVariable"/>
        <w:color w:val="44546A" w:themeColor="text2"/>
      </w:rPr>
    </w:pPr>
    <w:r w:rsidRPr="001A2829">
      <w:rPr>
        <w:color w:val="44546A" w:themeColor="text2"/>
      </w:rPr>
      <w:t>Author:</w:t>
    </w:r>
    <w:r w:rsidRPr="001A2829">
      <w:rPr>
        <w:color w:val="44546A" w:themeColor="text2"/>
      </w:rPr>
      <w:tab/>
    </w:r>
    <w:r w:rsidRPr="001A2829">
      <w:rPr>
        <w:color w:val="44546A" w:themeColor="text2"/>
      </w:rPr>
      <w:tab/>
    </w:r>
    <w:r w:rsidR="00A175DE">
      <w:rPr>
        <w:i/>
        <w:iCs/>
        <w:color w:val="44546A" w:themeColor="text2"/>
      </w:rPr>
      <w:t>Andrea Featherstone</w:t>
    </w:r>
  </w:p>
  <w:p w14:paraId="5CFC8A66" w14:textId="1DAEEAFB" w:rsidR="00705FD7" w:rsidRPr="001A2829" w:rsidRDefault="00705FD7">
    <w:pPr>
      <w:pStyle w:val="BodyText"/>
      <w:tabs>
        <w:tab w:val="left" w:pos="4320"/>
      </w:tabs>
      <w:spacing w:after="0"/>
      <w:ind w:left="4320"/>
      <w:rPr>
        <w:color w:val="44546A" w:themeColor="text2"/>
      </w:rPr>
    </w:pPr>
    <w:r w:rsidRPr="001A2829">
      <w:rPr>
        <w:color w:val="44546A" w:themeColor="text2"/>
      </w:rPr>
      <w:t>Save Date:</w:t>
    </w:r>
    <w:r w:rsidRPr="001A2829">
      <w:rPr>
        <w:color w:val="44546A" w:themeColor="text2"/>
      </w:rPr>
      <w:tab/>
    </w:r>
    <w:r w:rsidR="00FE38AD">
      <w:rPr>
        <w:color w:val="44546A" w:themeColor="text2"/>
      </w:rPr>
      <w:t>January 1</w:t>
    </w:r>
    <w:r w:rsidR="00BD127F">
      <w:rPr>
        <w:color w:val="44546A" w:themeColor="text2"/>
      </w:rPr>
      <w:t>6</w:t>
    </w:r>
    <w:r w:rsidR="00FE38AD">
      <w:rPr>
        <w:color w:val="44546A" w:themeColor="text2"/>
      </w:rPr>
      <w:t>, 2023</w:t>
    </w:r>
  </w:p>
  <w:p w14:paraId="5F564DA9" w14:textId="77777777" w:rsidR="00705FD7" w:rsidRDefault="00705FD7" w:rsidP="005D60F7">
    <w:pPr>
      <w:pStyle w:val="BodyText"/>
    </w:pPr>
  </w:p>
  <w:p w14:paraId="0CEE27BC" w14:textId="77777777" w:rsidR="00705FD7" w:rsidRDefault="00705FD7">
    <w:pPr>
      <w:pStyle w:val="BodyText"/>
      <w:ind w:left="4320"/>
    </w:pPr>
  </w:p>
  <w:p w14:paraId="27771AE2" w14:textId="77777777" w:rsidR="00705FD7" w:rsidRDefault="00705FD7">
    <w:pPr>
      <w:ind w:left="43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676BC" w14:textId="77777777" w:rsidR="00561FF5" w:rsidRDefault="00561FF5" w:rsidP="00BA4206">
      <w:pPr>
        <w:spacing w:after="0" w:line="240" w:lineRule="auto"/>
      </w:pPr>
      <w:r>
        <w:separator/>
      </w:r>
    </w:p>
  </w:footnote>
  <w:footnote w:type="continuationSeparator" w:id="0">
    <w:p w14:paraId="21500791" w14:textId="77777777" w:rsidR="00561FF5" w:rsidRDefault="00561FF5" w:rsidP="00BA42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9E4AC" w14:textId="77777777" w:rsidR="00705FD7" w:rsidRDefault="00705FD7" w:rsidP="000031E3">
    <w:pPr>
      <w:pStyle w:val="Header"/>
      <w:tabs>
        <w:tab w:val="clear" w:pos="468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159F7" w14:textId="77777777" w:rsidR="00705FD7" w:rsidRDefault="00705FD7" w:rsidP="00705FD7">
    <w:pPr>
      <w:pStyle w:val="Header"/>
      <w:jc w:val="center"/>
    </w:pPr>
    <w:r>
      <w:rPr>
        <w:noProof/>
      </w:rPr>
      <w:drawing>
        <wp:inline distT="0" distB="0" distL="0" distR="0" wp14:anchorId="7631641D" wp14:editId="5FDA998E">
          <wp:extent cx="2562225" cy="723900"/>
          <wp:effectExtent l="0" t="0" r="952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x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222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D1ED4" w14:textId="77777777" w:rsidR="00BA4206" w:rsidRDefault="00BA4206" w:rsidP="00BA4206">
    <w:pPr>
      <w:pStyle w:val="Header"/>
      <w:jc w:val="center"/>
    </w:pPr>
    <w:r>
      <w:rPr>
        <w:noProof/>
      </w:rPr>
      <w:drawing>
        <wp:inline distT="0" distB="0" distL="0" distR="0" wp14:anchorId="6041C183" wp14:editId="55A9B221">
          <wp:extent cx="2562225" cy="72390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x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222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F40B7"/>
    <w:multiLevelType w:val="hybridMultilevel"/>
    <w:tmpl w:val="61AA52F6"/>
    <w:lvl w:ilvl="0" w:tplc="4DFC46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7057F65"/>
    <w:multiLevelType w:val="hybridMultilevel"/>
    <w:tmpl w:val="E7CACB5C"/>
    <w:lvl w:ilvl="0" w:tplc="1BFAB2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7E7806"/>
    <w:multiLevelType w:val="hybridMultilevel"/>
    <w:tmpl w:val="B8CE27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46701153">
    <w:abstractNumId w:val="2"/>
  </w:num>
  <w:num w:numId="2" w16cid:durableId="1456756077">
    <w:abstractNumId w:val="1"/>
  </w:num>
  <w:num w:numId="3" w16cid:durableId="1229073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137"/>
    <w:rsid w:val="00005DE0"/>
    <w:rsid w:val="00012014"/>
    <w:rsid w:val="00032DB6"/>
    <w:rsid w:val="00065137"/>
    <w:rsid w:val="000820A5"/>
    <w:rsid w:val="00085620"/>
    <w:rsid w:val="000B6DA4"/>
    <w:rsid w:val="000B7AA7"/>
    <w:rsid w:val="000C42DA"/>
    <w:rsid w:val="00102BE2"/>
    <w:rsid w:val="001302DD"/>
    <w:rsid w:val="00155251"/>
    <w:rsid w:val="001A2829"/>
    <w:rsid w:val="001A5885"/>
    <w:rsid w:val="001E3337"/>
    <w:rsid w:val="002241AC"/>
    <w:rsid w:val="00237F38"/>
    <w:rsid w:val="0027719F"/>
    <w:rsid w:val="00281572"/>
    <w:rsid w:val="00290E24"/>
    <w:rsid w:val="002960AD"/>
    <w:rsid w:val="002A20C0"/>
    <w:rsid w:val="002B0BF3"/>
    <w:rsid w:val="002B5F0E"/>
    <w:rsid w:val="002E6FD5"/>
    <w:rsid w:val="00323585"/>
    <w:rsid w:val="003401EF"/>
    <w:rsid w:val="0034406A"/>
    <w:rsid w:val="003639DA"/>
    <w:rsid w:val="00367E37"/>
    <w:rsid w:val="0039749F"/>
    <w:rsid w:val="003F2B44"/>
    <w:rsid w:val="003F4F51"/>
    <w:rsid w:val="0046745B"/>
    <w:rsid w:val="00471669"/>
    <w:rsid w:val="0048642D"/>
    <w:rsid w:val="004B0430"/>
    <w:rsid w:val="004C0475"/>
    <w:rsid w:val="004D36B6"/>
    <w:rsid w:val="004E064A"/>
    <w:rsid w:val="004E3037"/>
    <w:rsid w:val="004F2BF0"/>
    <w:rsid w:val="00504C58"/>
    <w:rsid w:val="005155AD"/>
    <w:rsid w:val="00516EBB"/>
    <w:rsid w:val="00551874"/>
    <w:rsid w:val="00561FF5"/>
    <w:rsid w:val="005C74DF"/>
    <w:rsid w:val="005D31F3"/>
    <w:rsid w:val="005D60F7"/>
    <w:rsid w:val="006209C8"/>
    <w:rsid w:val="00624946"/>
    <w:rsid w:val="00680D53"/>
    <w:rsid w:val="00694A3E"/>
    <w:rsid w:val="006A1767"/>
    <w:rsid w:val="006B63B7"/>
    <w:rsid w:val="007051C4"/>
    <w:rsid w:val="00705FD7"/>
    <w:rsid w:val="007172F9"/>
    <w:rsid w:val="00720D81"/>
    <w:rsid w:val="00735C85"/>
    <w:rsid w:val="00742700"/>
    <w:rsid w:val="007731BA"/>
    <w:rsid w:val="007B1029"/>
    <w:rsid w:val="00803C37"/>
    <w:rsid w:val="00815183"/>
    <w:rsid w:val="00816B5F"/>
    <w:rsid w:val="00846502"/>
    <w:rsid w:val="00862210"/>
    <w:rsid w:val="00863F87"/>
    <w:rsid w:val="00873323"/>
    <w:rsid w:val="00893CE4"/>
    <w:rsid w:val="008A4A4B"/>
    <w:rsid w:val="008A6CA0"/>
    <w:rsid w:val="008D0233"/>
    <w:rsid w:val="00946D0F"/>
    <w:rsid w:val="00965C4F"/>
    <w:rsid w:val="009B13C2"/>
    <w:rsid w:val="009D338B"/>
    <w:rsid w:val="00A00B96"/>
    <w:rsid w:val="00A026B6"/>
    <w:rsid w:val="00A175DE"/>
    <w:rsid w:val="00A17702"/>
    <w:rsid w:val="00A5207A"/>
    <w:rsid w:val="00A71113"/>
    <w:rsid w:val="00A91BDE"/>
    <w:rsid w:val="00AD705E"/>
    <w:rsid w:val="00B114BE"/>
    <w:rsid w:val="00B12D35"/>
    <w:rsid w:val="00B4419A"/>
    <w:rsid w:val="00B443DC"/>
    <w:rsid w:val="00B738B6"/>
    <w:rsid w:val="00B82251"/>
    <w:rsid w:val="00BA4206"/>
    <w:rsid w:val="00BB4AFB"/>
    <w:rsid w:val="00BB5BE0"/>
    <w:rsid w:val="00BD127F"/>
    <w:rsid w:val="00BD674D"/>
    <w:rsid w:val="00BD72F9"/>
    <w:rsid w:val="00BF59B9"/>
    <w:rsid w:val="00C56001"/>
    <w:rsid w:val="00C67A46"/>
    <w:rsid w:val="00C82391"/>
    <w:rsid w:val="00CA31DA"/>
    <w:rsid w:val="00CD4BD3"/>
    <w:rsid w:val="00CD7CF1"/>
    <w:rsid w:val="00D342F6"/>
    <w:rsid w:val="00D358FE"/>
    <w:rsid w:val="00D55B12"/>
    <w:rsid w:val="00DD2B20"/>
    <w:rsid w:val="00E55909"/>
    <w:rsid w:val="00E81A62"/>
    <w:rsid w:val="00E97570"/>
    <w:rsid w:val="00EA7512"/>
    <w:rsid w:val="00EB46FE"/>
    <w:rsid w:val="00EE0307"/>
    <w:rsid w:val="00EE79E8"/>
    <w:rsid w:val="00F61C49"/>
    <w:rsid w:val="00FB3601"/>
    <w:rsid w:val="00FB52EA"/>
    <w:rsid w:val="00FC7D13"/>
    <w:rsid w:val="00FE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051BC"/>
  <w15:docId w15:val="{107CA1DB-B6E1-4E4B-A51D-B09A57B6B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A4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206"/>
  </w:style>
  <w:style w:type="paragraph" w:styleId="Footer">
    <w:name w:val="footer"/>
    <w:basedOn w:val="Normal"/>
    <w:link w:val="FooterChar"/>
    <w:unhideWhenUsed/>
    <w:rsid w:val="00BA4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206"/>
  </w:style>
  <w:style w:type="table" w:styleId="TableGrid">
    <w:name w:val="Table Grid"/>
    <w:basedOn w:val="TableNormal"/>
    <w:uiPriority w:val="39"/>
    <w:rsid w:val="00CD7C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aliases w:val="contents,body text,contents1,contents indent, contents,bt,Viñeta,Texto independiente,body tesx,DNV-Body,xPlatte tekst,contbu,??2"/>
    <w:basedOn w:val="Normal"/>
    <w:link w:val="BodyTextChar"/>
    <w:semiHidden/>
    <w:rsid w:val="00705FD7"/>
    <w:pPr>
      <w:keepLines/>
      <w:widowControl w:val="0"/>
      <w:spacing w:after="120" w:line="240" w:lineRule="auto"/>
      <w:ind w:left="2160"/>
    </w:pPr>
    <w:rPr>
      <w:rFonts w:ascii="Arial" w:eastAsia="Times New Roman" w:hAnsi="Arial" w:cs="Times New Roman"/>
      <w:color w:val="000000"/>
      <w:sz w:val="21"/>
      <w:szCs w:val="20"/>
    </w:rPr>
  </w:style>
  <w:style w:type="character" w:customStyle="1" w:styleId="BodyTextChar">
    <w:name w:val="Body Text Char"/>
    <w:aliases w:val="contents Char,body text Char,contents1 Char,contents indent Char, contents Char,bt Char,Viñeta Char,Texto independiente Char,body tesx Char,DNV-Body Char,xPlatte tekst Char,contbu Char,??2 Char"/>
    <w:basedOn w:val="DefaultParagraphFont"/>
    <w:link w:val="BodyText"/>
    <w:semiHidden/>
    <w:rsid w:val="00705FD7"/>
    <w:rPr>
      <w:rFonts w:ascii="Arial" w:eastAsia="Times New Roman" w:hAnsi="Arial" w:cs="Times New Roman"/>
      <w:color w:val="000000"/>
      <w:sz w:val="21"/>
      <w:szCs w:val="20"/>
    </w:rPr>
  </w:style>
  <w:style w:type="character" w:styleId="PageNumber">
    <w:name w:val="page number"/>
    <w:basedOn w:val="DefaultParagraphFont"/>
    <w:semiHidden/>
    <w:rsid w:val="00705FD7"/>
  </w:style>
  <w:style w:type="paragraph" w:customStyle="1" w:styleId="TableText">
    <w:name w:val="Table Text"/>
    <w:basedOn w:val="Normal"/>
    <w:rsid w:val="00705FD7"/>
    <w:pPr>
      <w:spacing w:before="40" w:after="40" w:line="240" w:lineRule="auto"/>
    </w:pPr>
    <w:rPr>
      <w:rFonts w:ascii="Arial" w:eastAsia="Arial Unicode MS" w:hAnsi="Arial" w:cs="Times New Roman"/>
      <w:sz w:val="20"/>
      <w:szCs w:val="24"/>
      <w:lang w:eastAsia="ja-JP"/>
    </w:rPr>
  </w:style>
  <w:style w:type="paragraph" w:customStyle="1" w:styleId="TableHeading">
    <w:name w:val="Table Heading"/>
    <w:basedOn w:val="Normal"/>
    <w:rsid w:val="00705FD7"/>
    <w:pPr>
      <w:spacing w:before="40" w:after="40" w:line="240" w:lineRule="auto"/>
    </w:pPr>
    <w:rPr>
      <w:rFonts w:ascii="Arial" w:eastAsia="Arial Unicode MS" w:hAnsi="Arial" w:cs="Times New Roman"/>
      <w:b/>
      <w:smallCaps/>
      <w:sz w:val="20"/>
      <w:szCs w:val="24"/>
      <w:lang w:eastAsia="ja-JP"/>
    </w:rPr>
  </w:style>
  <w:style w:type="character" w:customStyle="1" w:styleId="HighlightedVariable">
    <w:name w:val="Highlighted Variable"/>
    <w:basedOn w:val="DefaultParagraphFont"/>
    <w:rsid w:val="00705FD7"/>
    <w:rPr>
      <w:color w:val="0000FF"/>
    </w:rPr>
  </w:style>
  <w:style w:type="paragraph" w:styleId="Title">
    <w:name w:val="Title"/>
    <w:basedOn w:val="Normal"/>
    <w:link w:val="TitleChar"/>
    <w:qFormat/>
    <w:rsid w:val="003401EF"/>
    <w:pPr>
      <w:spacing w:before="240" w:after="60" w:line="240" w:lineRule="auto"/>
      <w:ind w:left="2160"/>
      <w:jc w:val="center"/>
      <w:outlineLvl w:val="0"/>
    </w:pPr>
    <w:rPr>
      <w:rFonts w:ascii="Arial" w:eastAsia="Arial Unicode MS" w:hAnsi="Arial" w:cs="Arial"/>
      <w:b/>
      <w:bCs/>
      <w:kern w:val="28"/>
      <w:sz w:val="32"/>
      <w:szCs w:val="32"/>
      <w:lang w:eastAsia="ja-JP"/>
    </w:rPr>
  </w:style>
  <w:style w:type="character" w:customStyle="1" w:styleId="TitleChar">
    <w:name w:val="Title Char"/>
    <w:basedOn w:val="DefaultParagraphFont"/>
    <w:link w:val="Title"/>
    <w:rsid w:val="003401EF"/>
    <w:rPr>
      <w:rFonts w:ascii="Arial" w:eastAsia="Arial Unicode MS" w:hAnsi="Arial" w:cs="Arial"/>
      <w:b/>
      <w:bCs/>
      <w:kern w:val="28"/>
      <w:sz w:val="32"/>
      <w:szCs w:val="32"/>
      <w:lang w:eastAsia="ja-JP"/>
    </w:rPr>
  </w:style>
  <w:style w:type="paragraph" w:styleId="TOC3">
    <w:name w:val="toc 3"/>
    <w:basedOn w:val="Normal"/>
    <w:next w:val="Normal"/>
    <w:autoRedefine/>
    <w:uiPriority w:val="39"/>
    <w:rsid w:val="003401EF"/>
    <w:pPr>
      <w:tabs>
        <w:tab w:val="right" w:leader="dot" w:pos="9350"/>
      </w:tabs>
      <w:spacing w:after="0" w:line="240" w:lineRule="auto"/>
      <w:ind w:left="2160"/>
    </w:pPr>
    <w:rPr>
      <w:rFonts w:ascii="Arial" w:eastAsia="Arial Unicode MS" w:hAnsi="Arial" w:cs="Times New Roman"/>
      <w:noProof/>
      <w:sz w:val="21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0B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BF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856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3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rcook\Documents\Custom%20Office%20Templates\SeradexEndUserRequire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SeradexEndUserRequirements.dotx</Template>
  <TotalTime>5</TotalTime>
  <Pages>4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Ryan Cook</dc:creator>
  <cp:lastModifiedBy>Andrea Featherstone</cp:lastModifiedBy>
  <cp:revision>4</cp:revision>
  <dcterms:created xsi:type="dcterms:W3CDTF">2023-01-12T15:57:00Z</dcterms:created>
  <dcterms:modified xsi:type="dcterms:W3CDTF">2023-01-16T16:28:00Z</dcterms:modified>
</cp:coreProperties>
</file>