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600B41" w14:textId="77777777" w:rsidR="00705FD7" w:rsidRDefault="00705FD7" w:rsidP="00BA4206">
      <w:pPr>
        <w:jc w:val="center"/>
        <w:rPr>
          <w:b/>
          <w:color w:val="44546A" w:themeColor="text2"/>
          <w:sz w:val="28"/>
          <w:u w:val="single"/>
        </w:rPr>
      </w:pPr>
    </w:p>
    <w:p w14:paraId="69A3A9B8" w14:textId="471482EE" w:rsidR="000F4381" w:rsidRDefault="000F4381" w:rsidP="00416C9F">
      <w:pPr>
        <w:pStyle w:val="Title"/>
        <w:ind w:left="0"/>
        <w:rPr>
          <w:rStyle w:val="HighlightedVariable"/>
          <w:rFonts w:asciiTheme="minorHAnsi" w:hAnsiTheme="minorHAnsi" w:cstheme="minorHAnsi"/>
          <w:b w:val="0"/>
          <w:bCs w:val="0"/>
          <w:color w:val="44546A" w:themeColor="text2"/>
          <w:sz w:val="48"/>
        </w:rPr>
      </w:pPr>
      <w:r>
        <w:rPr>
          <w:rStyle w:val="HighlightedVariable"/>
          <w:rFonts w:asciiTheme="minorHAnsi" w:hAnsiTheme="minorHAnsi" w:cstheme="minorHAnsi"/>
          <w:b w:val="0"/>
          <w:bCs w:val="0"/>
          <w:color w:val="44546A" w:themeColor="text2"/>
          <w:sz w:val="48"/>
        </w:rPr>
        <w:t>D</w:t>
      </w:r>
      <w:r w:rsidR="007D5BAD">
        <w:rPr>
          <w:rStyle w:val="HighlightedVariable"/>
          <w:rFonts w:asciiTheme="minorHAnsi" w:hAnsiTheme="minorHAnsi" w:cstheme="minorHAnsi"/>
          <w:b w:val="0"/>
          <w:bCs w:val="0"/>
          <w:color w:val="44546A" w:themeColor="text2"/>
          <w:sz w:val="48"/>
        </w:rPr>
        <w:t>BOX</w:t>
      </w:r>
      <w:r>
        <w:rPr>
          <w:rStyle w:val="HighlightedVariable"/>
          <w:rFonts w:asciiTheme="minorHAnsi" w:hAnsiTheme="minorHAnsi" w:cstheme="minorHAnsi"/>
          <w:b w:val="0"/>
          <w:bCs w:val="0"/>
          <w:color w:val="44546A" w:themeColor="text2"/>
          <w:sz w:val="48"/>
        </w:rPr>
        <w:t xml:space="preserve"> Credit card and ACH</w:t>
      </w:r>
    </w:p>
    <w:p w14:paraId="4A092DCA" w14:textId="4B612A61" w:rsidR="00B151DB" w:rsidRPr="003401EF" w:rsidRDefault="000F4381" w:rsidP="00416C9F">
      <w:pPr>
        <w:pStyle w:val="Title"/>
        <w:ind w:left="0"/>
        <w:rPr>
          <w:rStyle w:val="HighlightedVariable"/>
          <w:rFonts w:asciiTheme="minorHAnsi" w:hAnsiTheme="minorHAnsi" w:cstheme="minorHAnsi"/>
          <w:color w:val="44546A" w:themeColor="text2"/>
          <w:sz w:val="48"/>
        </w:rPr>
      </w:pPr>
      <w:r>
        <w:rPr>
          <w:rStyle w:val="HighlightedVariable"/>
          <w:rFonts w:asciiTheme="minorHAnsi" w:hAnsiTheme="minorHAnsi" w:cstheme="minorHAnsi"/>
          <w:b w:val="0"/>
          <w:bCs w:val="0"/>
          <w:color w:val="44546A" w:themeColor="text2"/>
          <w:sz w:val="48"/>
        </w:rPr>
        <w:t>processing</w:t>
      </w:r>
    </w:p>
    <w:p w14:paraId="07378308" w14:textId="77777777" w:rsidR="003401EF" w:rsidRPr="003401EF" w:rsidRDefault="003401EF" w:rsidP="003401EF">
      <w:pPr>
        <w:pStyle w:val="TOC3"/>
        <w:tabs>
          <w:tab w:val="clear" w:pos="9350"/>
        </w:tabs>
        <w:rPr>
          <w:rFonts w:asciiTheme="minorHAnsi" w:hAnsiTheme="minorHAnsi" w:cstheme="minorHAnsi"/>
          <w:noProof w:val="0"/>
          <w:color w:val="44546A" w:themeColor="text2"/>
        </w:rPr>
      </w:pPr>
    </w:p>
    <w:p w14:paraId="77AA8E9D" w14:textId="77777777" w:rsidR="003401EF" w:rsidRPr="003401EF" w:rsidRDefault="003401EF" w:rsidP="003401EF">
      <w:pPr>
        <w:rPr>
          <w:rFonts w:cstheme="minorHAnsi"/>
          <w:color w:val="44546A" w:themeColor="text2"/>
        </w:rPr>
      </w:pPr>
    </w:p>
    <w:p w14:paraId="32A37BAC" w14:textId="77777777" w:rsidR="003401EF" w:rsidRDefault="003401EF">
      <w:pPr>
        <w:rPr>
          <w:b/>
          <w:sz w:val="24"/>
          <w:u w:val="single"/>
        </w:rPr>
      </w:pPr>
    </w:p>
    <w:p w14:paraId="44CC4D27" w14:textId="77777777" w:rsidR="00705FD7" w:rsidRPr="008A1332" w:rsidRDefault="00705FD7" w:rsidP="00705FD7">
      <w:pPr>
        <w:rPr>
          <w:rFonts w:cstheme="minorHAnsi"/>
        </w:rPr>
      </w:pPr>
    </w:p>
    <w:tbl>
      <w:tblPr>
        <w:tblW w:w="4994"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214"/>
        <w:gridCol w:w="1346"/>
        <w:gridCol w:w="1112"/>
        <w:gridCol w:w="4661"/>
      </w:tblGrid>
      <w:tr w:rsidR="00863F87" w:rsidRPr="00863F87" w14:paraId="00C21D37" w14:textId="77777777" w:rsidTr="00863F87">
        <w:trPr>
          <w:cantSplit/>
          <w:trHeight w:val="458"/>
        </w:trPr>
        <w:tc>
          <w:tcPr>
            <w:tcW w:w="5000" w:type="pct"/>
            <w:gridSpan w:val="4"/>
            <w:tcBorders>
              <w:top w:val="single" w:sz="6" w:space="0" w:color="auto"/>
              <w:bottom w:val="single" w:sz="6" w:space="0" w:color="auto"/>
            </w:tcBorders>
            <w:shd w:val="clear" w:color="auto" w:fill="E2EFD9" w:themeFill="accent6" w:themeFillTint="33"/>
            <w:vAlign w:val="center"/>
          </w:tcPr>
          <w:p w14:paraId="6CB89892" w14:textId="77777777" w:rsidR="00705FD7" w:rsidRPr="00863F87" w:rsidRDefault="00705FD7" w:rsidP="00280985">
            <w:pPr>
              <w:pStyle w:val="TableHeading"/>
              <w:rPr>
                <w:rFonts w:asciiTheme="minorHAnsi" w:hAnsiTheme="minorHAnsi" w:cstheme="minorHAnsi"/>
                <w:color w:val="44546A" w:themeColor="text2"/>
              </w:rPr>
            </w:pPr>
            <w:r w:rsidRPr="00863F87">
              <w:rPr>
                <w:rFonts w:asciiTheme="minorHAnsi" w:hAnsiTheme="minorHAnsi" w:cstheme="minorHAnsi"/>
                <w:color w:val="44546A" w:themeColor="text2"/>
              </w:rPr>
              <w:t>Document Approval</w:t>
            </w:r>
          </w:p>
        </w:tc>
      </w:tr>
      <w:tr w:rsidR="00863F87" w:rsidRPr="00863F87" w14:paraId="1E1F33A0" w14:textId="77777777" w:rsidTr="00863F87">
        <w:trPr>
          <w:cantSplit/>
        </w:trPr>
        <w:tc>
          <w:tcPr>
            <w:tcW w:w="1186" w:type="pct"/>
            <w:tcBorders>
              <w:top w:val="single" w:sz="6" w:space="0" w:color="auto"/>
              <w:bottom w:val="single" w:sz="6" w:space="0" w:color="auto"/>
            </w:tcBorders>
            <w:shd w:val="clear" w:color="auto" w:fill="E2EFD9" w:themeFill="accent6" w:themeFillTint="33"/>
            <w:vAlign w:val="center"/>
          </w:tcPr>
          <w:p w14:paraId="31E78A58" w14:textId="77777777" w:rsidR="00705FD7" w:rsidRPr="00863F87" w:rsidRDefault="00705FD7" w:rsidP="00280985">
            <w:pPr>
              <w:pStyle w:val="TableHeading"/>
              <w:rPr>
                <w:rFonts w:asciiTheme="minorHAnsi" w:hAnsiTheme="minorHAnsi" w:cstheme="minorHAnsi"/>
                <w:color w:val="44546A" w:themeColor="text2"/>
              </w:rPr>
            </w:pPr>
            <w:r w:rsidRPr="00863F87">
              <w:rPr>
                <w:rFonts w:asciiTheme="minorHAnsi" w:hAnsiTheme="minorHAnsi" w:cstheme="minorHAnsi"/>
                <w:color w:val="44546A" w:themeColor="text2"/>
              </w:rPr>
              <w:t>Approver</w:t>
            </w:r>
          </w:p>
        </w:tc>
        <w:tc>
          <w:tcPr>
            <w:tcW w:w="721" w:type="pct"/>
            <w:tcBorders>
              <w:top w:val="single" w:sz="6" w:space="0" w:color="auto"/>
              <w:bottom w:val="single" w:sz="6" w:space="0" w:color="auto"/>
            </w:tcBorders>
            <w:shd w:val="clear" w:color="auto" w:fill="E2EFD9" w:themeFill="accent6" w:themeFillTint="33"/>
            <w:vAlign w:val="center"/>
          </w:tcPr>
          <w:p w14:paraId="1AB310C3" w14:textId="77777777" w:rsidR="00705FD7" w:rsidRPr="00863F87" w:rsidRDefault="00705FD7" w:rsidP="00280985">
            <w:pPr>
              <w:pStyle w:val="TableHeading"/>
              <w:rPr>
                <w:rFonts w:asciiTheme="minorHAnsi" w:hAnsiTheme="minorHAnsi" w:cstheme="minorHAnsi"/>
                <w:color w:val="44546A" w:themeColor="text2"/>
              </w:rPr>
            </w:pPr>
            <w:r w:rsidRPr="00863F87">
              <w:rPr>
                <w:rFonts w:asciiTheme="minorHAnsi" w:hAnsiTheme="minorHAnsi" w:cstheme="minorHAnsi"/>
                <w:color w:val="44546A" w:themeColor="text2"/>
              </w:rPr>
              <w:t>Approved Date</w:t>
            </w:r>
          </w:p>
        </w:tc>
        <w:tc>
          <w:tcPr>
            <w:tcW w:w="596" w:type="pct"/>
            <w:tcBorders>
              <w:top w:val="single" w:sz="6" w:space="0" w:color="auto"/>
              <w:bottom w:val="single" w:sz="6" w:space="0" w:color="auto"/>
            </w:tcBorders>
            <w:shd w:val="clear" w:color="auto" w:fill="E2EFD9" w:themeFill="accent6" w:themeFillTint="33"/>
            <w:vAlign w:val="center"/>
          </w:tcPr>
          <w:p w14:paraId="6296D00F" w14:textId="77777777" w:rsidR="00705FD7" w:rsidRPr="00863F87" w:rsidRDefault="00705FD7" w:rsidP="00280985">
            <w:pPr>
              <w:pStyle w:val="TableHeading"/>
              <w:rPr>
                <w:rFonts w:asciiTheme="minorHAnsi" w:hAnsiTheme="minorHAnsi" w:cstheme="minorHAnsi"/>
                <w:color w:val="44546A" w:themeColor="text2"/>
              </w:rPr>
            </w:pPr>
            <w:r w:rsidRPr="00863F87">
              <w:rPr>
                <w:rFonts w:asciiTheme="minorHAnsi" w:hAnsiTheme="minorHAnsi" w:cstheme="minorHAnsi"/>
                <w:color w:val="44546A" w:themeColor="text2"/>
              </w:rPr>
              <w:t>Rejected Date</w:t>
            </w:r>
          </w:p>
        </w:tc>
        <w:tc>
          <w:tcPr>
            <w:tcW w:w="2497" w:type="pct"/>
            <w:tcBorders>
              <w:top w:val="single" w:sz="6" w:space="0" w:color="auto"/>
              <w:bottom w:val="single" w:sz="6" w:space="0" w:color="auto"/>
            </w:tcBorders>
            <w:shd w:val="clear" w:color="auto" w:fill="E2EFD9" w:themeFill="accent6" w:themeFillTint="33"/>
            <w:vAlign w:val="center"/>
          </w:tcPr>
          <w:p w14:paraId="4EB8AF05" w14:textId="77777777" w:rsidR="00705FD7" w:rsidRPr="00863F87" w:rsidRDefault="00705FD7" w:rsidP="00280985">
            <w:pPr>
              <w:pStyle w:val="TableHeading"/>
              <w:rPr>
                <w:rFonts w:asciiTheme="minorHAnsi" w:hAnsiTheme="minorHAnsi" w:cstheme="minorHAnsi"/>
                <w:color w:val="44546A" w:themeColor="text2"/>
              </w:rPr>
            </w:pPr>
            <w:r w:rsidRPr="00863F87">
              <w:rPr>
                <w:rFonts w:asciiTheme="minorHAnsi" w:hAnsiTheme="minorHAnsi" w:cstheme="minorHAnsi"/>
                <w:color w:val="44546A" w:themeColor="text2"/>
              </w:rPr>
              <w:t>Comments</w:t>
            </w:r>
          </w:p>
        </w:tc>
      </w:tr>
      <w:tr w:rsidR="00705FD7" w:rsidRPr="008A1332" w14:paraId="7459FAD5" w14:textId="77777777" w:rsidTr="00863F87">
        <w:trPr>
          <w:cantSplit/>
        </w:trPr>
        <w:tc>
          <w:tcPr>
            <w:tcW w:w="1186" w:type="pct"/>
            <w:tcBorders>
              <w:top w:val="single" w:sz="6" w:space="0" w:color="auto"/>
              <w:bottom w:val="single" w:sz="6" w:space="0" w:color="auto"/>
            </w:tcBorders>
            <w:shd w:val="clear" w:color="auto" w:fill="E2EFD9" w:themeFill="accent6" w:themeFillTint="33"/>
          </w:tcPr>
          <w:p w14:paraId="2E0C4EAD" w14:textId="28D56A1C" w:rsidR="00705FD7" w:rsidRPr="008A1332" w:rsidRDefault="00705FD7" w:rsidP="00280985">
            <w:pPr>
              <w:pStyle w:val="TableText"/>
              <w:rPr>
                <w:rFonts w:asciiTheme="minorHAnsi" w:hAnsiTheme="minorHAnsi" w:cstheme="minorHAnsi"/>
              </w:rPr>
            </w:pPr>
          </w:p>
        </w:tc>
        <w:tc>
          <w:tcPr>
            <w:tcW w:w="721" w:type="pct"/>
            <w:tcBorders>
              <w:top w:val="single" w:sz="6" w:space="0" w:color="auto"/>
              <w:bottom w:val="single" w:sz="6" w:space="0" w:color="auto"/>
            </w:tcBorders>
          </w:tcPr>
          <w:p w14:paraId="29331C9D" w14:textId="77777777" w:rsidR="00705FD7" w:rsidRPr="008A1332" w:rsidRDefault="00705FD7" w:rsidP="00280985">
            <w:pPr>
              <w:pStyle w:val="TableText"/>
              <w:rPr>
                <w:rFonts w:asciiTheme="minorHAnsi" w:hAnsiTheme="minorHAnsi" w:cstheme="minorHAnsi"/>
              </w:rPr>
            </w:pPr>
          </w:p>
        </w:tc>
        <w:tc>
          <w:tcPr>
            <w:tcW w:w="596" w:type="pct"/>
            <w:tcBorders>
              <w:top w:val="single" w:sz="6" w:space="0" w:color="auto"/>
              <w:bottom w:val="single" w:sz="6" w:space="0" w:color="auto"/>
            </w:tcBorders>
          </w:tcPr>
          <w:p w14:paraId="28DD7DBE" w14:textId="77777777" w:rsidR="00705FD7" w:rsidRPr="008A1332" w:rsidRDefault="00705FD7" w:rsidP="00280985">
            <w:pPr>
              <w:pStyle w:val="TableText"/>
              <w:rPr>
                <w:rFonts w:asciiTheme="minorHAnsi" w:hAnsiTheme="minorHAnsi" w:cstheme="minorHAnsi"/>
              </w:rPr>
            </w:pPr>
          </w:p>
        </w:tc>
        <w:tc>
          <w:tcPr>
            <w:tcW w:w="2497" w:type="pct"/>
            <w:tcBorders>
              <w:top w:val="single" w:sz="6" w:space="0" w:color="auto"/>
              <w:bottom w:val="single" w:sz="6" w:space="0" w:color="auto"/>
            </w:tcBorders>
          </w:tcPr>
          <w:p w14:paraId="542D992B" w14:textId="77777777" w:rsidR="00705FD7" w:rsidRPr="008A1332" w:rsidRDefault="00705FD7" w:rsidP="00280985">
            <w:pPr>
              <w:pStyle w:val="TableText"/>
              <w:rPr>
                <w:rFonts w:asciiTheme="minorHAnsi" w:hAnsiTheme="minorHAnsi" w:cstheme="minorHAnsi"/>
              </w:rPr>
            </w:pPr>
          </w:p>
        </w:tc>
      </w:tr>
      <w:tr w:rsidR="00705FD7" w:rsidRPr="008A1332" w14:paraId="2ED5C976" w14:textId="77777777" w:rsidTr="00863F87">
        <w:trPr>
          <w:cantSplit/>
        </w:trPr>
        <w:tc>
          <w:tcPr>
            <w:tcW w:w="1186" w:type="pct"/>
            <w:tcBorders>
              <w:top w:val="single" w:sz="6" w:space="0" w:color="auto"/>
              <w:bottom w:val="single" w:sz="6" w:space="0" w:color="auto"/>
            </w:tcBorders>
            <w:shd w:val="clear" w:color="auto" w:fill="E2EFD9" w:themeFill="accent6" w:themeFillTint="33"/>
          </w:tcPr>
          <w:p w14:paraId="3AF8B304" w14:textId="2E55B389" w:rsidR="00705FD7" w:rsidRPr="008A1332" w:rsidRDefault="00705FD7" w:rsidP="00280985">
            <w:pPr>
              <w:pStyle w:val="TableText"/>
              <w:rPr>
                <w:rFonts w:asciiTheme="minorHAnsi" w:hAnsiTheme="minorHAnsi" w:cstheme="minorHAnsi"/>
              </w:rPr>
            </w:pPr>
          </w:p>
        </w:tc>
        <w:tc>
          <w:tcPr>
            <w:tcW w:w="721" w:type="pct"/>
            <w:tcBorders>
              <w:top w:val="single" w:sz="6" w:space="0" w:color="auto"/>
              <w:bottom w:val="single" w:sz="6" w:space="0" w:color="auto"/>
            </w:tcBorders>
          </w:tcPr>
          <w:p w14:paraId="71F8812F" w14:textId="77777777" w:rsidR="00705FD7" w:rsidRPr="008A1332" w:rsidRDefault="00705FD7" w:rsidP="00280985">
            <w:pPr>
              <w:pStyle w:val="TableText"/>
              <w:rPr>
                <w:rFonts w:asciiTheme="minorHAnsi" w:hAnsiTheme="minorHAnsi" w:cstheme="minorHAnsi"/>
              </w:rPr>
            </w:pPr>
          </w:p>
        </w:tc>
        <w:tc>
          <w:tcPr>
            <w:tcW w:w="596" w:type="pct"/>
            <w:tcBorders>
              <w:top w:val="single" w:sz="6" w:space="0" w:color="auto"/>
              <w:bottom w:val="single" w:sz="6" w:space="0" w:color="auto"/>
            </w:tcBorders>
          </w:tcPr>
          <w:p w14:paraId="6580D505" w14:textId="77777777" w:rsidR="00705FD7" w:rsidRPr="008A1332" w:rsidRDefault="00705FD7" w:rsidP="00280985">
            <w:pPr>
              <w:pStyle w:val="TableText"/>
              <w:rPr>
                <w:rFonts w:asciiTheme="minorHAnsi" w:hAnsiTheme="minorHAnsi" w:cstheme="minorHAnsi"/>
              </w:rPr>
            </w:pPr>
          </w:p>
        </w:tc>
        <w:tc>
          <w:tcPr>
            <w:tcW w:w="2497" w:type="pct"/>
            <w:tcBorders>
              <w:top w:val="single" w:sz="6" w:space="0" w:color="auto"/>
              <w:bottom w:val="single" w:sz="6" w:space="0" w:color="auto"/>
            </w:tcBorders>
          </w:tcPr>
          <w:p w14:paraId="1A78FEDB" w14:textId="77777777" w:rsidR="00705FD7" w:rsidRPr="008A1332" w:rsidRDefault="00705FD7" w:rsidP="00280985">
            <w:pPr>
              <w:pStyle w:val="TableText"/>
              <w:rPr>
                <w:rFonts w:asciiTheme="minorHAnsi" w:hAnsiTheme="minorHAnsi" w:cstheme="minorHAnsi"/>
              </w:rPr>
            </w:pPr>
          </w:p>
        </w:tc>
      </w:tr>
      <w:tr w:rsidR="00705FD7" w:rsidRPr="008A1332" w14:paraId="131E0B4E" w14:textId="77777777" w:rsidTr="00863F87">
        <w:trPr>
          <w:cantSplit/>
        </w:trPr>
        <w:tc>
          <w:tcPr>
            <w:tcW w:w="1186" w:type="pct"/>
            <w:tcBorders>
              <w:top w:val="single" w:sz="6" w:space="0" w:color="auto"/>
              <w:bottom w:val="single" w:sz="6" w:space="0" w:color="auto"/>
            </w:tcBorders>
            <w:shd w:val="clear" w:color="auto" w:fill="E2EFD9" w:themeFill="accent6" w:themeFillTint="33"/>
          </w:tcPr>
          <w:p w14:paraId="5A9E8CA8" w14:textId="77777777" w:rsidR="00705FD7" w:rsidRPr="008A1332" w:rsidRDefault="00705FD7" w:rsidP="00280985">
            <w:pPr>
              <w:pStyle w:val="TableText"/>
              <w:rPr>
                <w:rFonts w:asciiTheme="minorHAnsi" w:hAnsiTheme="minorHAnsi" w:cstheme="minorHAnsi"/>
              </w:rPr>
            </w:pPr>
          </w:p>
        </w:tc>
        <w:tc>
          <w:tcPr>
            <w:tcW w:w="721" w:type="pct"/>
            <w:tcBorders>
              <w:top w:val="single" w:sz="6" w:space="0" w:color="auto"/>
              <w:bottom w:val="single" w:sz="6" w:space="0" w:color="auto"/>
            </w:tcBorders>
          </w:tcPr>
          <w:p w14:paraId="0F86EC3D" w14:textId="77777777" w:rsidR="00705FD7" w:rsidRPr="008A1332" w:rsidRDefault="00705FD7" w:rsidP="00280985">
            <w:pPr>
              <w:pStyle w:val="TableText"/>
              <w:rPr>
                <w:rFonts w:asciiTheme="minorHAnsi" w:hAnsiTheme="minorHAnsi" w:cstheme="minorHAnsi"/>
              </w:rPr>
            </w:pPr>
          </w:p>
        </w:tc>
        <w:tc>
          <w:tcPr>
            <w:tcW w:w="596" w:type="pct"/>
            <w:tcBorders>
              <w:top w:val="single" w:sz="6" w:space="0" w:color="auto"/>
              <w:bottom w:val="single" w:sz="6" w:space="0" w:color="auto"/>
            </w:tcBorders>
          </w:tcPr>
          <w:p w14:paraId="4621A685" w14:textId="77777777" w:rsidR="00705FD7" w:rsidRPr="008A1332" w:rsidRDefault="00705FD7" w:rsidP="00280985">
            <w:pPr>
              <w:pStyle w:val="TableText"/>
              <w:rPr>
                <w:rFonts w:asciiTheme="minorHAnsi" w:hAnsiTheme="minorHAnsi" w:cstheme="minorHAnsi"/>
              </w:rPr>
            </w:pPr>
          </w:p>
        </w:tc>
        <w:tc>
          <w:tcPr>
            <w:tcW w:w="2497" w:type="pct"/>
            <w:tcBorders>
              <w:top w:val="single" w:sz="6" w:space="0" w:color="auto"/>
              <w:bottom w:val="single" w:sz="6" w:space="0" w:color="auto"/>
            </w:tcBorders>
          </w:tcPr>
          <w:p w14:paraId="13FE054D" w14:textId="77777777" w:rsidR="00705FD7" w:rsidRPr="008A1332" w:rsidRDefault="00705FD7" w:rsidP="00280985">
            <w:pPr>
              <w:pStyle w:val="TableText"/>
              <w:rPr>
                <w:rFonts w:asciiTheme="minorHAnsi" w:hAnsiTheme="minorHAnsi" w:cstheme="minorHAnsi"/>
              </w:rPr>
            </w:pPr>
          </w:p>
        </w:tc>
      </w:tr>
    </w:tbl>
    <w:p w14:paraId="02A468E3" w14:textId="77777777" w:rsidR="00705FD7" w:rsidRPr="008A1332" w:rsidRDefault="00705FD7" w:rsidP="00705FD7">
      <w:pPr>
        <w:rPr>
          <w:rFonts w:cstheme="minorHAnsi"/>
        </w:rPr>
      </w:pPr>
    </w:p>
    <w:p w14:paraId="78586CC1" w14:textId="77777777" w:rsidR="00705FD7" w:rsidRDefault="00705FD7" w:rsidP="00705FD7">
      <w:pPr>
        <w:rPr>
          <w:rFonts w:cstheme="minorHAnsi"/>
        </w:rPr>
      </w:pPr>
    </w:p>
    <w:p w14:paraId="73513354" w14:textId="77777777" w:rsidR="00705FD7" w:rsidRPr="008A1332" w:rsidRDefault="00705FD7" w:rsidP="00705FD7">
      <w:pPr>
        <w:rPr>
          <w:rFonts w:cstheme="minorHAnsi"/>
        </w:rPr>
        <w:sectPr w:rsidR="00705FD7" w:rsidRPr="008A1332">
          <w:headerReference w:type="default" r:id="rId10"/>
          <w:footerReference w:type="even" r:id="rId11"/>
          <w:footerReference w:type="default" r:id="rId12"/>
          <w:headerReference w:type="first" r:id="rId13"/>
          <w:footerReference w:type="first" r:id="rId14"/>
          <w:pgSz w:w="12240" w:h="15840" w:code="1"/>
          <w:pgMar w:top="1440" w:right="1440" w:bottom="1440" w:left="1440" w:header="720" w:footer="720" w:gutter="0"/>
          <w:pgNumType w:fmt="lowerRoman" w:start="1"/>
          <w:cols w:space="720"/>
          <w:titlePg/>
          <w:docGrid w:linePitch="360"/>
        </w:sectPr>
      </w:pPr>
    </w:p>
    <w:p w14:paraId="1691A130" w14:textId="77777777" w:rsidR="006B63B7" w:rsidRPr="00BA4206" w:rsidRDefault="00742700">
      <w:pPr>
        <w:rPr>
          <w:b/>
          <w:color w:val="44546A" w:themeColor="text2"/>
          <w:sz w:val="24"/>
          <w:u w:val="single"/>
        </w:rPr>
      </w:pPr>
      <w:r w:rsidRPr="00BA4206">
        <w:rPr>
          <w:b/>
          <w:color w:val="44546A" w:themeColor="text2"/>
          <w:sz w:val="24"/>
          <w:u w:val="single"/>
        </w:rPr>
        <w:lastRenderedPageBreak/>
        <w:t>Part 1 Functionality Overview</w:t>
      </w:r>
    </w:p>
    <w:p w14:paraId="6BE16369" w14:textId="77777777" w:rsidR="00742700" w:rsidRPr="00BA4206" w:rsidRDefault="00742700">
      <w:pPr>
        <w:rPr>
          <w:color w:val="44546A" w:themeColor="text2"/>
        </w:rPr>
      </w:pPr>
    </w:p>
    <w:p w14:paraId="40AF9D18" w14:textId="4B70091B" w:rsidR="00742700" w:rsidRDefault="00742700" w:rsidP="004B0430">
      <w:pPr>
        <w:ind w:firstLine="720"/>
        <w:rPr>
          <w:rFonts w:ascii="Arial" w:hAnsi="Arial" w:cs="Arial"/>
          <w:bCs/>
          <w:color w:val="44546A" w:themeColor="text2"/>
          <w:sz w:val="18"/>
          <w:szCs w:val="20"/>
        </w:rPr>
      </w:pPr>
      <w:r w:rsidRPr="00BA4206">
        <w:rPr>
          <w:rFonts w:ascii="Arial" w:hAnsi="Arial" w:cs="Arial"/>
          <w:bCs/>
          <w:color w:val="44546A" w:themeColor="text2"/>
          <w:szCs w:val="24"/>
        </w:rPr>
        <w:t>Objectives (</w:t>
      </w:r>
      <w:r w:rsidRPr="00BA4206">
        <w:rPr>
          <w:rFonts w:ascii="Arial" w:hAnsi="Arial" w:cs="Arial"/>
          <w:bCs/>
          <w:color w:val="44546A" w:themeColor="text2"/>
          <w:sz w:val="18"/>
          <w:szCs w:val="20"/>
        </w:rPr>
        <w:t>Why are we doing this?)</w:t>
      </w:r>
    </w:p>
    <w:p w14:paraId="2CADC398" w14:textId="145544D5" w:rsidR="00453B12" w:rsidRDefault="000F4381" w:rsidP="00453B12">
      <w:pPr>
        <w:ind w:firstLine="720"/>
        <w:rPr>
          <w:rFonts w:ascii="Arial" w:hAnsi="Arial" w:cs="Arial"/>
          <w:bCs/>
          <w:color w:val="44546A" w:themeColor="text2"/>
          <w:sz w:val="18"/>
          <w:szCs w:val="20"/>
        </w:rPr>
      </w:pPr>
      <w:r>
        <w:rPr>
          <w:rFonts w:ascii="Arial" w:hAnsi="Arial" w:cs="Arial"/>
          <w:bCs/>
          <w:color w:val="44546A" w:themeColor="text2"/>
          <w:sz w:val="18"/>
          <w:szCs w:val="20"/>
        </w:rPr>
        <w:t xml:space="preserve">To enhance the </w:t>
      </w:r>
      <w:r w:rsidR="00C064DD">
        <w:rPr>
          <w:rFonts w:ascii="Arial" w:hAnsi="Arial" w:cs="Arial"/>
          <w:bCs/>
          <w:color w:val="44546A" w:themeColor="text2"/>
          <w:sz w:val="18"/>
          <w:szCs w:val="20"/>
        </w:rPr>
        <w:t>self-service</w:t>
      </w:r>
      <w:r>
        <w:rPr>
          <w:rFonts w:ascii="Arial" w:hAnsi="Arial" w:cs="Arial"/>
          <w:bCs/>
          <w:color w:val="44546A" w:themeColor="text2"/>
          <w:sz w:val="18"/>
          <w:szCs w:val="20"/>
        </w:rPr>
        <w:t xml:space="preserve"> role the D</w:t>
      </w:r>
      <w:r w:rsidR="00C064DD">
        <w:rPr>
          <w:rFonts w:ascii="Arial" w:hAnsi="Arial" w:cs="Arial"/>
          <w:bCs/>
          <w:color w:val="44546A" w:themeColor="text2"/>
          <w:sz w:val="18"/>
          <w:szCs w:val="20"/>
        </w:rPr>
        <w:t>BOX</w:t>
      </w:r>
      <w:r>
        <w:rPr>
          <w:rFonts w:ascii="Arial" w:hAnsi="Arial" w:cs="Arial"/>
          <w:bCs/>
          <w:color w:val="44546A" w:themeColor="text2"/>
          <w:sz w:val="18"/>
          <w:szCs w:val="20"/>
        </w:rPr>
        <w:t xml:space="preserve"> system provides, it is desired to provide a method of selecting open invoice(s) to pay via credit card</w:t>
      </w:r>
      <w:r w:rsidR="00354DF3">
        <w:rPr>
          <w:rFonts w:ascii="Arial" w:hAnsi="Arial" w:cs="Arial"/>
          <w:bCs/>
          <w:color w:val="44546A" w:themeColor="text2"/>
          <w:sz w:val="18"/>
          <w:szCs w:val="20"/>
        </w:rPr>
        <w:t xml:space="preserve"> and electronic payments (</w:t>
      </w:r>
      <w:r w:rsidR="006F0C4B">
        <w:rPr>
          <w:rFonts w:ascii="Arial" w:hAnsi="Arial" w:cs="Arial"/>
          <w:bCs/>
          <w:color w:val="44546A" w:themeColor="text2"/>
          <w:sz w:val="18"/>
          <w:szCs w:val="20"/>
        </w:rPr>
        <w:t xml:space="preserve">ACH, EFT, </w:t>
      </w:r>
      <w:proofErr w:type="spellStart"/>
      <w:r w:rsidR="006F0C4B">
        <w:rPr>
          <w:rFonts w:ascii="Arial" w:hAnsi="Arial" w:cs="Arial"/>
          <w:bCs/>
          <w:color w:val="44546A" w:themeColor="text2"/>
          <w:sz w:val="18"/>
          <w:szCs w:val="20"/>
        </w:rPr>
        <w:t>eCheck</w:t>
      </w:r>
      <w:proofErr w:type="spellEnd"/>
      <w:r w:rsidR="006F0C4B">
        <w:rPr>
          <w:rFonts w:ascii="Arial" w:hAnsi="Arial" w:cs="Arial"/>
          <w:bCs/>
          <w:color w:val="44546A" w:themeColor="text2"/>
          <w:sz w:val="18"/>
          <w:szCs w:val="20"/>
        </w:rPr>
        <w:t>).</w:t>
      </w:r>
    </w:p>
    <w:p w14:paraId="6E7D139E" w14:textId="1F57BCB3" w:rsidR="00BE2D77" w:rsidRDefault="00BE2D77" w:rsidP="00B75F75">
      <w:pPr>
        <w:ind w:firstLine="720"/>
        <w:rPr>
          <w:rFonts w:ascii="Arial" w:hAnsi="Arial" w:cs="Arial"/>
          <w:bCs/>
          <w:color w:val="44546A" w:themeColor="text2"/>
          <w:sz w:val="18"/>
          <w:szCs w:val="20"/>
        </w:rPr>
      </w:pPr>
    </w:p>
    <w:p w14:paraId="2CE0624C" w14:textId="02B5ADE0" w:rsidR="00C91FD2" w:rsidRDefault="005D0D86" w:rsidP="00C91FD2">
      <w:pPr>
        <w:rPr>
          <w:rFonts w:ascii="Arial" w:hAnsi="Arial" w:cs="Arial"/>
          <w:b/>
          <w:color w:val="44546A" w:themeColor="text2"/>
          <w:sz w:val="18"/>
          <w:szCs w:val="20"/>
        </w:rPr>
      </w:pPr>
      <w:r>
        <w:rPr>
          <w:rFonts w:ascii="Arial" w:hAnsi="Arial" w:cs="Arial"/>
          <w:b/>
          <w:color w:val="44546A" w:themeColor="text2"/>
          <w:sz w:val="18"/>
          <w:szCs w:val="20"/>
        </w:rPr>
        <w:t xml:space="preserve">Enhancement </w:t>
      </w:r>
      <w:r w:rsidR="007A6C26">
        <w:rPr>
          <w:rFonts w:ascii="Arial" w:hAnsi="Arial" w:cs="Arial"/>
          <w:b/>
          <w:color w:val="44546A" w:themeColor="text2"/>
          <w:sz w:val="18"/>
          <w:szCs w:val="20"/>
        </w:rPr>
        <w:t>phase 1</w:t>
      </w:r>
      <w:r w:rsidR="003F2FA4">
        <w:rPr>
          <w:rFonts w:ascii="Arial" w:hAnsi="Arial" w:cs="Arial"/>
          <w:b/>
          <w:color w:val="44546A" w:themeColor="text2"/>
          <w:sz w:val="18"/>
          <w:szCs w:val="20"/>
        </w:rPr>
        <w:t>–</w:t>
      </w:r>
      <w:r>
        <w:rPr>
          <w:rFonts w:ascii="Arial" w:hAnsi="Arial" w:cs="Arial"/>
          <w:b/>
          <w:color w:val="44546A" w:themeColor="text2"/>
          <w:sz w:val="18"/>
          <w:szCs w:val="20"/>
        </w:rPr>
        <w:t xml:space="preserve"> </w:t>
      </w:r>
    </w:p>
    <w:p w14:paraId="33983787" w14:textId="10E63DD1" w:rsidR="000F4381" w:rsidRDefault="000F4381" w:rsidP="00C91FD2">
      <w:pPr>
        <w:rPr>
          <w:rFonts w:ascii="Arial" w:hAnsi="Arial" w:cs="Arial"/>
          <w:bCs/>
          <w:color w:val="44546A" w:themeColor="text2"/>
          <w:sz w:val="18"/>
          <w:szCs w:val="20"/>
        </w:rPr>
      </w:pPr>
      <w:r w:rsidRPr="00AB3CAD">
        <w:rPr>
          <w:rFonts w:ascii="Arial" w:hAnsi="Arial" w:cs="Arial"/>
          <w:bCs/>
          <w:color w:val="44546A" w:themeColor="text2"/>
          <w:sz w:val="18"/>
          <w:szCs w:val="20"/>
        </w:rPr>
        <w:t xml:space="preserve">Utilizing core credit card processing and </w:t>
      </w:r>
      <w:r w:rsidRPr="00567F4F">
        <w:rPr>
          <w:rFonts w:ascii="Arial" w:hAnsi="Arial" w:cs="Arial"/>
          <w:bCs/>
          <w:color w:val="44546A" w:themeColor="text2"/>
          <w:sz w:val="18"/>
          <w:szCs w:val="20"/>
          <w:highlight w:val="yellow"/>
        </w:rPr>
        <w:t xml:space="preserve">ACH </w:t>
      </w:r>
      <w:commentRangeStart w:id="0"/>
      <w:r w:rsidRPr="00567F4F">
        <w:rPr>
          <w:rFonts w:ascii="Arial" w:hAnsi="Arial" w:cs="Arial"/>
          <w:bCs/>
          <w:color w:val="44546A" w:themeColor="text2"/>
          <w:sz w:val="18"/>
          <w:szCs w:val="20"/>
          <w:highlight w:val="yellow"/>
        </w:rPr>
        <w:t>capabilities</w:t>
      </w:r>
      <w:commentRangeEnd w:id="0"/>
      <w:r w:rsidR="00567F4F">
        <w:rPr>
          <w:rStyle w:val="CommentReference"/>
        </w:rPr>
        <w:commentReference w:id="0"/>
      </w:r>
      <w:r w:rsidRPr="00AB3CAD">
        <w:rPr>
          <w:rFonts w:ascii="Arial" w:hAnsi="Arial" w:cs="Arial"/>
          <w:bCs/>
          <w:color w:val="44546A" w:themeColor="text2"/>
          <w:sz w:val="18"/>
          <w:szCs w:val="20"/>
        </w:rPr>
        <w:t xml:space="preserve">, have an </w:t>
      </w:r>
      <w:r w:rsidR="007A6C26" w:rsidRPr="00AB3CAD">
        <w:rPr>
          <w:rFonts w:ascii="Arial" w:hAnsi="Arial" w:cs="Arial"/>
          <w:bCs/>
          <w:color w:val="44546A" w:themeColor="text2"/>
          <w:sz w:val="18"/>
          <w:szCs w:val="20"/>
        </w:rPr>
        <w:t>unpaid</w:t>
      </w:r>
      <w:r w:rsidRPr="00AB3CAD">
        <w:rPr>
          <w:rFonts w:ascii="Arial" w:hAnsi="Arial" w:cs="Arial"/>
          <w:bCs/>
          <w:color w:val="44546A" w:themeColor="text2"/>
          <w:sz w:val="18"/>
          <w:szCs w:val="20"/>
        </w:rPr>
        <w:t xml:space="preserve"> invoice</w:t>
      </w:r>
      <w:r w:rsidR="001A2935">
        <w:rPr>
          <w:rFonts w:ascii="Arial" w:hAnsi="Arial" w:cs="Arial"/>
          <w:bCs/>
          <w:color w:val="44546A" w:themeColor="text2"/>
          <w:sz w:val="18"/>
          <w:szCs w:val="20"/>
        </w:rPr>
        <w:t xml:space="preserve">, </w:t>
      </w:r>
      <w:r w:rsidR="00FA35B2" w:rsidRPr="00567F4F">
        <w:rPr>
          <w:rFonts w:ascii="Arial" w:hAnsi="Arial" w:cs="Arial"/>
          <w:bCs/>
          <w:color w:val="44546A" w:themeColor="text2"/>
          <w:sz w:val="18"/>
          <w:szCs w:val="20"/>
          <w:highlight w:val="yellow"/>
        </w:rPr>
        <w:t xml:space="preserve">credits, and </w:t>
      </w:r>
      <w:commentRangeStart w:id="1"/>
      <w:r w:rsidR="00FA35B2" w:rsidRPr="00567F4F">
        <w:rPr>
          <w:rFonts w:ascii="Arial" w:hAnsi="Arial" w:cs="Arial"/>
          <w:bCs/>
          <w:color w:val="44546A" w:themeColor="text2"/>
          <w:sz w:val="18"/>
          <w:szCs w:val="20"/>
          <w:highlight w:val="yellow"/>
        </w:rPr>
        <w:t>unapplied</w:t>
      </w:r>
      <w:commentRangeEnd w:id="1"/>
      <w:r w:rsidR="00567F4F">
        <w:rPr>
          <w:rStyle w:val="CommentReference"/>
        </w:rPr>
        <w:commentReference w:id="1"/>
      </w:r>
      <w:r w:rsidR="00FA35B2" w:rsidRPr="00567F4F">
        <w:rPr>
          <w:rFonts w:ascii="Arial" w:hAnsi="Arial" w:cs="Arial"/>
          <w:bCs/>
          <w:color w:val="44546A" w:themeColor="text2"/>
          <w:sz w:val="18"/>
          <w:szCs w:val="20"/>
          <w:highlight w:val="yellow"/>
        </w:rPr>
        <w:t xml:space="preserve"> payments</w:t>
      </w:r>
      <w:r w:rsidRPr="00567F4F">
        <w:rPr>
          <w:rFonts w:ascii="Arial" w:hAnsi="Arial" w:cs="Arial"/>
          <w:bCs/>
          <w:color w:val="44546A" w:themeColor="text2"/>
          <w:sz w:val="18"/>
          <w:szCs w:val="20"/>
          <w:highlight w:val="yellow"/>
        </w:rPr>
        <w:t xml:space="preserve"> selection screen available on the customer roles within D</w:t>
      </w:r>
      <w:r w:rsidR="006F0C4B" w:rsidRPr="00567F4F">
        <w:rPr>
          <w:rFonts w:ascii="Arial" w:hAnsi="Arial" w:cs="Arial"/>
          <w:bCs/>
          <w:color w:val="44546A" w:themeColor="text2"/>
          <w:sz w:val="18"/>
          <w:szCs w:val="20"/>
          <w:highlight w:val="yellow"/>
        </w:rPr>
        <w:t>BOX</w:t>
      </w:r>
      <w:r w:rsidRPr="00AB3CAD">
        <w:rPr>
          <w:rFonts w:ascii="Arial" w:hAnsi="Arial" w:cs="Arial"/>
          <w:bCs/>
          <w:color w:val="44546A" w:themeColor="text2"/>
          <w:sz w:val="18"/>
          <w:szCs w:val="20"/>
        </w:rPr>
        <w:t xml:space="preserve"> (under the transactions or customer summary area) that would allow a user to select single or multiple invoices</w:t>
      </w:r>
      <w:r w:rsidR="00FA35B2">
        <w:rPr>
          <w:rFonts w:ascii="Arial" w:hAnsi="Arial" w:cs="Arial"/>
          <w:bCs/>
          <w:color w:val="44546A" w:themeColor="text2"/>
          <w:sz w:val="18"/>
          <w:szCs w:val="20"/>
        </w:rPr>
        <w:t xml:space="preserve">, credits, and </w:t>
      </w:r>
      <w:r w:rsidR="00B062B1">
        <w:rPr>
          <w:rFonts w:ascii="Arial" w:hAnsi="Arial" w:cs="Arial"/>
          <w:bCs/>
          <w:color w:val="44546A" w:themeColor="text2"/>
          <w:sz w:val="18"/>
          <w:szCs w:val="20"/>
        </w:rPr>
        <w:t xml:space="preserve">unapplied payments to </w:t>
      </w:r>
      <w:r w:rsidR="00F13FE9">
        <w:rPr>
          <w:rFonts w:ascii="Arial" w:hAnsi="Arial" w:cs="Arial"/>
          <w:bCs/>
          <w:color w:val="44546A" w:themeColor="text2"/>
          <w:sz w:val="18"/>
          <w:szCs w:val="20"/>
        </w:rPr>
        <w:t>apply to the payment.</w:t>
      </w:r>
      <w:r w:rsidR="007A6C26" w:rsidRPr="00AB3CAD">
        <w:rPr>
          <w:rFonts w:ascii="Arial" w:hAnsi="Arial" w:cs="Arial"/>
          <w:bCs/>
          <w:color w:val="44546A" w:themeColor="text2"/>
          <w:sz w:val="18"/>
          <w:szCs w:val="20"/>
        </w:rPr>
        <w:t xml:space="preserve">  When the pay button is selected it will prompt for payment via </w:t>
      </w:r>
      <w:r w:rsidR="00F13FE9">
        <w:rPr>
          <w:rFonts w:ascii="Arial" w:hAnsi="Arial" w:cs="Arial"/>
          <w:bCs/>
          <w:color w:val="44546A" w:themeColor="text2"/>
          <w:sz w:val="18"/>
          <w:szCs w:val="20"/>
        </w:rPr>
        <w:t>electronic payment</w:t>
      </w:r>
      <w:r w:rsidR="007A6C26" w:rsidRPr="00AB3CAD">
        <w:rPr>
          <w:rFonts w:ascii="Arial" w:hAnsi="Arial" w:cs="Arial"/>
          <w:bCs/>
          <w:color w:val="44546A" w:themeColor="text2"/>
          <w:sz w:val="18"/>
          <w:szCs w:val="20"/>
        </w:rPr>
        <w:t>.</w:t>
      </w:r>
    </w:p>
    <w:p w14:paraId="3AB8DBDC" w14:textId="5ABD9084" w:rsidR="00413E1B" w:rsidRPr="00AB3CAD" w:rsidRDefault="004822F6" w:rsidP="00C91FD2">
      <w:pPr>
        <w:rPr>
          <w:rFonts w:ascii="Arial" w:hAnsi="Arial" w:cs="Arial"/>
          <w:bCs/>
          <w:color w:val="44546A" w:themeColor="text2"/>
          <w:sz w:val="18"/>
          <w:szCs w:val="20"/>
        </w:rPr>
      </w:pPr>
      <w:r>
        <w:rPr>
          <w:rFonts w:ascii="Arial" w:hAnsi="Arial" w:cs="Arial"/>
          <w:bCs/>
          <w:color w:val="44546A" w:themeColor="text2"/>
          <w:sz w:val="18"/>
          <w:szCs w:val="20"/>
        </w:rPr>
        <w:t>Conditional</w:t>
      </w:r>
      <w:r w:rsidR="00FD572A">
        <w:rPr>
          <w:rFonts w:ascii="Arial" w:hAnsi="Arial" w:cs="Arial"/>
          <w:bCs/>
          <w:color w:val="44546A" w:themeColor="text2"/>
          <w:sz w:val="18"/>
          <w:szCs w:val="20"/>
        </w:rPr>
        <w:t xml:space="preserve"> formatting. The </w:t>
      </w:r>
      <w:r>
        <w:rPr>
          <w:rFonts w:ascii="Arial" w:hAnsi="Arial" w:cs="Arial"/>
          <w:bCs/>
          <w:color w:val="44546A" w:themeColor="text2"/>
          <w:sz w:val="18"/>
          <w:szCs w:val="20"/>
        </w:rPr>
        <w:t xml:space="preserve">invoice line will be bold or other </w:t>
      </w:r>
      <w:r w:rsidR="005D7B88">
        <w:rPr>
          <w:rFonts w:ascii="Arial" w:hAnsi="Arial" w:cs="Arial"/>
          <w:bCs/>
          <w:color w:val="44546A" w:themeColor="text2"/>
          <w:sz w:val="18"/>
          <w:szCs w:val="20"/>
        </w:rPr>
        <w:t>color if not opened.</w:t>
      </w:r>
    </w:p>
    <w:p w14:paraId="7282D7D0" w14:textId="3413973F" w:rsidR="007A6C26" w:rsidRPr="00AB3CAD" w:rsidRDefault="007A6C26" w:rsidP="00C91FD2">
      <w:pPr>
        <w:rPr>
          <w:rFonts w:ascii="Arial" w:hAnsi="Arial" w:cs="Arial"/>
          <w:bCs/>
          <w:color w:val="44546A" w:themeColor="text2"/>
          <w:sz w:val="18"/>
          <w:szCs w:val="20"/>
        </w:rPr>
      </w:pPr>
      <w:r w:rsidRPr="00567F4F">
        <w:rPr>
          <w:rFonts w:ascii="Arial" w:hAnsi="Arial" w:cs="Arial"/>
          <w:bCs/>
          <w:color w:val="44546A" w:themeColor="text2"/>
          <w:sz w:val="18"/>
          <w:szCs w:val="20"/>
          <w:highlight w:val="yellow"/>
        </w:rPr>
        <w:t xml:space="preserve">Once payment has been processed a “statement of payment” will be generated and </w:t>
      </w:r>
      <w:commentRangeStart w:id="2"/>
      <w:r w:rsidRPr="00567F4F">
        <w:rPr>
          <w:rFonts w:ascii="Arial" w:hAnsi="Arial" w:cs="Arial"/>
          <w:bCs/>
          <w:color w:val="44546A" w:themeColor="text2"/>
          <w:sz w:val="18"/>
          <w:szCs w:val="20"/>
          <w:highlight w:val="yellow"/>
        </w:rPr>
        <w:t>emailed</w:t>
      </w:r>
      <w:commentRangeEnd w:id="2"/>
      <w:r w:rsidR="00567F4F">
        <w:rPr>
          <w:rStyle w:val="CommentReference"/>
        </w:rPr>
        <w:commentReference w:id="2"/>
      </w:r>
      <w:r w:rsidRPr="00567F4F">
        <w:rPr>
          <w:rFonts w:ascii="Arial" w:hAnsi="Arial" w:cs="Arial"/>
          <w:bCs/>
          <w:color w:val="44546A" w:themeColor="text2"/>
          <w:sz w:val="18"/>
          <w:szCs w:val="20"/>
          <w:highlight w:val="yellow"/>
        </w:rPr>
        <w:t xml:space="preserve"> to the user logged in automatically or alternatively the system will automatically display the report upon successful payment for the user to print/download.</w:t>
      </w:r>
    </w:p>
    <w:p w14:paraId="7B17A5EF" w14:textId="0889A185" w:rsidR="00413E1B" w:rsidRDefault="007A6C26" w:rsidP="00C91FD2">
      <w:pPr>
        <w:rPr>
          <w:rFonts w:ascii="Arial" w:hAnsi="Arial" w:cs="Arial"/>
          <w:bCs/>
          <w:color w:val="44546A" w:themeColor="text2"/>
          <w:sz w:val="18"/>
          <w:szCs w:val="20"/>
        </w:rPr>
      </w:pPr>
      <w:r w:rsidRPr="00AB3CAD">
        <w:rPr>
          <w:rFonts w:ascii="Arial" w:hAnsi="Arial" w:cs="Arial"/>
          <w:bCs/>
          <w:color w:val="44546A" w:themeColor="text2"/>
          <w:sz w:val="18"/>
          <w:szCs w:val="20"/>
        </w:rPr>
        <w:t xml:space="preserve">After the report screen is closed, it will return to the unpaid invoice selection screen and auto refresh for </w:t>
      </w:r>
      <w:r w:rsidR="00B300C2">
        <w:rPr>
          <w:rFonts w:ascii="Arial" w:hAnsi="Arial" w:cs="Arial"/>
          <w:bCs/>
          <w:color w:val="44546A" w:themeColor="text2"/>
          <w:sz w:val="18"/>
          <w:szCs w:val="20"/>
        </w:rPr>
        <w:t>unpaid</w:t>
      </w:r>
      <w:r w:rsidRPr="00AB3CAD">
        <w:rPr>
          <w:rFonts w:ascii="Arial" w:hAnsi="Arial" w:cs="Arial"/>
          <w:bCs/>
          <w:color w:val="44546A" w:themeColor="text2"/>
          <w:sz w:val="18"/>
          <w:szCs w:val="20"/>
        </w:rPr>
        <w:t xml:space="preserve"> invoices.</w:t>
      </w:r>
    </w:p>
    <w:p w14:paraId="3FE432F8" w14:textId="7B404FFC" w:rsidR="00E6021C" w:rsidRPr="00AB3CAD" w:rsidRDefault="00AF39B2" w:rsidP="00C91FD2">
      <w:pPr>
        <w:rPr>
          <w:rFonts w:ascii="Arial" w:hAnsi="Arial" w:cs="Arial"/>
          <w:bCs/>
          <w:color w:val="44546A" w:themeColor="text2"/>
          <w:sz w:val="18"/>
          <w:szCs w:val="20"/>
        </w:rPr>
      </w:pPr>
      <w:r>
        <w:rPr>
          <w:rFonts w:ascii="Arial" w:hAnsi="Arial" w:cs="Arial"/>
          <w:bCs/>
          <w:color w:val="44546A" w:themeColor="text2"/>
          <w:sz w:val="18"/>
          <w:szCs w:val="20"/>
        </w:rPr>
        <w:t>Elec</w:t>
      </w:r>
      <w:r w:rsidR="00B300C2">
        <w:rPr>
          <w:rFonts w:ascii="Arial" w:hAnsi="Arial" w:cs="Arial"/>
          <w:bCs/>
          <w:color w:val="44546A" w:themeColor="text2"/>
          <w:sz w:val="18"/>
          <w:szCs w:val="20"/>
        </w:rPr>
        <w:t>tronic</w:t>
      </w:r>
      <w:r w:rsidR="00E6021C">
        <w:rPr>
          <w:rFonts w:ascii="Arial" w:hAnsi="Arial" w:cs="Arial"/>
          <w:bCs/>
          <w:color w:val="44546A" w:themeColor="text2"/>
          <w:sz w:val="18"/>
          <w:szCs w:val="20"/>
        </w:rPr>
        <w:t xml:space="preserve"> payment should apply against invoice to clear AR.  There will be no leftover amount as we will not initially support partial payment of an invoice.  Only full amounts will be applicable payments.</w:t>
      </w:r>
    </w:p>
    <w:p w14:paraId="6D9ED282" w14:textId="482192A1" w:rsidR="007A6C26" w:rsidRDefault="007A6C26" w:rsidP="00C91FD2">
      <w:pPr>
        <w:rPr>
          <w:rFonts w:ascii="Arial" w:hAnsi="Arial" w:cs="Arial"/>
          <w:b/>
          <w:color w:val="44546A" w:themeColor="text2"/>
          <w:sz w:val="18"/>
          <w:szCs w:val="20"/>
        </w:rPr>
      </w:pPr>
      <w:r>
        <w:rPr>
          <w:rFonts w:ascii="Arial" w:hAnsi="Arial" w:cs="Arial"/>
          <w:b/>
          <w:color w:val="44546A" w:themeColor="text2"/>
          <w:sz w:val="18"/>
          <w:szCs w:val="20"/>
        </w:rPr>
        <w:t>Enhancement Phase 2</w:t>
      </w:r>
    </w:p>
    <w:p w14:paraId="4F1FECCC" w14:textId="6C42DAB2" w:rsidR="007A6C26" w:rsidRPr="00AB3CAD" w:rsidRDefault="007A6C26" w:rsidP="00C91FD2">
      <w:pPr>
        <w:rPr>
          <w:rFonts w:ascii="Arial" w:hAnsi="Arial" w:cs="Arial"/>
          <w:bCs/>
          <w:color w:val="44546A" w:themeColor="text2"/>
          <w:sz w:val="18"/>
          <w:szCs w:val="20"/>
        </w:rPr>
      </w:pPr>
      <w:r w:rsidRPr="00AB3CAD">
        <w:rPr>
          <w:rFonts w:ascii="Arial" w:hAnsi="Arial" w:cs="Arial"/>
          <w:bCs/>
          <w:color w:val="44546A" w:themeColor="text2"/>
          <w:sz w:val="18"/>
          <w:szCs w:val="20"/>
        </w:rPr>
        <w:t xml:space="preserve">If choosing to pay invoice by credit card, </w:t>
      </w:r>
      <w:commentRangeStart w:id="3"/>
      <w:r w:rsidRPr="00AB3CAD">
        <w:rPr>
          <w:rFonts w:ascii="Arial" w:hAnsi="Arial" w:cs="Arial"/>
          <w:bCs/>
          <w:color w:val="44546A" w:themeColor="text2"/>
          <w:sz w:val="18"/>
          <w:szCs w:val="20"/>
        </w:rPr>
        <w:t>prompt</w:t>
      </w:r>
      <w:commentRangeEnd w:id="3"/>
      <w:r w:rsidR="00567F4F">
        <w:rPr>
          <w:rStyle w:val="CommentReference"/>
        </w:rPr>
        <w:commentReference w:id="3"/>
      </w:r>
      <w:r w:rsidRPr="00AB3CAD">
        <w:rPr>
          <w:rFonts w:ascii="Arial" w:hAnsi="Arial" w:cs="Arial"/>
          <w:bCs/>
          <w:color w:val="44546A" w:themeColor="text2"/>
          <w:sz w:val="18"/>
          <w:szCs w:val="20"/>
        </w:rPr>
        <w:t xml:space="preserve"> the user to accept</w:t>
      </w:r>
      <w:r w:rsidR="00F3518A" w:rsidRPr="00AB3CAD">
        <w:rPr>
          <w:rFonts w:ascii="Arial" w:hAnsi="Arial" w:cs="Arial"/>
          <w:bCs/>
          <w:color w:val="44546A" w:themeColor="text2"/>
          <w:sz w:val="18"/>
          <w:szCs w:val="20"/>
        </w:rPr>
        <w:t xml:space="preserve"> or decline</w:t>
      </w:r>
      <w:r w:rsidRPr="00AB3CAD">
        <w:rPr>
          <w:rFonts w:ascii="Arial" w:hAnsi="Arial" w:cs="Arial"/>
          <w:bCs/>
          <w:color w:val="44546A" w:themeColor="text2"/>
          <w:sz w:val="18"/>
          <w:szCs w:val="20"/>
        </w:rPr>
        <w:t xml:space="preserve"> a service charge fee that will be added to the invoice.  ACH would not get this service charge</w:t>
      </w:r>
      <w:r w:rsidR="00F3518A" w:rsidRPr="00AB3CAD">
        <w:rPr>
          <w:rFonts w:ascii="Arial" w:hAnsi="Arial" w:cs="Arial"/>
          <w:bCs/>
          <w:color w:val="44546A" w:themeColor="text2"/>
          <w:sz w:val="18"/>
          <w:szCs w:val="20"/>
        </w:rPr>
        <w:t xml:space="preserve">.  If </w:t>
      </w:r>
      <w:r w:rsidR="007D1C69">
        <w:rPr>
          <w:rFonts w:ascii="Arial" w:hAnsi="Arial" w:cs="Arial"/>
          <w:bCs/>
          <w:color w:val="44546A" w:themeColor="text2"/>
          <w:sz w:val="18"/>
          <w:szCs w:val="20"/>
        </w:rPr>
        <w:t xml:space="preserve">the </w:t>
      </w:r>
      <w:r w:rsidR="00F3518A" w:rsidRPr="00AB3CAD">
        <w:rPr>
          <w:rFonts w:ascii="Arial" w:hAnsi="Arial" w:cs="Arial"/>
          <w:bCs/>
          <w:color w:val="44546A" w:themeColor="text2"/>
          <w:sz w:val="18"/>
          <w:szCs w:val="20"/>
        </w:rPr>
        <w:t xml:space="preserve">user declines service </w:t>
      </w:r>
      <w:r w:rsidR="007421DA" w:rsidRPr="00AB3CAD">
        <w:rPr>
          <w:rFonts w:ascii="Arial" w:hAnsi="Arial" w:cs="Arial"/>
          <w:bCs/>
          <w:color w:val="44546A" w:themeColor="text2"/>
          <w:sz w:val="18"/>
          <w:szCs w:val="20"/>
        </w:rPr>
        <w:t>charge,</w:t>
      </w:r>
      <w:r w:rsidR="00F3518A" w:rsidRPr="00AB3CAD">
        <w:rPr>
          <w:rFonts w:ascii="Arial" w:hAnsi="Arial" w:cs="Arial"/>
          <w:bCs/>
          <w:color w:val="44546A" w:themeColor="text2"/>
          <w:sz w:val="18"/>
          <w:szCs w:val="20"/>
        </w:rPr>
        <w:t xml:space="preserve"> then it will just return to the unpaid invoice screen.</w:t>
      </w:r>
    </w:p>
    <w:p w14:paraId="6B13CB70" w14:textId="13B0DEBC" w:rsidR="007A6C26" w:rsidRPr="00AB3CAD" w:rsidRDefault="007A6C26" w:rsidP="00C91FD2">
      <w:pPr>
        <w:rPr>
          <w:rFonts w:ascii="Arial" w:hAnsi="Arial" w:cs="Arial"/>
          <w:bCs/>
          <w:color w:val="44546A" w:themeColor="text2"/>
          <w:sz w:val="18"/>
          <w:szCs w:val="20"/>
        </w:rPr>
      </w:pPr>
      <w:r w:rsidRPr="00AB3CAD">
        <w:rPr>
          <w:rFonts w:ascii="Arial" w:hAnsi="Arial" w:cs="Arial"/>
          <w:bCs/>
          <w:color w:val="44546A" w:themeColor="text2"/>
          <w:sz w:val="18"/>
          <w:szCs w:val="20"/>
        </w:rPr>
        <w:t xml:space="preserve">This fee would need to be broken out as </w:t>
      </w:r>
      <w:r w:rsidRPr="00567F4F">
        <w:rPr>
          <w:rFonts w:ascii="Arial" w:hAnsi="Arial" w:cs="Arial"/>
          <w:bCs/>
          <w:color w:val="44546A" w:themeColor="text2"/>
          <w:sz w:val="18"/>
          <w:szCs w:val="20"/>
          <w:highlight w:val="yellow"/>
        </w:rPr>
        <w:t xml:space="preserve">a separate column on the payments </w:t>
      </w:r>
      <w:commentRangeStart w:id="4"/>
      <w:r w:rsidRPr="00567F4F">
        <w:rPr>
          <w:rFonts w:ascii="Arial" w:hAnsi="Arial" w:cs="Arial"/>
          <w:bCs/>
          <w:color w:val="44546A" w:themeColor="text2"/>
          <w:sz w:val="18"/>
          <w:szCs w:val="20"/>
          <w:highlight w:val="yellow"/>
        </w:rPr>
        <w:t>screen</w:t>
      </w:r>
      <w:commentRangeEnd w:id="4"/>
      <w:r w:rsidR="00567F4F">
        <w:rPr>
          <w:rStyle w:val="CommentReference"/>
        </w:rPr>
        <w:commentReference w:id="4"/>
      </w:r>
      <w:r w:rsidRPr="00567F4F">
        <w:rPr>
          <w:rFonts w:ascii="Arial" w:hAnsi="Arial" w:cs="Arial"/>
          <w:bCs/>
          <w:color w:val="44546A" w:themeColor="text2"/>
          <w:sz w:val="18"/>
          <w:szCs w:val="20"/>
          <w:highlight w:val="yellow"/>
        </w:rPr>
        <w:t xml:space="preserve"> in financials and D</w:t>
      </w:r>
      <w:r w:rsidR="007D1C69" w:rsidRPr="00567F4F">
        <w:rPr>
          <w:rFonts w:ascii="Arial" w:hAnsi="Arial" w:cs="Arial"/>
          <w:bCs/>
          <w:color w:val="44546A" w:themeColor="text2"/>
          <w:sz w:val="18"/>
          <w:szCs w:val="20"/>
          <w:highlight w:val="yellow"/>
        </w:rPr>
        <w:t>BOX</w:t>
      </w:r>
      <w:r w:rsidRPr="00AB3CAD">
        <w:rPr>
          <w:rFonts w:ascii="Arial" w:hAnsi="Arial" w:cs="Arial"/>
          <w:bCs/>
          <w:color w:val="44546A" w:themeColor="text2"/>
          <w:sz w:val="18"/>
          <w:szCs w:val="20"/>
        </w:rPr>
        <w:t xml:space="preserve"> payments screen for viewing.  A special “cc fee” item will need to be set up with associated category</w:t>
      </w:r>
      <w:r w:rsidR="00F3518A" w:rsidRPr="00AB3CAD">
        <w:rPr>
          <w:rFonts w:ascii="Arial" w:hAnsi="Arial" w:cs="Arial"/>
          <w:bCs/>
          <w:color w:val="44546A" w:themeColor="text2"/>
          <w:sz w:val="18"/>
          <w:szCs w:val="20"/>
        </w:rPr>
        <w:t xml:space="preserve"> to track in separate GL</w:t>
      </w:r>
    </w:p>
    <w:p w14:paraId="744A3E89" w14:textId="0AC48D7F" w:rsidR="00F3518A" w:rsidRPr="00AB3CAD" w:rsidRDefault="00F3518A" w:rsidP="00C91FD2">
      <w:pPr>
        <w:rPr>
          <w:rFonts w:ascii="Arial" w:hAnsi="Arial" w:cs="Arial"/>
          <w:bCs/>
          <w:color w:val="44546A" w:themeColor="text2"/>
          <w:sz w:val="18"/>
          <w:szCs w:val="20"/>
        </w:rPr>
      </w:pPr>
      <w:r w:rsidRPr="00AB3CAD">
        <w:rPr>
          <w:rFonts w:ascii="Arial" w:hAnsi="Arial" w:cs="Arial"/>
          <w:bCs/>
          <w:color w:val="44546A" w:themeColor="text2"/>
          <w:sz w:val="18"/>
          <w:szCs w:val="20"/>
        </w:rPr>
        <w:t>There will need to be a bit field on the customer account to indicate whether this CC transaction fee is applicable to the customer or not.   If it is a good customer, the fee is waived and would not affect the customers payment via credit card (</w:t>
      </w:r>
      <w:r w:rsidR="00F63D50">
        <w:rPr>
          <w:rFonts w:ascii="Arial" w:hAnsi="Arial" w:cs="Arial"/>
          <w:bCs/>
          <w:color w:val="44546A" w:themeColor="text2"/>
          <w:sz w:val="18"/>
          <w:szCs w:val="20"/>
        </w:rPr>
        <w:t>e.g.,</w:t>
      </w:r>
      <w:r w:rsidRPr="00AB3CAD">
        <w:rPr>
          <w:rFonts w:ascii="Arial" w:hAnsi="Arial" w:cs="Arial"/>
          <w:bCs/>
          <w:color w:val="44546A" w:themeColor="text2"/>
          <w:sz w:val="18"/>
          <w:szCs w:val="20"/>
        </w:rPr>
        <w:t xml:space="preserve"> don’t calculate or show)</w:t>
      </w:r>
    </w:p>
    <w:p w14:paraId="0CA95BEF" w14:textId="3A125D28" w:rsidR="00F3518A" w:rsidRPr="000829BE" w:rsidRDefault="00F3518A" w:rsidP="00C91FD2">
      <w:pPr>
        <w:rPr>
          <w:rFonts w:ascii="Arial" w:hAnsi="Arial" w:cs="Arial"/>
          <w:b/>
          <w:strike/>
          <w:color w:val="44546A" w:themeColor="text2"/>
          <w:sz w:val="18"/>
          <w:szCs w:val="20"/>
        </w:rPr>
      </w:pPr>
      <w:r w:rsidRPr="000829BE">
        <w:rPr>
          <w:rFonts w:ascii="Arial" w:hAnsi="Arial" w:cs="Arial"/>
          <w:b/>
          <w:strike/>
          <w:color w:val="44546A" w:themeColor="text2"/>
          <w:sz w:val="18"/>
          <w:szCs w:val="20"/>
        </w:rPr>
        <w:t>Enhancements Phase 3</w:t>
      </w:r>
    </w:p>
    <w:p w14:paraId="45DE3948" w14:textId="672CC7C3" w:rsidR="00F3518A" w:rsidRPr="000829BE" w:rsidRDefault="00F3518A" w:rsidP="00C91FD2">
      <w:pPr>
        <w:rPr>
          <w:rFonts w:ascii="Arial" w:hAnsi="Arial" w:cs="Arial"/>
          <w:bCs/>
          <w:strike/>
          <w:color w:val="44546A" w:themeColor="text2"/>
          <w:sz w:val="18"/>
          <w:szCs w:val="20"/>
        </w:rPr>
      </w:pPr>
      <w:r w:rsidRPr="000829BE">
        <w:rPr>
          <w:rFonts w:ascii="Arial" w:hAnsi="Arial" w:cs="Arial"/>
          <w:bCs/>
          <w:strike/>
          <w:color w:val="44546A" w:themeColor="text2"/>
          <w:sz w:val="18"/>
          <w:szCs w:val="20"/>
        </w:rPr>
        <w:t>If choosing to pay via ACH, early payment terms may exist (</w:t>
      </w:r>
      <w:r w:rsidR="00BB6B0A" w:rsidRPr="000829BE">
        <w:rPr>
          <w:rFonts w:ascii="Arial" w:hAnsi="Arial" w:cs="Arial"/>
          <w:bCs/>
          <w:strike/>
          <w:color w:val="44546A" w:themeColor="text2"/>
          <w:sz w:val="18"/>
          <w:szCs w:val="20"/>
        </w:rPr>
        <w:t>e.g.,</w:t>
      </w:r>
      <w:r w:rsidRPr="000829BE">
        <w:rPr>
          <w:rFonts w:ascii="Arial" w:hAnsi="Arial" w:cs="Arial"/>
          <w:bCs/>
          <w:strike/>
          <w:color w:val="44546A" w:themeColor="text2"/>
          <w:sz w:val="18"/>
          <w:szCs w:val="20"/>
        </w:rPr>
        <w:t xml:space="preserve"> 2% net 10) This discount should be </w:t>
      </w:r>
      <w:r w:rsidR="00BB6B0A" w:rsidRPr="000829BE">
        <w:rPr>
          <w:rFonts w:ascii="Arial" w:hAnsi="Arial" w:cs="Arial"/>
          <w:bCs/>
          <w:strike/>
          <w:color w:val="44546A" w:themeColor="text2"/>
          <w:sz w:val="18"/>
          <w:szCs w:val="20"/>
        </w:rPr>
        <w:t>considered</w:t>
      </w:r>
      <w:r w:rsidRPr="000829BE">
        <w:rPr>
          <w:rFonts w:ascii="Arial" w:hAnsi="Arial" w:cs="Arial"/>
          <w:bCs/>
          <w:strike/>
          <w:color w:val="44546A" w:themeColor="text2"/>
          <w:sz w:val="18"/>
          <w:szCs w:val="20"/>
        </w:rPr>
        <w:t xml:space="preserve"> when presenting </w:t>
      </w:r>
      <w:r w:rsidR="00B91E2D" w:rsidRPr="000829BE">
        <w:rPr>
          <w:rFonts w:ascii="Arial" w:hAnsi="Arial" w:cs="Arial"/>
          <w:bCs/>
          <w:strike/>
          <w:color w:val="44546A" w:themeColor="text2"/>
          <w:sz w:val="18"/>
          <w:szCs w:val="20"/>
        </w:rPr>
        <w:t>the amount</w:t>
      </w:r>
      <w:r w:rsidRPr="000829BE">
        <w:rPr>
          <w:rFonts w:ascii="Arial" w:hAnsi="Arial" w:cs="Arial"/>
          <w:bCs/>
          <w:strike/>
          <w:color w:val="44546A" w:themeColor="text2"/>
          <w:sz w:val="18"/>
          <w:szCs w:val="20"/>
        </w:rPr>
        <w:t xml:space="preserve"> to pay via ACH.  </w:t>
      </w:r>
      <w:r w:rsidR="0032523A" w:rsidRPr="000829BE">
        <w:rPr>
          <w:rFonts w:ascii="Arial" w:hAnsi="Arial" w:cs="Arial"/>
          <w:bCs/>
          <w:strike/>
          <w:color w:val="44546A" w:themeColor="text2"/>
          <w:sz w:val="18"/>
          <w:szCs w:val="20"/>
        </w:rPr>
        <w:t>The dis</w:t>
      </w:r>
      <w:r w:rsidR="00082B9E" w:rsidRPr="000829BE">
        <w:rPr>
          <w:rFonts w:ascii="Arial" w:hAnsi="Arial" w:cs="Arial"/>
          <w:bCs/>
          <w:strike/>
          <w:color w:val="44546A" w:themeColor="text2"/>
          <w:sz w:val="18"/>
          <w:szCs w:val="20"/>
        </w:rPr>
        <w:t>count available</w:t>
      </w:r>
      <w:r w:rsidR="0032523A" w:rsidRPr="000829BE">
        <w:rPr>
          <w:rFonts w:ascii="Arial" w:hAnsi="Arial" w:cs="Arial"/>
          <w:bCs/>
          <w:strike/>
          <w:color w:val="44546A" w:themeColor="text2"/>
          <w:sz w:val="18"/>
          <w:szCs w:val="20"/>
        </w:rPr>
        <w:t xml:space="preserve"> would need to be broken out as a separate column on the payments screen in financials and DBOX payments screen for viewing. </w:t>
      </w:r>
      <w:r w:rsidR="00082B9E" w:rsidRPr="000829BE">
        <w:rPr>
          <w:rFonts w:ascii="Arial" w:hAnsi="Arial" w:cs="Arial"/>
          <w:bCs/>
          <w:strike/>
          <w:color w:val="44546A" w:themeColor="text2"/>
          <w:sz w:val="18"/>
          <w:szCs w:val="20"/>
        </w:rPr>
        <w:t xml:space="preserve">If the discount is not available, the </w:t>
      </w:r>
      <w:r w:rsidR="003B6678" w:rsidRPr="000829BE">
        <w:rPr>
          <w:rFonts w:ascii="Arial" w:hAnsi="Arial" w:cs="Arial"/>
          <w:bCs/>
          <w:strike/>
          <w:color w:val="44546A" w:themeColor="text2"/>
          <w:sz w:val="18"/>
          <w:szCs w:val="20"/>
        </w:rPr>
        <w:t>discount will display zero.</w:t>
      </w:r>
      <w:r w:rsidR="0032523A" w:rsidRPr="000829BE">
        <w:rPr>
          <w:rFonts w:ascii="Arial" w:hAnsi="Arial" w:cs="Arial"/>
          <w:bCs/>
          <w:strike/>
          <w:color w:val="44546A" w:themeColor="text2"/>
          <w:sz w:val="18"/>
          <w:szCs w:val="20"/>
        </w:rPr>
        <w:t xml:space="preserve"> </w:t>
      </w:r>
      <w:r w:rsidRPr="000829BE">
        <w:rPr>
          <w:rFonts w:ascii="Arial" w:hAnsi="Arial" w:cs="Arial"/>
          <w:bCs/>
          <w:strike/>
          <w:color w:val="44546A" w:themeColor="text2"/>
          <w:sz w:val="18"/>
          <w:szCs w:val="20"/>
        </w:rPr>
        <w:t xml:space="preserve">Credit card payments do not have early payment discounts </w:t>
      </w:r>
      <w:r w:rsidR="00B91E2D" w:rsidRPr="000829BE">
        <w:rPr>
          <w:rFonts w:ascii="Arial" w:hAnsi="Arial" w:cs="Arial"/>
          <w:bCs/>
          <w:strike/>
          <w:color w:val="44546A" w:themeColor="text2"/>
          <w:sz w:val="18"/>
          <w:szCs w:val="20"/>
        </w:rPr>
        <w:t>available,</w:t>
      </w:r>
      <w:r w:rsidRPr="000829BE">
        <w:rPr>
          <w:rFonts w:ascii="Arial" w:hAnsi="Arial" w:cs="Arial"/>
          <w:bCs/>
          <w:strike/>
          <w:color w:val="44546A" w:themeColor="text2"/>
          <w:sz w:val="18"/>
          <w:szCs w:val="20"/>
        </w:rPr>
        <w:t xml:space="preserve"> and </w:t>
      </w:r>
      <w:r w:rsidR="00B91E2D" w:rsidRPr="000829BE">
        <w:rPr>
          <w:rFonts w:ascii="Arial" w:hAnsi="Arial" w:cs="Arial"/>
          <w:bCs/>
          <w:strike/>
          <w:color w:val="44546A" w:themeColor="text2"/>
          <w:sz w:val="18"/>
          <w:szCs w:val="20"/>
        </w:rPr>
        <w:t>the full</w:t>
      </w:r>
      <w:r w:rsidRPr="000829BE">
        <w:rPr>
          <w:rFonts w:ascii="Arial" w:hAnsi="Arial" w:cs="Arial"/>
          <w:bCs/>
          <w:strike/>
          <w:color w:val="44546A" w:themeColor="text2"/>
          <w:sz w:val="18"/>
          <w:szCs w:val="20"/>
        </w:rPr>
        <w:t xml:space="preserve"> amount should be processed plus CC transaction fee.</w:t>
      </w:r>
    </w:p>
    <w:p w14:paraId="77CB8F97" w14:textId="77777777" w:rsidR="00F3518A" w:rsidRDefault="00F3518A" w:rsidP="00C91FD2">
      <w:pPr>
        <w:rPr>
          <w:rFonts w:ascii="Arial" w:hAnsi="Arial" w:cs="Arial"/>
          <w:b/>
          <w:color w:val="44546A" w:themeColor="text2"/>
          <w:sz w:val="18"/>
          <w:szCs w:val="20"/>
        </w:rPr>
      </w:pPr>
    </w:p>
    <w:p w14:paraId="491ED744" w14:textId="77777777" w:rsidR="00F3518A" w:rsidRDefault="00F3518A" w:rsidP="00C91FD2">
      <w:pPr>
        <w:rPr>
          <w:rFonts w:ascii="Arial" w:hAnsi="Arial" w:cs="Arial"/>
          <w:b/>
          <w:color w:val="44546A" w:themeColor="text2"/>
          <w:sz w:val="18"/>
          <w:szCs w:val="20"/>
        </w:rPr>
      </w:pPr>
    </w:p>
    <w:p w14:paraId="15537F93" w14:textId="77777777" w:rsidR="00F3518A" w:rsidRDefault="00F3518A" w:rsidP="00C91FD2">
      <w:pPr>
        <w:rPr>
          <w:rFonts w:ascii="Arial" w:hAnsi="Arial" w:cs="Arial"/>
          <w:b/>
          <w:color w:val="44546A" w:themeColor="text2"/>
          <w:sz w:val="18"/>
          <w:szCs w:val="20"/>
        </w:rPr>
      </w:pPr>
    </w:p>
    <w:p w14:paraId="42D6911E" w14:textId="77777777" w:rsidR="00F3518A" w:rsidRDefault="00F3518A" w:rsidP="00C91FD2">
      <w:pPr>
        <w:rPr>
          <w:rFonts w:ascii="Arial" w:hAnsi="Arial" w:cs="Arial"/>
          <w:b/>
          <w:color w:val="44546A" w:themeColor="text2"/>
          <w:sz w:val="18"/>
          <w:szCs w:val="20"/>
        </w:rPr>
      </w:pPr>
    </w:p>
    <w:p w14:paraId="158C7B06" w14:textId="77777777" w:rsidR="00F3518A" w:rsidRDefault="00F3518A" w:rsidP="00C91FD2">
      <w:pPr>
        <w:rPr>
          <w:rFonts w:ascii="Arial" w:hAnsi="Arial" w:cs="Arial"/>
          <w:b/>
          <w:color w:val="44546A" w:themeColor="text2"/>
          <w:sz w:val="18"/>
          <w:szCs w:val="20"/>
        </w:rPr>
      </w:pPr>
    </w:p>
    <w:p w14:paraId="5CC863D5" w14:textId="68F776EF" w:rsidR="00F3518A" w:rsidRDefault="00F3518A" w:rsidP="00C91FD2">
      <w:pPr>
        <w:rPr>
          <w:rFonts w:ascii="Arial" w:hAnsi="Arial" w:cs="Arial"/>
          <w:b/>
          <w:color w:val="44546A" w:themeColor="text2"/>
          <w:sz w:val="18"/>
          <w:szCs w:val="20"/>
        </w:rPr>
      </w:pPr>
    </w:p>
    <w:p w14:paraId="5E8608B4" w14:textId="77777777" w:rsidR="00AB3CAD" w:rsidRDefault="00AB3CAD" w:rsidP="00C91FD2">
      <w:pPr>
        <w:rPr>
          <w:rFonts w:ascii="Arial" w:hAnsi="Arial" w:cs="Arial"/>
          <w:b/>
          <w:color w:val="44546A" w:themeColor="text2"/>
          <w:sz w:val="18"/>
          <w:szCs w:val="20"/>
        </w:rPr>
      </w:pPr>
    </w:p>
    <w:p w14:paraId="3D5655C3" w14:textId="77777777" w:rsidR="007A6C26" w:rsidRDefault="007A6C26" w:rsidP="00C91FD2">
      <w:pPr>
        <w:rPr>
          <w:rFonts w:ascii="Arial" w:hAnsi="Arial" w:cs="Arial"/>
          <w:b/>
          <w:color w:val="44546A" w:themeColor="text2"/>
          <w:sz w:val="18"/>
          <w:szCs w:val="20"/>
        </w:rPr>
      </w:pPr>
    </w:p>
    <w:p w14:paraId="7F1B7CF3" w14:textId="77777777" w:rsidR="00453B12" w:rsidRPr="00FB3382" w:rsidRDefault="00453B12" w:rsidP="00FB3382">
      <w:pPr>
        <w:ind w:left="720"/>
        <w:rPr>
          <w:rFonts w:ascii="Arial" w:hAnsi="Arial" w:cs="Arial"/>
          <w:bCs/>
          <w:color w:val="44546A" w:themeColor="text2"/>
          <w:sz w:val="18"/>
          <w:szCs w:val="20"/>
        </w:rPr>
      </w:pPr>
    </w:p>
    <w:p w14:paraId="668D4D3F" w14:textId="25B73E86" w:rsidR="007B1029" w:rsidRDefault="007B1029" w:rsidP="007B1029">
      <w:pPr>
        <w:ind w:firstLine="720"/>
        <w:rPr>
          <w:rFonts w:ascii="Arial" w:hAnsi="Arial" w:cs="Arial"/>
          <w:bCs/>
          <w:color w:val="44546A" w:themeColor="text2"/>
          <w:szCs w:val="24"/>
        </w:rPr>
      </w:pPr>
      <w:r w:rsidRPr="007B1029">
        <w:rPr>
          <w:rFonts w:ascii="Arial" w:hAnsi="Arial" w:cs="Arial"/>
          <w:bCs/>
          <w:color w:val="44546A" w:themeColor="text2"/>
          <w:szCs w:val="24"/>
        </w:rPr>
        <w:t>User Roles and Responsibilities</w:t>
      </w:r>
    </w:p>
    <w:p w14:paraId="72286C10" w14:textId="77777777" w:rsidR="00516EBB" w:rsidRDefault="00516EBB" w:rsidP="007B1029">
      <w:pPr>
        <w:ind w:firstLine="720"/>
        <w:rPr>
          <w:rFonts w:ascii="Arial" w:hAnsi="Arial" w:cs="Arial"/>
          <w:bCs/>
          <w:color w:val="44546A" w:themeColor="text2"/>
          <w:szCs w:val="24"/>
        </w:rPr>
      </w:pPr>
    </w:p>
    <w:p w14:paraId="7F2A6419" w14:textId="11077DC4" w:rsidR="00F3518A" w:rsidRPr="00F3518A" w:rsidRDefault="00F3518A" w:rsidP="00F3518A">
      <w:pPr>
        <w:pStyle w:val="ListParagraph"/>
        <w:numPr>
          <w:ilvl w:val="0"/>
          <w:numId w:val="30"/>
        </w:numPr>
        <w:rPr>
          <w:bCs/>
          <w:color w:val="44546A" w:themeColor="text2"/>
          <w:sz w:val="24"/>
        </w:rPr>
      </w:pPr>
      <w:r w:rsidRPr="00F3518A">
        <w:rPr>
          <w:bCs/>
          <w:color w:val="44546A" w:themeColor="text2"/>
          <w:sz w:val="24"/>
        </w:rPr>
        <w:t xml:space="preserve">A valid CC processing subscription to Authorize.net </w:t>
      </w:r>
    </w:p>
    <w:p w14:paraId="641153AE" w14:textId="24A1601C" w:rsidR="00F3518A" w:rsidRPr="00F3518A" w:rsidRDefault="00F3518A" w:rsidP="00F3518A">
      <w:pPr>
        <w:pStyle w:val="ListParagraph"/>
        <w:numPr>
          <w:ilvl w:val="0"/>
          <w:numId w:val="30"/>
        </w:numPr>
        <w:rPr>
          <w:bCs/>
          <w:color w:val="44546A" w:themeColor="text2"/>
          <w:sz w:val="24"/>
        </w:rPr>
      </w:pPr>
      <w:r w:rsidRPr="00F3518A">
        <w:rPr>
          <w:bCs/>
          <w:color w:val="44546A" w:themeColor="text2"/>
          <w:sz w:val="24"/>
        </w:rPr>
        <w:t>A</w:t>
      </w:r>
      <w:r w:rsidR="003B6678">
        <w:rPr>
          <w:bCs/>
          <w:color w:val="44546A" w:themeColor="text2"/>
          <w:sz w:val="24"/>
        </w:rPr>
        <w:t>CH</w:t>
      </w:r>
      <w:r w:rsidRPr="00F3518A">
        <w:rPr>
          <w:bCs/>
          <w:color w:val="44546A" w:themeColor="text2"/>
          <w:sz w:val="24"/>
        </w:rPr>
        <w:t xml:space="preserve"> subscription through authorize.net</w:t>
      </w:r>
    </w:p>
    <w:p w14:paraId="09A3987E" w14:textId="0A14C97A" w:rsidR="00F3518A" w:rsidRPr="00F3518A" w:rsidRDefault="00F3518A" w:rsidP="00F3518A">
      <w:pPr>
        <w:pStyle w:val="ListParagraph"/>
        <w:numPr>
          <w:ilvl w:val="0"/>
          <w:numId w:val="30"/>
        </w:numPr>
        <w:rPr>
          <w:bCs/>
          <w:color w:val="44546A" w:themeColor="text2"/>
          <w:sz w:val="24"/>
        </w:rPr>
      </w:pPr>
      <w:r w:rsidRPr="00F3518A">
        <w:rPr>
          <w:bCs/>
          <w:color w:val="44546A" w:themeColor="text2"/>
          <w:sz w:val="24"/>
        </w:rPr>
        <w:t xml:space="preserve">Maintain </w:t>
      </w:r>
      <w:r w:rsidR="000829BE">
        <w:rPr>
          <w:bCs/>
          <w:color w:val="44546A" w:themeColor="text2"/>
          <w:sz w:val="24"/>
        </w:rPr>
        <w:t>numeric field</w:t>
      </w:r>
      <w:r w:rsidRPr="00F3518A">
        <w:rPr>
          <w:bCs/>
          <w:color w:val="44546A" w:themeColor="text2"/>
          <w:sz w:val="24"/>
        </w:rPr>
        <w:t xml:space="preserve"> on customer account to assess CC processing </w:t>
      </w:r>
      <w:r w:rsidR="000829BE">
        <w:rPr>
          <w:bCs/>
          <w:color w:val="44546A" w:themeColor="text2"/>
          <w:sz w:val="24"/>
        </w:rPr>
        <w:t xml:space="preserve">% </w:t>
      </w:r>
      <w:r w:rsidRPr="00F3518A">
        <w:rPr>
          <w:bCs/>
          <w:color w:val="44546A" w:themeColor="text2"/>
          <w:sz w:val="24"/>
        </w:rPr>
        <w:t>fee or not</w:t>
      </w:r>
    </w:p>
    <w:p w14:paraId="4BA647B1" w14:textId="4C33A2F3" w:rsidR="00F3518A" w:rsidRDefault="00F3518A" w:rsidP="00F3518A">
      <w:pPr>
        <w:pStyle w:val="ListParagraph"/>
        <w:numPr>
          <w:ilvl w:val="0"/>
          <w:numId w:val="30"/>
        </w:numPr>
        <w:rPr>
          <w:bCs/>
          <w:color w:val="44546A" w:themeColor="text2"/>
          <w:sz w:val="24"/>
        </w:rPr>
      </w:pPr>
      <w:r w:rsidRPr="00F3518A">
        <w:rPr>
          <w:bCs/>
          <w:color w:val="44546A" w:themeColor="text2"/>
          <w:sz w:val="24"/>
        </w:rPr>
        <w:t>Setup of item and category to represent CC processing fee</w:t>
      </w:r>
    </w:p>
    <w:p w14:paraId="1D0B7CBA" w14:textId="0FAD4BC7" w:rsidR="00F3518A" w:rsidRPr="00F3518A" w:rsidRDefault="00F3518A" w:rsidP="00F3518A">
      <w:pPr>
        <w:pStyle w:val="ListParagraph"/>
        <w:numPr>
          <w:ilvl w:val="0"/>
          <w:numId w:val="30"/>
        </w:numPr>
        <w:rPr>
          <w:bCs/>
          <w:color w:val="44546A" w:themeColor="text2"/>
          <w:sz w:val="24"/>
        </w:rPr>
      </w:pPr>
      <w:r w:rsidRPr="00F3518A">
        <w:rPr>
          <w:bCs/>
          <w:color w:val="44546A" w:themeColor="text2"/>
          <w:sz w:val="24"/>
        </w:rPr>
        <w:t>Customer training</w:t>
      </w:r>
    </w:p>
    <w:p w14:paraId="7DFF70CF" w14:textId="77777777" w:rsidR="00F3518A" w:rsidRDefault="00F3518A">
      <w:pPr>
        <w:rPr>
          <w:b/>
          <w:color w:val="44546A" w:themeColor="text2"/>
          <w:sz w:val="24"/>
          <w:u w:val="single"/>
        </w:rPr>
      </w:pPr>
    </w:p>
    <w:p w14:paraId="73F2576B" w14:textId="67708E55" w:rsidR="00764CDB" w:rsidRDefault="00764CDB">
      <w:pPr>
        <w:rPr>
          <w:b/>
          <w:color w:val="44546A" w:themeColor="text2"/>
          <w:sz w:val="24"/>
          <w:u w:val="single"/>
        </w:rPr>
      </w:pPr>
      <w:r>
        <w:rPr>
          <w:b/>
          <w:color w:val="44546A" w:themeColor="text2"/>
          <w:sz w:val="24"/>
          <w:u w:val="single"/>
        </w:rPr>
        <w:br w:type="page"/>
      </w:r>
    </w:p>
    <w:p w14:paraId="13C698F4" w14:textId="24F8B2DC" w:rsidR="00516EBB" w:rsidRDefault="00516EBB" w:rsidP="00516EBB">
      <w:pPr>
        <w:rPr>
          <w:b/>
          <w:color w:val="44546A" w:themeColor="text2"/>
          <w:sz w:val="24"/>
          <w:u w:val="single"/>
        </w:rPr>
      </w:pPr>
      <w:r w:rsidRPr="00516EBB">
        <w:rPr>
          <w:b/>
          <w:color w:val="44546A" w:themeColor="text2"/>
          <w:sz w:val="24"/>
          <w:u w:val="single"/>
        </w:rPr>
        <w:lastRenderedPageBreak/>
        <w:t>Part II – Functional Requirements</w:t>
      </w:r>
    </w:p>
    <w:p w14:paraId="44E674EC" w14:textId="77777777" w:rsidR="002960AD" w:rsidRDefault="002960AD" w:rsidP="00516EBB">
      <w:pPr>
        <w:rPr>
          <w:b/>
          <w:color w:val="44546A" w:themeColor="text2"/>
          <w:sz w:val="24"/>
          <w:u w:val="single"/>
        </w:rPr>
      </w:pPr>
    </w:p>
    <w:p w14:paraId="582068FC" w14:textId="677B2903" w:rsidR="00FB52EA" w:rsidRDefault="000829BE" w:rsidP="00720D81">
      <w:pPr>
        <w:ind w:firstLine="720"/>
        <w:rPr>
          <w:rFonts w:ascii="Arial" w:hAnsi="Arial" w:cs="Arial"/>
          <w:bCs/>
          <w:color w:val="44546A" w:themeColor="text2"/>
          <w:szCs w:val="24"/>
        </w:rPr>
      </w:pPr>
      <w:r>
        <w:rPr>
          <w:rFonts w:ascii="Arial" w:hAnsi="Arial" w:cs="Arial"/>
          <w:bCs/>
          <w:color w:val="44546A" w:themeColor="text2"/>
          <w:szCs w:val="24"/>
        </w:rPr>
        <w:t>Proposed screen layouts</w:t>
      </w:r>
    </w:p>
    <w:p w14:paraId="30501A94" w14:textId="7CA9EAE1" w:rsidR="000829BE" w:rsidRDefault="000829BE" w:rsidP="00720D81">
      <w:pPr>
        <w:ind w:firstLine="720"/>
        <w:rPr>
          <w:rFonts w:ascii="Arial" w:hAnsi="Arial" w:cs="Arial"/>
          <w:bCs/>
          <w:color w:val="44546A" w:themeColor="text2"/>
          <w:szCs w:val="24"/>
        </w:rPr>
      </w:pPr>
      <w:r>
        <w:rPr>
          <w:noProof/>
        </w:rPr>
        <w:drawing>
          <wp:inline distT="0" distB="0" distL="0" distR="0" wp14:anchorId="1DA4A543" wp14:editId="72361452">
            <wp:extent cx="5501725" cy="3094720"/>
            <wp:effectExtent l="0" t="0" r="3810" b="0"/>
            <wp:docPr id="1439154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154177" name=""/>
                    <pic:cNvPicPr/>
                  </pic:nvPicPr>
                  <pic:blipFill>
                    <a:blip r:embed="rId19"/>
                    <a:stretch>
                      <a:fillRect/>
                    </a:stretch>
                  </pic:blipFill>
                  <pic:spPr>
                    <a:xfrm>
                      <a:off x="0" y="0"/>
                      <a:ext cx="5508444" cy="3098499"/>
                    </a:xfrm>
                    <a:prstGeom prst="rect">
                      <a:avLst/>
                    </a:prstGeom>
                  </pic:spPr>
                </pic:pic>
              </a:graphicData>
            </a:graphic>
          </wp:inline>
        </w:drawing>
      </w:r>
    </w:p>
    <w:p w14:paraId="36D73906" w14:textId="77777777" w:rsidR="000829BE" w:rsidRDefault="000829BE" w:rsidP="00720D81">
      <w:pPr>
        <w:ind w:firstLine="720"/>
        <w:rPr>
          <w:rFonts w:ascii="Arial" w:hAnsi="Arial" w:cs="Arial"/>
          <w:bCs/>
          <w:color w:val="44546A" w:themeColor="text2"/>
          <w:szCs w:val="24"/>
        </w:rPr>
      </w:pPr>
    </w:p>
    <w:p w14:paraId="75242C68" w14:textId="49C4CA44" w:rsidR="000829BE" w:rsidRDefault="000829BE" w:rsidP="00720D81">
      <w:pPr>
        <w:ind w:firstLine="720"/>
        <w:rPr>
          <w:rFonts w:ascii="Arial" w:hAnsi="Arial" w:cs="Arial"/>
          <w:bCs/>
          <w:color w:val="44546A" w:themeColor="text2"/>
          <w:szCs w:val="24"/>
        </w:rPr>
      </w:pPr>
      <w:r>
        <w:rPr>
          <w:noProof/>
        </w:rPr>
        <w:drawing>
          <wp:inline distT="0" distB="0" distL="0" distR="0" wp14:anchorId="1D906F3E" wp14:editId="202F4257">
            <wp:extent cx="5271564" cy="2965255"/>
            <wp:effectExtent l="0" t="0" r="5715" b="6985"/>
            <wp:docPr id="324521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521795" name=""/>
                    <pic:cNvPicPr/>
                  </pic:nvPicPr>
                  <pic:blipFill>
                    <a:blip r:embed="rId20"/>
                    <a:stretch>
                      <a:fillRect/>
                    </a:stretch>
                  </pic:blipFill>
                  <pic:spPr>
                    <a:xfrm>
                      <a:off x="0" y="0"/>
                      <a:ext cx="5279222" cy="2969563"/>
                    </a:xfrm>
                    <a:prstGeom prst="rect">
                      <a:avLst/>
                    </a:prstGeom>
                  </pic:spPr>
                </pic:pic>
              </a:graphicData>
            </a:graphic>
          </wp:inline>
        </w:drawing>
      </w:r>
    </w:p>
    <w:p w14:paraId="2883DEF7" w14:textId="4C186068" w:rsidR="000829BE" w:rsidRDefault="000829BE" w:rsidP="00720D81">
      <w:pPr>
        <w:ind w:firstLine="720"/>
        <w:rPr>
          <w:rFonts w:ascii="Arial" w:hAnsi="Arial" w:cs="Arial"/>
          <w:bCs/>
          <w:color w:val="44546A" w:themeColor="text2"/>
          <w:szCs w:val="24"/>
        </w:rPr>
      </w:pPr>
      <w:r>
        <w:rPr>
          <w:noProof/>
        </w:rPr>
        <w:lastRenderedPageBreak/>
        <w:drawing>
          <wp:inline distT="0" distB="0" distL="0" distR="0" wp14:anchorId="5E375B4F" wp14:editId="4036706D">
            <wp:extent cx="5108889" cy="2876479"/>
            <wp:effectExtent l="0" t="0" r="0" b="635"/>
            <wp:docPr id="848809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809557" name=""/>
                    <pic:cNvPicPr/>
                  </pic:nvPicPr>
                  <pic:blipFill>
                    <a:blip r:embed="rId21"/>
                    <a:stretch>
                      <a:fillRect/>
                    </a:stretch>
                  </pic:blipFill>
                  <pic:spPr>
                    <a:xfrm>
                      <a:off x="0" y="0"/>
                      <a:ext cx="5115664" cy="2880294"/>
                    </a:xfrm>
                    <a:prstGeom prst="rect">
                      <a:avLst/>
                    </a:prstGeom>
                  </pic:spPr>
                </pic:pic>
              </a:graphicData>
            </a:graphic>
          </wp:inline>
        </w:drawing>
      </w:r>
    </w:p>
    <w:p w14:paraId="74874436" w14:textId="77777777" w:rsidR="000829BE" w:rsidRDefault="000829BE" w:rsidP="00720D81">
      <w:pPr>
        <w:ind w:firstLine="720"/>
        <w:rPr>
          <w:rFonts w:ascii="Arial" w:hAnsi="Arial" w:cs="Arial"/>
          <w:bCs/>
          <w:color w:val="44546A" w:themeColor="text2"/>
          <w:szCs w:val="24"/>
        </w:rPr>
      </w:pPr>
    </w:p>
    <w:p w14:paraId="2D3267F5" w14:textId="341C7F81" w:rsidR="000829BE" w:rsidRDefault="000829BE" w:rsidP="00720D81">
      <w:pPr>
        <w:ind w:firstLine="720"/>
        <w:rPr>
          <w:rFonts w:ascii="Arial" w:hAnsi="Arial" w:cs="Arial"/>
          <w:bCs/>
          <w:color w:val="44546A" w:themeColor="text2"/>
          <w:szCs w:val="24"/>
        </w:rPr>
      </w:pPr>
      <w:r>
        <w:rPr>
          <w:rFonts w:ascii="Arial" w:hAnsi="Arial" w:cs="Arial"/>
          <w:bCs/>
          <w:color w:val="44546A" w:themeColor="text2"/>
          <w:szCs w:val="24"/>
        </w:rPr>
        <w:t>Excel mockup with comments on fields</w:t>
      </w:r>
      <w:r>
        <w:rPr>
          <w:rFonts w:ascii="Arial" w:hAnsi="Arial" w:cs="Arial"/>
          <w:bCs/>
          <w:color w:val="44546A" w:themeColor="text2"/>
          <w:szCs w:val="24"/>
        </w:rPr>
        <w:object w:dxaOrig="1541" w:dyaOrig="998" w14:anchorId="4DFF55C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25pt;height:49.9pt" o:ole="">
            <v:imagedata r:id="rId22" o:title=""/>
          </v:shape>
          <o:OLEObject Type="Embed" ProgID="Excel.Sheet.12" ShapeID="_x0000_i1025" DrawAspect="Icon" ObjectID="_1763881665" r:id="rId23"/>
        </w:object>
      </w:r>
    </w:p>
    <w:p w14:paraId="5FB1473B" w14:textId="77777777" w:rsidR="000829BE" w:rsidRDefault="000829BE" w:rsidP="00720D81">
      <w:pPr>
        <w:ind w:firstLine="720"/>
        <w:rPr>
          <w:rFonts w:ascii="Arial" w:hAnsi="Arial" w:cs="Arial"/>
          <w:bCs/>
          <w:color w:val="44546A" w:themeColor="text2"/>
          <w:szCs w:val="24"/>
        </w:rPr>
      </w:pPr>
    </w:p>
    <w:p w14:paraId="6E6870EC" w14:textId="77777777" w:rsidR="00FB52EA" w:rsidRDefault="00FB52EA" w:rsidP="002960AD">
      <w:pPr>
        <w:rPr>
          <w:b/>
          <w:color w:val="44546A" w:themeColor="text2"/>
          <w:sz w:val="24"/>
          <w:u w:val="single"/>
        </w:rPr>
      </w:pPr>
    </w:p>
    <w:p w14:paraId="37C104B9" w14:textId="77777777" w:rsidR="00FB52EA" w:rsidRDefault="00FB52EA" w:rsidP="00FB52EA">
      <w:pPr>
        <w:rPr>
          <w:b/>
          <w:color w:val="44546A" w:themeColor="text2"/>
          <w:sz w:val="24"/>
          <w:u w:val="single"/>
        </w:rPr>
      </w:pPr>
      <w:r w:rsidRPr="002960AD">
        <w:rPr>
          <w:b/>
          <w:color w:val="44546A" w:themeColor="text2"/>
          <w:sz w:val="24"/>
          <w:u w:val="single"/>
        </w:rPr>
        <w:t>Part I</w:t>
      </w:r>
      <w:r w:rsidR="00694A3E">
        <w:rPr>
          <w:b/>
          <w:color w:val="44546A" w:themeColor="text2"/>
          <w:sz w:val="24"/>
          <w:u w:val="single"/>
        </w:rPr>
        <w:t>II</w:t>
      </w:r>
      <w:r w:rsidRPr="002960AD">
        <w:rPr>
          <w:b/>
          <w:color w:val="44546A" w:themeColor="text2"/>
          <w:sz w:val="24"/>
          <w:u w:val="single"/>
        </w:rPr>
        <w:t xml:space="preserve"> – </w:t>
      </w:r>
      <w:r>
        <w:rPr>
          <w:b/>
          <w:color w:val="44546A" w:themeColor="text2"/>
          <w:sz w:val="24"/>
          <w:u w:val="single"/>
        </w:rPr>
        <w:t>Change Order Details</w:t>
      </w:r>
    </w:p>
    <w:p w14:paraId="02DEF1C5" w14:textId="77777777" w:rsidR="00CD7CF1" w:rsidRDefault="00CD7CF1" w:rsidP="00FB52EA">
      <w:pPr>
        <w:rPr>
          <w:b/>
          <w:color w:val="44546A" w:themeColor="text2"/>
          <w:sz w:val="24"/>
          <w:u w:val="single"/>
        </w:rPr>
      </w:pPr>
    </w:p>
    <w:tbl>
      <w:tblPr>
        <w:tblStyle w:val="TableGrid"/>
        <w:tblW w:w="0" w:type="auto"/>
        <w:tblLook w:val="04A0" w:firstRow="1" w:lastRow="0" w:firstColumn="1" w:lastColumn="0" w:noHBand="0" w:noVBand="1"/>
      </w:tblPr>
      <w:tblGrid>
        <w:gridCol w:w="805"/>
        <w:gridCol w:w="2311"/>
        <w:gridCol w:w="1558"/>
        <w:gridCol w:w="2243"/>
        <w:gridCol w:w="908"/>
        <w:gridCol w:w="1525"/>
      </w:tblGrid>
      <w:tr w:rsidR="00680D53" w:rsidRPr="00CD7CF1" w14:paraId="08E6E584" w14:textId="77777777" w:rsidTr="000820A5">
        <w:tc>
          <w:tcPr>
            <w:tcW w:w="805" w:type="dxa"/>
            <w:shd w:val="clear" w:color="auto" w:fill="E2EFD9" w:themeFill="accent6" w:themeFillTint="33"/>
          </w:tcPr>
          <w:p w14:paraId="3DEDCDC3" w14:textId="77777777" w:rsidR="00CD7CF1" w:rsidRPr="00CD7CF1" w:rsidRDefault="00CD7CF1" w:rsidP="00FB52EA">
            <w:pPr>
              <w:rPr>
                <w:color w:val="44546A" w:themeColor="text2"/>
              </w:rPr>
            </w:pPr>
            <w:r w:rsidRPr="00CD7CF1">
              <w:rPr>
                <w:color w:val="44546A" w:themeColor="text2"/>
              </w:rPr>
              <w:t>Date</w:t>
            </w:r>
          </w:p>
        </w:tc>
        <w:tc>
          <w:tcPr>
            <w:tcW w:w="2311" w:type="dxa"/>
            <w:shd w:val="clear" w:color="auto" w:fill="E2EFD9" w:themeFill="accent6" w:themeFillTint="33"/>
          </w:tcPr>
          <w:p w14:paraId="66FB7859" w14:textId="77777777" w:rsidR="00CD7CF1" w:rsidRPr="00CD7CF1" w:rsidRDefault="00CD7CF1" w:rsidP="00FB52EA">
            <w:pPr>
              <w:rPr>
                <w:color w:val="44546A" w:themeColor="text2"/>
              </w:rPr>
            </w:pPr>
            <w:r w:rsidRPr="00CD7CF1">
              <w:rPr>
                <w:color w:val="44546A" w:themeColor="text2"/>
              </w:rPr>
              <w:t>Enhancement</w:t>
            </w:r>
          </w:p>
        </w:tc>
        <w:tc>
          <w:tcPr>
            <w:tcW w:w="1558" w:type="dxa"/>
            <w:shd w:val="clear" w:color="auto" w:fill="E2EFD9" w:themeFill="accent6" w:themeFillTint="33"/>
          </w:tcPr>
          <w:p w14:paraId="5844DC40" w14:textId="77777777" w:rsidR="00CD7CF1" w:rsidRPr="00CD7CF1" w:rsidRDefault="00CD7CF1" w:rsidP="00FB52EA">
            <w:pPr>
              <w:rPr>
                <w:color w:val="44546A" w:themeColor="text2"/>
              </w:rPr>
            </w:pPr>
            <w:r w:rsidRPr="00CD7CF1">
              <w:rPr>
                <w:color w:val="44546A" w:themeColor="text2"/>
              </w:rPr>
              <w:t>Requested By</w:t>
            </w:r>
          </w:p>
        </w:tc>
        <w:tc>
          <w:tcPr>
            <w:tcW w:w="2243" w:type="dxa"/>
            <w:shd w:val="clear" w:color="auto" w:fill="E2EFD9" w:themeFill="accent6" w:themeFillTint="33"/>
          </w:tcPr>
          <w:p w14:paraId="64C26EFF" w14:textId="77777777" w:rsidR="00CD7CF1" w:rsidRPr="00CD7CF1" w:rsidRDefault="00CD7CF1" w:rsidP="00FB52EA">
            <w:pPr>
              <w:rPr>
                <w:color w:val="44546A" w:themeColor="text2"/>
              </w:rPr>
            </w:pPr>
            <w:r w:rsidRPr="00CD7CF1">
              <w:rPr>
                <w:color w:val="44546A" w:themeColor="text2"/>
              </w:rPr>
              <w:t>Notes</w:t>
            </w:r>
          </w:p>
        </w:tc>
        <w:tc>
          <w:tcPr>
            <w:tcW w:w="908" w:type="dxa"/>
            <w:shd w:val="clear" w:color="auto" w:fill="E2EFD9" w:themeFill="accent6" w:themeFillTint="33"/>
          </w:tcPr>
          <w:p w14:paraId="12290E1F" w14:textId="77777777" w:rsidR="00CD7CF1" w:rsidRPr="00CD7CF1" w:rsidRDefault="00CD7CF1" w:rsidP="00FB52EA">
            <w:pPr>
              <w:rPr>
                <w:color w:val="44546A" w:themeColor="text2"/>
              </w:rPr>
            </w:pPr>
            <w:r w:rsidRPr="00CD7CF1">
              <w:rPr>
                <w:color w:val="44546A" w:themeColor="text2"/>
              </w:rPr>
              <w:t>Priority</w:t>
            </w:r>
          </w:p>
        </w:tc>
        <w:tc>
          <w:tcPr>
            <w:tcW w:w="1525" w:type="dxa"/>
            <w:shd w:val="clear" w:color="auto" w:fill="E2EFD9" w:themeFill="accent6" w:themeFillTint="33"/>
          </w:tcPr>
          <w:p w14:paraId="4C0F7ACD" w14:textId="77777777" w:rsidR="00CD7CF1" w:rsidRPr="00CD7CF1" w:rsidRDefault="00CD7CF1" w:rsidP="00FB52EA">
            <w:pPr>
              <w:rPr>
                <w:color w:val="44546A" w:themeColor="text2"/>
              </w:rPr>
            </w:pPr>
            <w:r w:rsidRPr="00CD7CF1">
              <w:rPr>
                <w:color w:val="44546A" w:themeColor="text2"/>
              </w:rPr>
              <w:t>Release Status</w:t>
            </w:r>
          </w:p>
        </w:tc>
      </w:tr>
      <w:tr w:rsidR="00CD7CF1" w14:paraId="7E5066BC" w14:textId="77777777" w:rsidTr="00CD7CF1">
        <w:tc>
          <w:tcPr>
            <w:tcW w:w="805" w:type="dxa"/>
          </w:tcPr>
          <w:p w14:paraId="1CFFA0AB" w14:textId="77777777" w:rsidR="00CD7CF1" w:rsidRDefault="00CD7CF1" w:rsidP="00FB52EA">
            <w:pPr>
              <w:rPr>
                <w:b/>
                <w:color w:val="44546A" w:themeColor="text2"/>
                <w:sz w:val="24"/>
                <w:u w:val="single"/>
              </w:rPr>
            </w:pPr>
          </w:p>
        </w:tc>
        <w:tc>
          <w:tcPr>
            <w:tcW w:w="2311" w:type="dxa"/>
          </w:tcPr>
          <w:p w14:paraId="15C37DF1" w14:textId="77777777" w:rsidR="00CD7CF1" w:rsidRDefault="00CD7CF1" w:rsidP="00FB52EA">
            <w:pPr>
              <w:rPr>
                <w:b/>
                <w:color w:val="44546A" w:themeColor="text2"/>
                <w:sz w:val="24"/>
                <w:u w:val="single"/>
              </w:rPr>
            </w:pPr>
          </w:p>
        </w:tc>
        <w:tc>
          <w:tcPr>
            <w:tcW w:w="1558" w:type="dxa"/>
          </w:tcPr>
          <w:p w14:paraId="07C33469" w14:textId="77777777" w:rsidR="00CD7CF1" w:rsidRDefault="00CD7CF1" w:rsidP="00FB52EA">
            <w:pPr>
              <w:rPr>
                <w:b/>
                <w:color w:val="44546A" w:themeColor="text2"/>
                <w:sz w:val="24"/>
                <w:u w:val="single"/>
              </w:rPr>
            </w:pPr>
          </w:p>
        </w:tc>
        <w:tc>
          <w:tcPr>
            <w:tcW w:w="2243" w:type="dxa"/>
          </w:tcPr>
          <w:p w14:paraId="66BE59EA" w14:textId="77777777" w:rsidR="00CD7CF1" w:rsidRDefault="00CD7CF1" w:rsidP="00FB52EA">
            <w:pPr>
              <w:rPr>
                <w:b/>
                <w:color w:val="44546A" w:themeColor="text2"/>
                <w:sz w:val="24"/>
                <w:u w:val="single"/>
              </w:rPr>
            </w:pPr>
          </w:p>
        </w:tc>
        <w:tc>
          <w:tcPr>
            <w:tcW w:w="908" w:type="dxa"/>
          </w:tcPr>
          <w:p w14:paraId="2F8C4192" w14:textId="77777777" w:rsidR="00CD7CF1" w:rsidRDefault="00CD7CF1" w:rsidP="00FB52EA">
            <w:pPr>
              <w:rPr>
                <w:b/>
                <w:color w:val="44546A" w:themeColor="text2"/>
                <w:sz w:val="24"/>
                <w:u w:val="single"/>
              </w:rPr>
            </w:pPr>
          </w:p>
        </w:tc>
        <w:tc>
          <w:tcPr>
            <w:tcW w:w="1525" w:type="dxa"/>
          </w:tcPr>
          <w:p w14:paraId="32BC5688" w14:textId="77777777" w:rsidR="00CD7CF1" w:rsidRDefault="00CD7CF1" w:rsidP="00FB52EA">
            <w:pPr>
              <w:rPr>
                <w:b/>
                <w:color w:val="44546A" w:themeColor="text2"/>
                <w:sz w:val="24"/>
                <w:u w:val="single"/>
              </w:rPr>
            </w:pPr>
          </w:p>
        </w:tc>
      </w:tr>
      <w:tr w:rsidR="00CD7CF1" w14:paraId="255BD2D8" w14:textId="77777777" w:rsidTr="00CD7CF1">
        <w:tc>
          <w:tcPr>
            <w:tcW w:w="805" w:type="dxa"/>
          </w:tcPr>
          <w:p w14:paraId="6D823780" w14:textId="77777777" w:rsidR="00CD7CF1" w:rsidRDefault="00CD7CF1" w:rsidP="00FB52EA">
            <w:pPr>
              <w:rPr>
                <w:b/>
                <w:color w:val="44546A" w:themeColor="text2"/>
                <w:sz w:val="24"/>
                <w:u w:val="single"/>
              </w:rPr>
            </w:pPr>
          </w:p>
        </w:tc>
        <w:tc>
          <w:tcPr>
            <w:tcW w:w="2311" w:type="dxa"/>
          </w:tcPr>
          <w:p w14:paraId="3798176C" w14:textId="77777777" w:rsidR="00CD7CF1" w:rsidRDefault="00CD7CF1" w:rsidP="00FB52EA">
            <w:pPr>
              <w:rPr>
                <w:b/>
                <w:color w:val="44546A" w:themeColor="text2"/>
                <w:sz w:val="24"/>
                <w:u w:val="single"/>
              </w:rPr>
            </w:pPr>
          </w:p>
        </w:tc>
        <w:tc>
          <w:tcPr>
            <w:tcW w:w="1558" w:type="dxa"/>
          </w:tcPr>
          <w:p w14:paraId="60C74FB1" w14:textId="77777777" w:rsidR="00CD7CF1" w:rsidRDefault="00CD7CF1" w:rsidP="00FB52EA">
            <w:pPr>
              <w:rPr>
                <w:b/>
                <w:color w:val="44546A" w:themeColor="text2"/>
                <w:sz w:val="24"/>
                <w:u w:val="single"/>
              </w:rPr>
            </w:pPr>
          </w:p>
        </w:tc>
        <w:tc>
          <w:tcPr>
            <w:tcW w:w="2243" w:type="dxa"/>
          </w:tcPr>
          <w:p w14:paraId="594921C0" w14:textId="77777777" w:rsidR="00CD7CF1" w:rsidRDefault="00CD7CF1" w:rsidP="00FB52EA">
            <w:pPr>
              <w:rPr>
                <w:b/>
                <w:color w:val="44546A" w:themeColor="text2"/>
                <w:sz w:val="24"/>
                <w:u w:val="single"/>
              </w:rPr>
            </w:pPr>
          </w:p>
        </w:tc>
        <w:tc>
          <w:tcPr>
            <w:tcW w:w="908" w:type="dxa"/>
          </w:tcPr>
          <w:p w14:paraId="65A0A488" w14:textId="77777777" w:rsidR="00CD7CF1" w:rsidRDefault="00CD7CF1" w:rsidP="00FB52EA">
            <w:pPr>
              <w:rPr>
                <w:b/>
                <w:color w:val="44546A" w:themeColor="text2"/>
                <w:sz w:val="24"/>
                <w:u w:val="single"/>
              </w:rPr>
            </w:pPr>
          </w:p>
        </w:tc>
        <w:tc>
          <w:tcPr>
            <w:tcW w:w="1525" w:type="dxa"/>
          </w:tcPr>
          <w:p w14:paraId="5ED4D0D1" w14:textId="77777777" w:rsidR="00CD7CF1" w:rsidRDefault="00CD7CF1" w:rsidP="00FB52EA">
            <w:pPr>
              <w:rPr>
                <w:b/>
                <w:color w:val="44546A" w:themeColor="text2"/>
                <w:sz w:val="24"/>
                <w:u w:val="single"/>
              </w:rPr>
            </w:pPr>
          </w:p>
        </w:tc>
      </w:tr>
      <w:tr w:rsidR="00CD7CF1" w14:paraId="4E441CCD" w14:textId="77777777" w:rsidTr="00CD7CF1">
        <w:tc>
          <w:tcPr>
            <w:tcW w:w="805" w:type="dxa"/>
          </w:tcPr>
          <w:p w14:paraId="4EB4780B" w14:textId="77777777" w:rsidR="00CD7CF1" w:rsidRDefault="00CD7CF1" w:rsidP="00FB52EA">
            <w:pPr>
              <w:rPr>
                <w:b/>
                <w:color w:val="44546A" w:themeColor="text2"/>
                <w:sz w:val="24"/>
                <w:u w:val="single"/>
              </w:rPr>
            </w:pPr>
          </w:p>
        </w:tc>
        <w:tc>
          <w:tcPr>
            <w:tcW w:w="2311" w:type="dxa"/>
          </w:tcPr>
          <w:p w14:paraId="7C6E1416" w14:textId="77777777" w:rsidR="00CD7CF1" w:rsidRDefault="00CD7CF1" w:rsidP="00FB52EA">
            <w:pPr>
              <w:rPr>
                <w:b/>
                <w:color w:val="44546A" w:themeColor="text2"/>
                <w:sz w:val="24"/>
                <w:u w:val="single"/>
              </w:rPr>
            </w:pPr>
          </w:p>
        </w:tc>
        <w:tc>
          <w:tcPr>
            <w:tcW w:w="1558" w:type="dxa"/>
          </w:tcPr>
          <w:p w14:paraId="260584E2" w14:textId="77777777" w:rsidR="00CD7CF1" w:rsidRDefault="00CD7CF1" w:rsidP="00FB52EA">
            <w:pPr>
              <w:rPr>
                <w:b/>
                <w:color w:val="44546A" w:themeColor="text2"/>
                <w:sz w:val="24"/>
                <w:u w:val="single"/>
              </w:rPr>
            </w:pPr>
          </w:p>
        </w:tc>
        <w:tc>
          <w:tcPr>
            <w:tcW w:w="2243" w:type="dxa"/>
          </w:tcPr>
          <w:p w14:paraId="3CC7935D" w14:textId="77777777" w:rsidR="00CD7CF1" w:rsidRDefault="00CD7CF1" w:rsidP="00FB52EA">
            <w:pPr>
              <w:rPr>
                <w:b/>
                <w:color w:val="44546A" w:themeColor="text2"/>
                <w:sz w:val="24"/>
                <w:u w:val="single"/>
              </w:rPr>
            </w:pPr>
          </w:p>
        </w:tc>
        <w:tc>
          <w:tcPr>
            <w:tcW w:w="908" w:type="dxa"/>
          </w:tcPr>
          <w:p w14:paraId="4F6D38A4" w14:textId="77777777" w:rsidR="00CD7CF1" w:rsidRDefault="00CD7CF1" w:rsidP="00FB52EA">
            <w:pPr>
              <w:rPr>
                <w:b/>
                <w:color w:val="44546A" w:themeColor="text2"/>
                <w:sz w:val="24"/>
                <w:u w:val="single"/>
              </w:rPr>
            </w:pPr>
          </w:p>
        </w:tc>
        <w:tc>
          <w:tcPr>
            <w:tcW w:w="1525" w:type="dxa"/>
          </w:tcPr>
          <w:p w14:paraId="2C22CDF6" w14:textId="77777777" w:rsidR="00CD7CF1" w:rsidRDefault="00CD7CF1" w:rsidP="00FB52EA">
            <w:pPr>
              <w:rPr>
                <w:b/>
                <w:color w:val="44546A" w:themeColor="text2"/>
                <w:sz w:val="24"/>
                <w:u w:val="single"/>
              </w:rPr>
            </w:pPr>
          </w:p>
        </w:tc>
      </w:tr>
    </w:tbl>
    <w:p w14:paraId="2611B46C" w14:textId="77777777" w:rsidR="00FB52EA" w:rsidRPr="002960AD" w:rsidRDefault="00FB52EA" w:rsidP="002960AD">
      <w:pPr>
        <w:rPr>
          <w:b/>
          <w:color w:val="44546A" w:themeColor="text2"/>
          <w:sz w:val="24"/>
          <w:u w:val="single"/>
        </w:rPr>
      </w:pPr>
    </w:p>
    <w:sectPr w:rsidR="00FB52EA" w:rsidRPr="002960AD">
      <w:headerReference w:type="default" r:id="rId24"/>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John Giardino" w:date="2023-08-02T09:34:00Z" w:initials="JG">
    <w:p w14:paraId="6A0B98D2" w14:textId="4E92813B" w:rsidR="00567F4F" w:rsidRDefault="00567F4F">
      <w:pPr>
        <w:pStyle w:val="CommentText"/>
      </w:pPr>
      <w:r>
        <w:rPr>
          <w:rStyle w:val="CommentReference"/>
        </w:rPr>
        <w:annotationRef/>
      </w:r>
      <w:r>
        <w:t>Which ACH service will be used?</w:t>
      </w:r>
    </w:p>
  </w:comment>
  <w:comment w:id="1" w:author="John Giardino" w:date="2023-08-02T09:28:00Z" w:initials="JG">
    <w:p w14:paraId="423FE224" w14:textId="50138989" w:rsidR="00567F4F" w:rsidRDefault="00567F4F">
      <w:pPr>
        <w:pStyle w:val="CommentText"/>
      </w:pPr>
      <w:r>
        <w:rPr>
          <w:rStyle w:val="CommentReference"/>
        </w:rPr>
        <w:annotationRef/>
      </w:r>
      <w:r>
        <w:t>Adding credits and unapplied payment selection increases complexity and cost (we originally conceived of credit card payments only) – phase 2?</w:t>
      </w:r>
    </w:p>
  </w:comment>
  <w:comment w:id="2" w:author="John Giardino" w:date="2023-08-02T09:29:00Z" w:initials="JG">
    <w:p w14:paraId="37348458" w14:textId="7871B74D" w:rsidR="00567F4F" w:rsidRDefault="00567F4F">
      <w:pPr>
        <w:pStyle w:val="CommentText"/>
      </w:pPr>
      <w:r>
        <w:rPr>
          <w:rStyle w:val="CommentReference"/>
        </w:rPr>
        <w:annotationRef/>
      </w:r>
      <w:r>
        <w:t>To keep cost down, could you create this report yourselves and use the event alert system to send it out instead of Dbox?</w:t>
      </w:r>
    </w:p>
  </w:comment>
  <w:comment w:id="3" w:author="John Giardino" w:date="2023-08-02T09:31:00Z" w:initials="JG">
    <w:p w14:paraId="1890390B" w14:textId="0BEEFA79" w:rsidR="00567F4F" w:rsidRDefault="00567F4F">
      <w:pPr>
        <w:pStyle w:val="CommentText"/>
      </w:pPr>
      <w:r>
        <w:rPr>
          <w:rStyle w:val="CommentReference"/>
        </w:rPr>
        <w:annotationRef/>
      </w:r>
      <w:r>
        <w:t xml:space="preserve">Since the invoice at this point is approved and sent to Financials without knowledge of whether it will be paid by credit card or normal means, we cannot add to the invoice without a complex </w:t>
      </w:r>
      <w:proofErr w:type="spellStart"/>
      <w:r>
        <w:t>unapprove</w:t>
      </w:r>
      <w:proofErr w:type="spellEnd"/>
      <w:r>
        <w:t xml:space="preserve"> and addition of CC charge.  It would be less intrusive if a second invoice for the credit card charge is created and associated with the original invoice.  Please specify your preference (add to or separate)</w:t>
      </w:r>
    </w:p>
  </w:comment>
  <w:comment w:id="4" w:author="John Giardino" w:date="2023-08-02T09:35:00Z" w:initials="JG">
    <w:p w14:paraId="65749850" w14:textId="0B970381" w:rsidR="00567F4F" w:rsidRDefault="00567F4F">
      <w:pPr>
        <w:pStyle w:val="CommentText"/>
      </w:pPr>
      <w:r>
        <w:rPr>
          <w:rStyle w:val="CommentReference"/>
        </w:rPr>
        <w:annotationRef/>
      </w:r>
      <w:r>
        <w:t>Please elaborate more on this.  When/where is this viewable… specific screen shot would be helpful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A0B98D2" w15:done="0"/>
  <w15:commentEx w15:paraId="423FE224" w15:done="0"/>
  <w15:commentEx w15:paraId="37348458" w15:done="0"/>
  <w15:commentEx w15:paraId="1890390B" w15:done="0"/>
  <w15:commentEx w15:paraId="6574985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874A1B8" w16cex:dateUtc="2023-08-02T13:34:00Z"/>
  <w16cex:commentExtensible w16cex:durableId="2874A054" w16cex:dateUtc="2023-08-02T13:28:00Z"/>
  <w16cex:commentExtensible w16cex:durableId="2874A081" w16cex:dateUtc="2023-08-02T13:29:00Z"/>
  <w16cex:commentExtensible w16cex:durableId="2874A0E9" w16cex:dateUtc="2023-08-02T13:31:00Z"/>
  <w16cex:commentExtensible w16cex:durableId="2874A1F4" w16cex:dateUtc="2023-08-02T13: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A0B98D2" w16cid:durableId="2874A1B8"/>
  <w16cid:commentId w16cid:paraId="423FE224" w16cid:durableId="2874A054"/>
  <w16cid:commentId w16cid:paraId="37348458" w16cid:durableId="2874A081"/>
  <w16cid:commentId w16cid:paraId="1890390B" w16cid:durableId="2874A0E9"/>
  <w16cid:commentId w16cid:paraId="65749850" w16cid:durableId="2874A1F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1E9DD0" w14:textId="77777777" w:rsidR="00E10B1A" w:rsidRDefault="00E10B1A" w:rsidP="00BA4206">
      <w:pPr>
        <w:spacing w:after="0" w:line="240" w:lineRule="auto"/>
      </w:pPr>
      <w:r>
        <w:separator/>
      </w:r>
    </w:p>
  </w:endnote>
  <w:endnote w:type="continuationSeparator" w:id="0">
    <w:p w14:paraId="778B70F4" w14:textId="77777777" w:rsidR="00E10B1A" w:rsidRDefault="00E10B1A" w:rsidP="00BA42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1A5E97" w14:textId="77777777" w:rsidR="00705FD7" w:rsidRDefault="00705FD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6ABAE41" w14:textId="77777777" w:rsidR="00705FD7" w:rsidRDefault="00705FD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D000D7" w14:textId="18BCBFAC" w:rsidR="00705FD7" w:rsidRDefault="00A4180D">
    <w:pPr>
      <w:pStyle w:val="Footer"/>
      <w:ind w:right="360"/>
    </w:pPr>
    <w:r>
      <w:rPr>
        <w:noProof/>
      </w:rPr>
      <w:drawing>
        <wp:anchor distT="0" distB="0" distL="114300" distR="114300" simplePos="0" relativeHeight="251659264" behindDoc="0" locked="0" layoutInCell="1" allowOverlap="1" wp14:anchorId="7FAAE2E7" wp14:editId="0523196E">
          <wp:simplePos x="0" y="0"/>
          <wp:positionH relativeFrom="margin">
            <wp:posOffset>5115101</wp:posOffset>
          </wp:positionH>
          <wp:positionV relativeFrom="margin">
            <wp:posOffset>8189023</wp:posOffset>
          </wp:positionV>
          <wp:extent cx="1424893" cy="402505"/>
          <wp:effectExtent l="0" t="0" r="4445"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24893" cy="402505"/>
                  </a:xfrm>
                  <a:prstGeom prst="rect">
                    <a:avLst/>
                  </a:prstGeom>
                  <a:noFill/>
                  <a:ln>
                    <a:noFill/>
                  </a:ln>
                </pic:spPr>
              </pic:pic>
            </a:graphicData>
          </a:graphic>
          <wp14:sizeRelH relativeFrom="page">
            <wp14:pctWidth>0</wp14:pctWidth>
          </wp14:sizeRelH>
          <wp14:sizeRelV relativeFrom="page">
            <wp14:pctHeight>0</wp14:pctHeight>
          </wp14:sizeRelV>
        </wp:anchor>
      </w:drawing>
    </w:r>
    <w:fldSimple w:instr=" FILENAME  \* MERGEFORMAT ">
      <w:r w:rsidR="00705FD7">
        <w:rPr>
          <w:noProof/>
        </w:rPr>
        <w:t xml:space="preserve">Seradex </w:t>
      </w:r>
      <w:r w:rsidR="002B5F0E">
        <w:rPr>
          <w:noProof/>
        </w:rPr>
        <w:t>Endure User Requirements</w:t>
      </w:r>
      <w:r w:rsidR="00705FD7">
        <w:rPr>
          <w:noProof/>
        </w:rPr>
        <w:t xml:space="preserve"> Template.docx</w:t>
      </w:r>
    </w:fldSimple>
  </w:p>
  <w:p w14:paraId="3CBD23C7" w14:textId="6D595FCA" w:rsidR="00705FD7" w:rsidRDefault="00705FD7">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FCDD4A" w14:textId="77777777" w:rsidR="00705FD7" w:rsidRPr="001A2829" w:rsidRDefault="00705FD7">
    <w:pPr>
      <w:pStyle w:val="BodyText"/>
      <w:tabs>
        <w:tab w:val="left" w:pos="4320"/>
      </w:tabs>
      <w:spacing w:after="0"/>
      <w:ind w:left="4320"/>
      <w:rPr>
        <w:b/>
        <w:color w:val="44546A" w:themeColor="text2"/>
      </w:rPr>
    </w:pPr>
    <w:r w:rsidRPr="001A2829">
      <w:rPr>
        <w:b/>
        <w:color w:val="44546A" w:themeColor="text2"/>
      </w:rPr>
      <w:t>Prepared by Seradex</w:t>
    </w:r>
  </w:p>
  <w:p w14:paraId="6BC25525" w14:textId="77777777" w:rsidR="00705FD7" w:rsidRPr="001A2829" w:rsidRDefault="00705FD7">
    <w:pPr>
      <w:pStyle w:val="BodyText"/>
      <w:tabs>
        <w:tab w:val="left" w:pos="4320"/>
      </w:tabs>
      <w:spacing w:after="0"/>
      <w:ind w:left="4320"/>
      <w:rPr>
        <w:color w:val="44546A" w:themeColor="text2"/>
      </w:rPr>
    </w:pPr>
  </w:p>
  <w:p w14:paraId="1949508C" w14:textId="7750B7D4" w:rsidR="00705FD7" w:rsidRPr="001A2829" w:rsidRDefault="00705FD7">
    <w:pPr>
      <w:pStyle w:val="BodyText"/>
      <w:tabs>
        <w:tab w:val="left" w:pos="4320"/>
      </w:tabs>
      <w:spacing w:after="0"/>
      <w:ind w:left="4320"/>
      <w:rPr>
        <w:rStyle w:val="HighlightedVariable"/>
        <w:color w:val="44546A" w:themeColor="text2"/>
      </w:rPr>
    </w:pPr>
    <w:r w:rsidRPr="001A2829">
      <w:rPr>
        <w:color w:val="44546A" w:themeColor="text2"/>
      </w:rPr>
      <w:t>Author:</w:t>
    </w:r>
    <w:r w:rsidRPr="001A2829">
      <w:rPr>
        <w:color w:val="44546A" w:themeColor="text2"/>
      </w:rPr>
      <w:tab/>
    </w:r>
    <w:r w:rsidR="00AB3CAD">
      <w:rPr>
        <w:color w:val="44546A" w:themeColor="text2"/>
      </w:rPr>
      <w:t>John Giardino</w:t>
    </w:r>
    <w:r w:rsidRPr="001A2829">
      <w:rPr>
        <w:color w:val="44546A" w:themeColor="text2"/>
      </w:rPr>
      <w:tab/>
    </w:r>
    <w:r w:rsidRPr="001A2829">
      <w:rPr>
        <w:i/>
        <w:iCs/>
        <w:color w:val="44546A" w:themeColor="text2"/>
      </w:rPr>
      <w:fldChar w:fldCharType="begin"/>
    </w:r>
    <w:r w:rsidRPr="001A2829">
      <w:rPr>
        <w:i/>
        <w:iCs/>
        <w:color w:val="44546A" w:themeColor="text2"/>
      </w:rPr>
      <w:instrText xml:space="preserve"> AUTHOR  \* MERGEFORMAT </w:instrText>
    </w:r>
    <w:r w:rsidRPr="001A2829">
      <w:rPr>
        <w:i/>
        <w:iCs/>
        <w:color w:val="44546A" w:themeColor="text2"/>
      </w:rPr>
      <w:fldChar w:fldCharType="end"/>
    </w:r>
  </w:p>
  <w:p w14:paraId="2CA3D81D" w14:textId="77777777" w:rsidR="00705FD7" w:rsidRPr="001A2829" w:rsidRDefault="00705FD7">
    <w:pPr>
      <w:pStyle w:val="BodyText"/>
      <w:tabs>
        <w:tab w:val="left" w:pos="4320"/>
      </w:tabs>
      <w:spacing w:after="0"/>
      <w:ind w:left="4320"/>
      <w:rPr>
        <w:color w:val="44546A" w:themeColor="text2"/>
      </w:rPr>
    </w:pPr>
    <w:r w:rsidRPr="001A2829">
      <w:rPr>
        <w:color w:val="44546A" w:themeColor="text2"/>
      </w:rPr>
      <w:t>Save Date:</w:t>
    </w:r>
    <w:r w:rsidRPr="001A2829">
      <w:rPr>
        <w:color w:val="44546A" w:themeColor="text2"/>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8FB55B" w14:textId="77777777" w:rsidR="00E10B1A" w:rsidRDefault="00E10B1A" w:rsidP="00BA4206">
      <w:pPr>
        <w:spacing w:after="0" w:line="240" w:lineRule="auto"/>
      </w:pPr>
      <w:r>
        <w:separator/>
      </w:r>
    </w:p>
  </w:footnote>
  <w:footnote w:type="continuationSeparator" w:id="0">
    <w:p w14:paraId="14B848BB" w14:textId="77777777" w:rsidR="00E10B1A" w:rsidRDefault="00E10B1A" w:rsidP="00BA42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947EAF" w14:textId="77777777" w:rsidR="00705FD7" w:rsidRDefault="00705FD7" w:rsidP="00280985">
    <w:pPr>
      <w:pStyle w:val="Header"/>
      <w:tabs>
        <w:tab w:val="clear" w:pos="4680"/>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8E9FBB" w14:textId="77777777" w:rsidR="00705FD7" w:rsidRDefault="00705FD7" w:rsidP="00705FD7">
    <w:pPr>
      <w:pStyle w:val="Header"/>
      <w:jc w:val="center"/>
    </w:pPr>
    <w:r>
      <w:rPr>
        <w:noProof/>
      </w:rPr>
      <w:drawing>
        <wp:inline distT="0" distB="0" distL="0" distR="0" wp14:anchorId="12867B9D" wp14:editId="4C40EBAF">
          <wp:extent cx="2562225" cy="723900"/>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xLogo.jpg"/>
                  <pic:cNvPicPr/>
                </pic:nvPicPr>
                <pic:blipFill>
                  <a:blip r:embed="rId1">
                    <a:extLst>
                      <a:ext uri="{28A0092B-C50C-407E-A947-70E740481C1C}">
                        <a14:useLocalDpi xmlns:a14="http://schemas.microsoft.com/office/drawing/2010/main" val="0"/>
                      </a:ext>
                    </a:extLst>
                  </a:blip>
                  <a:stretch>
                    <a:fillRect/>
                  </a:stretch>
                </pic:blipFill>
                <pic:spPr>
                  <a:xfrm>
                    <a:off x="0" y="0"/>
                    <a:ext cx="2562225" cy="72390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983A83" w14:textId="17E9812D" w:rsidR="00BA4206" w:rsidRDefault="00BA4206" w:rsidP="00BA4206">
    <w:pPr>
      <w:pStyle w:val="Header"/>
      <w:jc w:val="center"/>
    </w:pPr>
    <w:r>
      <w:rPr>
        <w:noProof/>
      </w:rPr>
      <w:drawing>
        <wp:inline distT="0" distB="0" distL="0" distR="0" wp14:anchorId="719E7482" wp14:editId="51AA9380">
          <wp:extent cx="1978925" cy="559101"/>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xLogo.jpg"/>
                  <pic:cNvPicPr/>
                </pic:nvPicPr>
                <pic:blipFill>
                  <a:blip r:embed="rId1">
                    <a:extLst>
                      <a:ext uri="{28A0092B-C50C-407E-A947-70E740481C1C}">
                        <a14:useLocalDpi xmlns:a14="http://schemas.microsoft.com/office/drawing/2010/main" val="0"/>
                      </a:ext>
                    </a:extLst>
                  </a:blip>
                  <a:stretch>
                    <a:fillRect/>
                  </a:stretch>
                </pic:blipFill>
                <pic:spPr>
                  <a:xfrm>
                    <a:off x="0" y="0"/>
                    <a:ext cx="2031345" cy="573911"/>
                  </a:xfrm>
                  <a:prstGeom prst="rect">
                    <a:avLst/>
                  </a:prstGeom>
                </pic:spPr>
              </pic:pic>
            </a:graphicData>
          </a:graphic>
        </wp:inline>
      </w:drawing>
    </w:r>
  </w:p>
  <w:p w14:paraId="740D4F7F" w14:textId="77777777" w:rsidR="00154ADE" w:rsidRDefault="00154ADE" w:rsidP="00BA4206">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170EC"/>
    <w:multiLevelType w:val="hybridMultilevel"/>
    <w:tmpl w:val="CAC46378"/>
    <w:lvl w:ilvl="0" w:tplc="10090019">
      <w:start w:val="1"/>
      <w:numFmt w:val="lowerLetter"/>
      <w:lvlText w:val="%1."/>
      <w:lvlJc w:val="left"/>
      <w:pPr>
        <w:ind w:left="720" w:hanging="360"/>
      </w:pPr>
      <w:rPr>
        <w:rFonts w:hint="default"/>
      </w:r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48B6D332">
      <w:start w:val="1"/>
      <w:numFmt w:val="decimal"/>
      <w:lvlText w:val="%4."/>
      <w:lvlJc w:val="left"/>
      <w:pPr>
        <w:ind w:left="2880" w:hanging="360"/>
      </w:pPr>
      <w:rPr>
        <w:rFonts w:hint="default"/>
      </w:r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01072A43"/>
    <w:multiLevelType w:val="hybridMultilevel"/>
    <w:tmpl w:val="C0925A72"/>
    <w:lvl w:ilvl="0" w:tplc="10090019">
      <w:start w:val="1"/>
      <w:numFmt w:val="lowerLetter"/>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02B62733"/>
    <w:multiLevelType w:val="hybridMultilevel"/>
    <w:tmpl w:val="0E644F94"/>
    <w:lvl w:ilvl="0" w:tplc="BA443FEE">
      <w:start w:val="1"/>
      <w:numFmt w:val="lowerLetter"/>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3" w15:restartNumberingAfterBreak="0">
    <w:nsid w:val="0500133F"/>
    <w:multiLevelType w:val="hybridMultilevel"/>
    <w:tmpl w:val="F8E27C9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185D4AEB"/>
    <w:multiLevelType w:val="hybridMultilevel"/>
    <w:tmpl w:val="A36AAC80"/>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1A06140F"/>
    <w:multiLevelType w:val="hybridMultilevel"/>
    <w:tmpl w:val="7166BCAC"/>
    <w:lvl w:ilvl="0" w:tplc="2F78544C">
      <w:start w:val="1"/>
      <w:numFmt w:val="decimal"/>
      <w:lvlText w:val="%1."/>
      <w:lvlJc w:val="left"/>
      <w:pPr>
        <w:ind w:left="1440" w:hanging="360"/>
      </w:pPr>
      <w:rPr>
        <w:rFonts w:hint="default"/>
      </w:rPr>
    </w:lvl>
    <w:lvl w:ilvl="1" w:tplc="1EB45304">
      <w:start w:val="1"/>
      <w:numFmt w:val="decimal"/>
      <w:lvlText w:val="%2."/>
      <w:lvlJc w:val="left"/>
      <w:pPr>
        <w:ind w:left="1440" w:hanging="360"/>
      </w:pPr>
      <w:rPr>
        <w:rFonts w:hint="default"/>
      </w:rPr>
    </w:lvl>
    <w:lvl w:ilvl="2" w:tplc="1009001B">
      <w:start w:val="1"/>
      <w:numFmt w:val="lowerRoman"/>
      <w:lvlText w:val="%3."/>
      <w:lvlJc w:val="right"/>
      <w:pPr>
        <w:ind w:left="2160" w:hanging="180"/>
      </w:pPr>
    </w:lvl>
    <w:lvl w:ilvl="3" w:tplc="1009000F">
      <w:start w:val="1"/>
      <w:numFmt w:val="decimal"/>
      <w:lvlText w:val="%4."/>
      <w:lvlJc w:val="left"/>
      <w:pPr>
        <w:ind w:left="2880" w:hanging="360"/>
      </w:pPr>
    </w:lvl>
    <w:lvl w:ilvl="4" w:tplc="10090019">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25751FC9"/>
    <w:multiLevelType w:val="hybridMultilevel"/>
    <w:tmpl w:val="7EC24A12"/>
    <w:lvl w:ilvl="0" w:tplc="1009000F">
      <w:start w:val="1"/>
      <w:numFmt w:val="decimal"/>
      <w:lvlText w:val="%1."/>
      <w:lvlJc w:val="left"/>
      <w:pPr>
        <w:ind w:left="1440" w:hanging="360"/>
      </w:pPr>
    </w:lvl>
    <w:lvl w:ilvl="1" w:tplc="10090019">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7" w15:restartNumberingAfterBreak="0">
    <w:nsid w:val="2B481606"/>
    <w:multiLevelType w:val="hybridMultilevel"/>
    <w:tmpl w:val="3B489414"/>
    <w:lvl w:ilvl="0" w:tplc="10090001">
      <w:start w:val="1"/>
      <w:numFmt w:val="bullet"/>
      <w:lvlText w:val=""/>
      <w:lvlJc w:val="left"/>
      <w:pPr>
        <w:ind w:left="1440" w:hanging="360"/>
      </w:pPr>
      <w:rPr>
        <w:rFonts w:ascii="Symbol" w:hAnsi="Symbol" w:hint="default"/>
      </w:rPr>
    </w:lvl>
    <w:lvl w:ilvl="1" w:tplc="10090003">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8" w15:restartNumberingAfterBreak="0">
    <w:nsid w:val="2FFF1020"/>
    <w:multiLevelType w:val="hybridMultilevel"/>
    <w:tmpl w:val="E0D85C7E"/>
    <w:lvl w:ilvl="0" w:tplc="1009000F">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15:restartNumberingAfterBreak="0">
    <w:nsid w:val="33101EAC"/>
    <w:multiLevelType w:val="hybridMultilevel"/>
    <w:tmpl w:val="E182B508"/>
    <w:lvl w:ilvl="0" w:tplc="10090001">
      <w:start w:val="1"/>
      <w:numFmt w:val="bullet"/>
      <w:lvlText w:val=""/>
      <w:lvlJc w:val="left"/>
      <w:pPr>
        <w:ind w:left="1080" w:hanging="360"/>
      </w:pPr>
      <w:rPr>
        <w:rFonts w:ascii="Symbol" w:hAnsi="Symbol" w:hint="default"/>
      </w:rPr>
    </w:lvl>
    <w:lvl w:ilvl="1" w:tplc="10090019">
      <w:start w:val="1"/>
      <w:numFmt w:val="lowerLetter"/>
      <w:lvlText w:val="%2."/>
      <w:lvlJc w:val="left"/>
      <w:pPr>
        <w:ind w:left="1800" w:hanging="360"/>
      </w:pPr>
    </w:lvl>
    <w:lvl w:ilvl="2" w:tplc="1009001B">
      <w:start w:val="1"/>
      <w:numFmt w:val="lowerRoman"/>
      <w:lvlText w:val="%3."/>
      <w:lvlJc w:val="right"/>
      <w:pPr>
        <w:ind w:left="2520" w:hanging="180"/>
      </w:pPr>
    </w:lvl>
    <w:lvl w:ilvl="3" w:tplc="1009000F">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0" w15:restartNumberingAfterBreak="0">
    <w:nsid w:val="3C6C3DDA"/>
    <w:multiLevelType w:val="hybridMultilevel"/>
    <w:tmpl w:val="1878F930"/>
    <w:lvl w:ilvl="0" w:tplc="10090011">
      <w:start w:val="1"/>
      <w:numFmt w:val="decimal"/>
      <w:lvlText w:val="%1)"/>
      <w:lvlJc w:val="left"/>
      <w:pPr>
        <w:ind w:left="720" w:hanging="360"/>
      </w:p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3DF658F0"/>
    <w:multiLevelType w:val="hybridMultilevel"/>
    <w:tmpl w:val="7EC24A12"/>
    <w:lvl w:ilvl="0" w:tplc="1009000F">
      <w:start w:val="1"/>
      <w:numFmt w:val="decimal"/>
      <w:lvlText w:val="%1."/>
      <w:lvlJc w:val="left"/>
      <w:pPr>
        <w:ind w:left="1440" w:hanging="360"/>
      </w:pPr>
    </w:lvl>
    <w:lvl w:ilvl="1" w:tplc="10090019">
      <w:start w:val="1"/>
      <w:numFmt w:val="lowerLetter"/>
      <w:lvlText w:val="%2."/>
      <w:lvlJc w:val="left"/>
      <w:pPr>
        <w:ind w:left="2160" w:hanging="360"/>
      </w:pPr>
    </w:lvl>
    <w:lvl w:ilvl="2" w:tplc="1009001B">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12" w15:restartNumberingAfterBreak="0">
    <w:nsid w:val="3E3E176C"/>
    <w:multiLevelType w:val="hybridMultilevel"/>
    <w:tmpl w:val="7172C332"/>
    <w:lvl w:ilvl="0" w:tplc="10090019">
      <w:start w:val="1"/>
      <w:numFmt w:val="lowerLetter"/>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15:restartNumberingAfterBreak="0">
    <w:nsid w:val="3F4A347F"/>
    <w:multiLevelType w:val="hybridMultilevel"/>
    <w:tmpl w:val="C0CE23DE"/>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92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41B923D9"/>
    <w:multiLevelType w:val="hybridMultilevel"/>
    <w:tmpl w:val="F4608C4E"/>
    <w:lvl w:ilvl="0" w:tplc="9BA478AA">
      <w:start w:val="1"/>
      <w:numFmt w:val="decimal"/>
      <w:lvlText w:val="%1."/>
      <w:lvlJc w:val="left"/>
      <w:pPr>
        <w:ind w:left="1440" w:hanging="360"/>
      </w:pPr>
      <w:rPr>
        <w:rFonts w:hint="default"/>
      </w:r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5" w15:restartNumberingAfterBreak="0">
    <w:nsid w:val="44C27800"/>
    <w:multiLevelType w:val="hybridMultilevel"/>
    <w:tmpl w:val="7166BCAC"/>
    <w:lvl w:ilvl="0" w:tplc="2F78544C">
      <w:start w:val="1"/>
      <w:numFmt w:val="decimal"/>
      <w:lvlText w:val="%1."/>
      <w:lvlJc w:val="left"/>
      <w:pPr>
        <w:ind w:left="1440" w:hanging="360"/>
      </w:pPr>
      <w:rPr>
        <w:rFonts w:hint="default"/>
      </w:rPr>
    </w:lvl>
    <w:lvl w:ilvl="1" w:tplc="1EB45304">
      <w:start w:val="1"/>
      <w:numFmt w:val="decimal"/>
      <w:lvlText w:val="%2."/>
      <w:lvlJc w:val="left"/>
      <w:pPr>
        <w:ind w:left="1440" w:hanging="360"/>
      </w:pPr>
      <w:rPr>
        <w:rFonts w:hint="default"/>
      </w:rPr>
    </w:lvl>
    <w:lvl w:ilvl="2" w:tplc="1009001B">
      <w:start w:val="1"/>
      <w:numFmt w:val="lowerRoman"/>
      <w:lvlText w:val="%3."/>
      <w:lvlJc w:val="right"/>
      <w:pPr>
        <w:ind w:left="2160" w:hanging="180"/>
      </w:pPr>
    </w:lvl>
    <w:lvl w:ilvl="3" w:tplc="1009000F">
      <w:start w:val="1"/>
      <w:numFmt w:val="decimal"/>
      <w:lvlText w:val="%4."/>
      <w:lvlJc w:val="left"/>
      <w:pPr>
        <w:ind w:left="2880" w:hanging="360"/>
      </w:pPr>
    </w:lvl>
    <w:lvl w:ilvl="4" w:tplc="10090019">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6" w15:restartNumberingAfterBreak="0">
    <w:nsid w:val="454B0CF0"/>
    <w:multiLevelType w:val="hybridMultilevel"/>
    <w:tmpl w:val="2B5245E6"/>
    <w:lvl w:ilvl="0" w:tplc="F0E42252">
      <w:start w:val="1"/>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7" w15:restartNumberingAfterBreak="0">
    <w:nsid w:val="47472968"/>
    <w:multiLevelType w:val="hybridMultilevel"/>
    <w:tmpl w:val="93E0696C"/>
    <w:lvl w:ilvl="0" w:tplc="35B261C0">
      <w:start w:val="1"/>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8" w15:restartNumberingAfterBreak="0">
    <w:nsid w:val="4EE02FC0"/>
    <w:multiLevelType w:val="hybridMultilevel"/>
    <w:tmpl w:val="4C84BFF4"/>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9" w15:restartNumberingAfterBreak="0">
    <w:nsid w:val="50D71FDB"/>
    <w:multiLevelType w:val="hybridMultilevel"/>
    <w:tmpl w:val="BA002480"/>
    <w:lvl w:ilvl="0" w:tplc="0BF86376">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0" w15:restartNumberingAfterBreak="0">
    <w:nsid w:val="54E055B7"/>
    <w:multiLevelType w:val="hybridMultilevel"/>
    <w:tmpl w:val="6EA88BDE"/>
    <w:lvl w:ilvl="0" w:tplc="BFEE8002">
      <w:start w:val="1"/>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21" w15:restartNumberingAfterBreak="0">
    <w:nsid w:val="58364F85"/>
    <w:multiLevelType w:val="hybridMultilevel"/>
    <w:tmpl w:val="B38817F0"/>
    <w:lvl w:ilvl="0" w:tplc="0BF86376">
      <w:start w:val="1"/>
      <w:numFmt w:val="decimal"/>
      <w:lvlText w:val="%1."/>
      <w:lvlJc w:val="left"/>
      <w:pPr>
        <w:ind w:left="1440" w:hanging="360"/>
      </w:pPr>
      <w:rPr>
        <w:rFonts w:hint="default"/>
      </w:r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22" w15:restartNumberingAfterBreak="0">
    <w:nsid w:val="5AD86878"/>
    <w:multiLevelType w:val="hybridMultilevel"/>
    <w:tmpl w:val="CAC46378"/>
    <w:lvl w:ilvl="0" w:tplc="10090019">
      <w:start w:val="1"/>
      <w:numFmt w:val="lowerLetter"/>
      <w:lvlText w:val="%1."/>
      <w:lvlJc w:val="left"/>
      <w:pPr>
        <w:ind w:left="720" w:hanging="360"/>
      </w:pPr>
      <w:rPr>
        <w:rFonts w:hint="default"/>
      </w:r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48B6D332">
      <w:start w:val="1"/>
      <w:numFmt w:val="decimal"/>
      <w:lvlText w:val="%4."/>
      <w:lvlJc w:val="left"/>
      <w:pPr>
        <w:ind w:left="2880" w:hanging="360"/>
      </w:pPr>
      <w:rPr>
        <w:rFonts w:hint="default"/>
      </w:r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3" w15:restartNumberingAfterBreak="0">
    <w:nsid w:val="6A8C4761"/>
    <w:multiLevelType w:val="hybridMultilevel"/>
    <w:tmpl w:val="21EA907E"/>
    <w:lvl w:ilvl="0" w:tplc="E056D6D4">
      <w:start w:val="1"/>
      <w:numFmt w:val="decimal"/>
      <w:lvlText w:val="%1."/>
      <w:lvlJc w:val="left"/>
      <w:pPr>
        <w:ind w:left="1800" w:hanging="360"/>
      </w:pPr>
      <w:rPr>
        <w:rFonts w:hint="default"/>
      </w:rPr>
    </w:lvl>
    <w:lvl w:ilvl="1" w:tplc="10090019">
      <w:start w:val="1"/>
      <w:numFmt w:val="lowerLetter"/>
      <w:lvlText w:val="%2."/>
      <w:lvlJc w:val="left"/>
      <w:pPr>
        <w:ind w:left="2520" w:hanging="360"/>
      </w:pPr>
    </w:lvl>
    <w:lvl w:ilvl="2" w:tplc="1009001B" w:tentative="1">
      <w:start w:val="1"/>
      <w:numFmt w:val="lowerRoman"/>
      <w:lvlText w:val="%3."/>
      <w:lvlJc w:val="right"/>
      <w:pPr>
        <w:ind w:left="3240" w:hanging="180"/>
      </w:pPr>
    </w:lvl>
    <w:lvl w:ilvl="3" w:tplc="1009000F" w:tentative="1">
      <w:start w:val="1"/>
      <w:numFmt w:val="decimal"/>
      <w:lvlText w:val="%4."/>
      <w:lvlJc w:val="left"/>
      <w:pPr>
        <w:ind w:left="3960" w:hanging="360"/>
      </w:pPr>
    </w:lvl>
    <w:lvl w:ilvl="4" w:tplc="10090019" w:tentative="1">
      <w:start w:val="1"/>
      <w:numFmt w:val="lowerLetter"/>
      <w:lvlText w:val="%5."/>
      <w:lvlJc w:val="left"/>
      <w:pPr>
        <w:ind w:left="4680" w:hanging="360"/>
      </w:pPr>
    </w:lvl>
    <w:lvl w:ilvl="5" w:tplc="1009001B" w:tentative="1">
      <w:start w:val="1"/>
      <w:numFmt w:val="lowerRoman"/>
      <w:lvlText w:val="%6."/>
      <w:lvlJc w:val="right"/>
      <w:pPr>
        <w:ind w:left="5400" w:hanging="180"/>
      </w:pPr>
    </w:lvl>
    <w:lvl w:ilvl="6" w:tplc="1009000F" w:tentative="1">
      <w:start w:val="1"/>
      <w:numFmt w:val="decimal"/>
      <w:lvlText w:val="%7."/>
      <w:lvlJc w:val="left"/>
      <w:pPr>
        <w:ind w:left="6120" w:hanging="360"/>
      </w:pPr>
    </w:lvl>
    <w:lvl w:ilvl="7" w:tplc="10090019" w:tentative="1">
      <w:start w:val="1"/>
      <w:numFmt w:val="lowerLetter"/>
      <w:lvlText w:val="%8."/>
      <w:lvlJc w:val="left"/>
      <w:pPr>
        <w:ind w:left="6840" w:hanging="360"/>
      </w:pPr>
    </w:lvl>
    <w:lvl w:ilvl="8" w:tplc="1009001B" w:tentative="1">
      <w:start w:val="1"/>
      <w:numFmt w:val="lowerRoman"/>
      <w:lvlText w:val="%9."/>
      <w:lvlJc w:val="right"/>
      <w:pPr>
        <w:ind w:left="7560" w:hanging="180"/>
      </w:pPr>
    </w:lvl>
  </w:abstractNum>
  <w:abstractNum w:abstractNumId="24" w15:restartNumberingAfterBreak="0">
    <w:nsid w:val="6E6B5BF2"/>
    <w:multiLevelType w:val="hybridMultilevel"/>
    <w:tmpl w:val="21F62E6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5" w15:restartNumberingAfterBreak="0">
    <w:nsid w:val="70163935"/>
    <w:multiLevelType w:val="hybridMultilevel"/>
    <w:tmpl w:val="B38817F0"/>
    <w:lvl w:ilvl="0" w:tplc="0BF86376">
      <w:start w:val="1"/>
      <w:numFmt w:val="decimal"/>
      <w:lvlText w:val="%1."/>
      <w:lvlJc w:val="left"/>
      <w:pPr>
        <w:ind w:left="1440" w:hanging="360"/>
      </w:pPr>
      <w:rPr>
        <w:rFonts w:hint="default"/>
      </w:r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26" w15:restartNumberingAfterBreak="0">
    <w:nsid w:val="722C5C40"/>
    <w:multiLevelType w:val="hybridMultilevel"/>
    <w:tmpl w:val="7166BCAC"/>
    <w:lvl w:ilvl="0" w:tplc="2F78544C">
      <w:start w:val="1"/>
      <w:numFmt w:val="decimal"/>
      <w:lvlText w:val="%1."/>
      <w:lvlJc w:val="left"/>
      <w:pPr>
        <w:ind w:left="1080" w:hanging="360"/>
      </w:pPr>
      <w:rPr>
        <w:rFonts w:hint="default"/>
      </w:rPr>
    </w:lvl>
    <w:lvl w:ilvl="1" w:tplc="1EB45304">
      <w:start w:val="1"/>
      <w:numFmt w:val="decimal"/>
      <w:lvlText w:val="%2."/>
      <w:lvlJc w:val="left"/>
      <w:pPr>
        <w:ind w:left="1080" w:hanging="360"/>
      </w:pPr>
      <w:rPr>
        <w:rFonts w:hint="default"/>
      </w:rPr>
    </w:lvl>
    <w:lvl w:ilvl="2" w:tplc="1009001B">
      <w:start w:val="1"/>
      <w:numFmt w:val="lowerRoman"/>
      <w:lvlText w:val="%3."/>
      <w:lvlJc w:val="right"/>
      <w:pPr>
        <w:ind w:left="1800" w:hanging="180"/>
      </w:pPr>
    </w:lvl>
    <w:lvl w:ilvl="3" w:tplc="1009000F">
      <w:start w:val="1"/>
      <w:numFmt w:val="decimal"/>
      <w:lvlText w:val="%4."/>
      <w:lvlJc w:val="left"/>
      <w:pPr>
        <w:ind w:left="2520" w:hanging="360"/>
      </w:pPr>
    </w:lvl>
    <w:lvl w:ilvl="4" w:tplc="10090019">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27" w15:restartNumberingAfterBreak="0">
    <w:nsid w:val="747B58DF"/>
    <w:multiLevelType w:val="hybridMultilevel"/>
    <w:tmpl w:val="AA88B442"/>
    <w:lvl w:ilvl="0" w:tplc="0BF86376">
      <w:start w:val="1"/>
      <w:numFmt w:val="decimal"/>
      <w:lvlText w:val="%1."/>
      <w:lvlJc w:val="left"/>
      <w:pPr>
        <w:ind w:left="1080" w:hanging="360"/>
      </w:pPr>
      <w:rPr>
        <w:rFonts w:hint="default"/>
      </w:rPr>
    </w:lvl>
    <w:lvl w:ilvl="1" w:tplc="10090019">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28" w15:restartNumberingAfterBreak="0">
    <w:nsid w:val="7B5A713C"/>
    <w:multiLevelType w:val="hybridMultilevel"/>
    <w:tmpl w:val="0D26B258"/>
    <w:lvl w:ilvl="0" w:tplc="10090019">
      <w:start w:val="1"/>
      <w:numFmt w:val="lowerLetter"/>
      <w:lvlText w:val="%1."/>
      <w:lvlJc w:val="left"/>
      <w:pPr>
        <w:ind w:left="1440" w:hanging="360"/>
      </w:pPr>
      <w:rPr>
        <w:rFonts w:hint="default"/>
      </w:r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29" w15:restartNumberingAfterBreak="0">
    <w:nsid w:val="7EFA1D3E"/>
    <w:multiLevelType w:val="hybridMultilevel"/>
    <w:tmpl w:val="F3B86256"/>
    <w:lvl w:ilvl="0" w:tplc="10090019">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724841609">
    <w:abstractNumId w:val="23"/>
  </w:num>
  <w:num w:numId="2" w16cid:durableId="1564488992">
    <w:abstractNumId w:val="20"/>
  </w:num>
  <w:num w:numId="3" w16cid:durableId="1564947458">
    <w:abstractNumId w:val="1"/>
  </w:num>
  <w:num w:numId="4" w16cid:durableId="751271291">
    <w:abstractNumId w:val="2"/>
  </w:num>
  <w:num w:numId="5" w16cid:durableId="1844930963">
    <w:abstractNumId w:val="27"/>
  </w:num>
  <w:num w:numId="6" w16cid:durableId="1095590281">
    <w:abstractNumId w:val="28"/>
  </w:num>
  <w:num w:numId="7" w16cid:durableId="2104181477">
    <w:abstractNumId w:val="0"/>
  </w:num>
  <w:num w:numId="8" w16cid:durableId="23410167">
    <w:abstractNumId w:val="29"/>
  </w:num>
  <w:num w:numId="9" w16cid:durableId="1426144350">
    <w:abstractNumId w:val="16"/>
  </w:num>
  <w:num w:numId="10" w16cid:durableId="1502156608">
    <w:abstractNumId w:val="8"/>
  </w:num>
  <w:num w:numId="11" w16cid:durableId="1050884921">
    <w:abstractNumId w:val="12"/>
  </w:num>
  <w:num w:numId="12" w16cid:durableId="475143545">
    <w:abstractNumId w:val="7"/>
  </w:num>
  <w:num w:numId="13" w16cid:durableId="1147163822">
    <w:abstractNumId w:val="22"/>
  </w:num>
  <w:num w:numId="14" w16cid:durableId="443231240">
    <w:abstractNumId w:val="11"/>
  </w:num>
  <w:num w:numId="15" w16cid:durableId="1550873332">
    <w:abstractNumId w:val="25"/>
  </w:num>
  <w:num w:numId="16" w16cid:durableId="1312828743">
    <w:abstractNumId w:val="21"/>
  </w:num>
  <w:num w:numId="17" w16cid:durableId="251672080">
    <w:abstractNumId w:val="4"/>
  </w:num>
  <w:num w:numId="18" w16cid:durableId="1007564556">
    <w:abstractNumId w:val="10"/>
  </w:num>
  <w:num w:numId="19" w16cid:durableId="2039888904">
    <w:abstractNumId w:val="19"/>
  </w:num>
  <w:num w:numId="20" w16cid:durableId="1581019715">
    <w:abstractNumId w:val="18"/>
  </w:num>
  <w:num w:numId="21" w16cid:durableId="196935981">
    <w:abstractNumId w:val="5"/>
  </w:num>
  <w:num w:numId="22" w16cid:durableId="2022005919">
    <w:abstractNumId w:val="14"/>
  </w:num>
  <w:num w:numId="23" w16cid:durableId="1058935594">
    <w:abstractNumId w:val="17"/>
  </w:num>
  <w:num w:numId="24" w16cid:durableId="1784955473">
    <w:abstractNumId w:val="6"/>
  </w:num>
  <w:num w:numId="25" w16cid:durableId="1596204522">
    <w:abstractNumId w:val="24"/>
  </w:num>
  <w:num w:numId="26" w16cid:durableId="2246197">
    <w:abstractNumId w:val="15"/>
  </w:num>
  <w:num w:numId="27" w16cid:durableId="679619485">
    <w:abstractNumId w:val="26"/>
  </w:num>
  <w:num w:numId="28" w16cid:durableId="798299861">
    <w:abstractNumId w:val="9"/>
  </w:num>
  <w:num w:numId="29" w16cid:durableId="2054696172">
    <w:abstractNumId w:val="13"/>
  </w:num>
  <w:num w:numId="30" w16cid:durableId="1788312413">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ohn Giardino">
    <w15:presenceInfo w15:providerId="AD" w15:userId="S-1-5-21-688519061-3095454534-3376609915-118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1BA"/>
    <w:rsid w:val="00005DE0"/>
    <w:rsid w:val="00015772"/>
    <w:rsid w:val="00024AC1"/>
    <w:rsid w:val="00041A6B"/>
    <w:rsid w:val="00042440"/>
    <w:rsid w:val="00062CB0"/>
    <w:rsid w:val="00067E42"/>
    <w:rsid w:val="0007453C"/>
    <w:rsid w:val="000801E6"/>
    <w:rsid w:val="00080512"/>
    <w:rsid w:val="000820A5"/>
    <w:rsid w:val="000829BE"/>
    <w:rsid w:val="00082B9E"/>
    <w:rsid w:val="000D2E02"/>
    <w:rsid w:val="000F3C96"/>
    <w:rsid w:val="000F4381"/>
    <w:rsid w:val="000F591D"/>
    <w:rsid w:val="001302DD"/>
    <w:rsid w:val="00151F67"/>
    <w:rsid w:val="00154ADE"/>
    <w:rsid w:val="00196A1C"/>
    <w:rsid w:val="001A2829"/>
    <w:rsid w:val="001A2935"/>
    <w:rsid w:val="001B7175"/>
    <w:rsid w:val="00207428"/>
    <w:rsid w:val="002241AC"/>
    <w:rsid w:val="00225251"/>
    <w:rsid w:val="002411D0"/>
    <w:rsid w:val="00280985"/>
    <w:rsid w:val="00281572"/>
    <w:rsid w:val="002960AD"/>
    <w:rsid w:val="002A20C0"/>
    <w:rsid w:val="002A279A"/>
    <w:rsid w:val="002B5F0E"/>
    <w:rsid w:val="002B7F61"/>
    <w:rsid w:val="002C2953"/>
    <w:rsid w:val="002C42F4"/>
    <w:rsid w:val="002C5925"/>
    <w:rsid w:val="002C638C"/>
    <w:rsid w:val="002D10A8"/>
    <w:rsid w:val="002F0DEB"/>
    <w:rsid w:val="0030609F"/>
    <w:rsid w:val="00316D06"/>
    <w:rsid w:val="0032523A"/>
    <w:rsid w:val="003276D3"/>
    <w:rsid w:val="003401EF"/>
    <w:rsid w:val="00347E30"/>
    <w:rsid w:val="00354DF3"/>
    <w:rsid w:val="003B6678"/>
    <w:rsid w:val="003B73B9"/>
    <w:rsid w:val="003D1977"/>
    <w:rsid w:val="003F2FA4"/>
    <w:rsid w:val="003F4F51"/>
    <w:rsid w:val="004040C6"/>
    <w:rsid w:val="00413E1B"/>
    <w:rsid w:val="00414576"/>
    <w:rsid w:val="00416C9F"/>
    <w:rsid w:val="00420344"/>
    <w:rsid w:val="00420E24"/>
    <w:rsid w:val="0044447E"/>
    <w:rsid w:val="00445F5B"/>
    <w:rsid w:val="00453B12"/>
    <w:rsid w:val="00456187"/>
    <w:rsid w:val="004708C7"/>
    <w:rsid w:val="004822F6"/>
    <w:rsid w:val="004858FF"/>
    <w:rsid w:val="004B0430"/>
    <w:rsid w:val="004D3CA0"/>
    <w:rsid w:val="004E3037"/>
    <w:rsid w:val="004F77BB"/>
    <w:rsid w:val="00515423"/>
    <w:rsid w:val="005155AD"/>
    <w:rsid w:val="00516EBB"/>
    <w:rsid w:val="00523657"/>
    <w:rsid w:val="005371CF"/>
    <w:rsid w:val="005433FB"/>
    <w:rsid w:val="00551874"/>
    <w:rsid w:val="00567F4F"/>
    <w:rsid w:val="0058156C"/>
    <w:rsid w:val="00591404"/>
    <w:rsid w:val="005B7C73"/>
    <w:rsid w:val="005D0D86"/>
    <w:rsid w:val="005D31F3"/>
    <w:rsid w:val="005D60F7"/>
    <w:rsid w:val="005D7B88"/>
    <w:rsid w:val="00620F22"/>
    <w:rsid w:val="00633751"/>
    <w:rsid w:val="0065751B"/>
    <w:rsid w:val="006663C5"/>
    <w:rsid w:val="0066747B"/>
    <w:rsid w:val="00680D53"/>
    <w:rsid w:val="00694A3E"/>
    <w:rsid w:val="00697594"/>
    <w:rsid w:val="006B63B7"/>
    <w:rsid w:val="006C1699"/>
    <w:rsid w:val="006C2B2A"/>
    <w:rsid w:val="006F0C4B"/>
    <w:rsid w:val="00705FD7"/>
    <w:rsid w:val="00720D81"/>
    <w:rsid w:val="00735C85"/>
    <w:rsid w:val="007421DA"/>
    <w:rsid w:val="00742700"/>
    <w:rsid w:val="00764CDB"/>
    <w:rsid w:val="007731BA"/>
    <w:rsid w:val="00777D19"/>
    <w:rsid w:val="007A6C26"/>
    <w:rsid w:val="007A7BB6"/>
    <w:rsid w:val="007B1029"/>
    <w:rsid w:val="007D1C69"/>
    <w:rsid w:val="007D5BAD"/>
    <w:rsid w:val="007E3D12"/>
    <w:rsid w:val="007E5DE4"/>
    <w:rsid w:val="00863F87"/>
    <w:rsid w:val="00893E5E"/>
    <w:rsid w:val="008D0233"/>
    <w:rsid w:val="008D27AD"/>
    <w:rsid w:val="008D33D9"/>
    <w:rsid w:val="008E011C"/>
    <w:rsid w:val="00932389"/>
    <w:rsid w:val="00933C8E"/>
    <w:rsid w:val="00943CCC"/>
    <w:rsid w:val="00972D48"/>
    <w:rsid w:val="00985D26"/>
    <w:rsid w:val="009A068B"/>
    <w:rsid w:val="009A39DA"/>
    <w:rsid w:val="009C01E6"/>
    <w:rsid w:val="009D338B"/>
    <w:rsid w:val="009E7B31"/>
    <w:rsid w:val="00A00B96"/>
    <w:rsid w:val="00A058DE"/>
    <w:rsid w:val="00A3197A"/>
    <w:rsid w:val="00A4180D"/>
    <w:rsid w:val="00AB3CAD"/>
    <w:rsid w:val="00AB6791"/>
    <w:rsid w:val="00AB69A4"/>
    <w:rsid w:val="00AC74AC"/>
    <w:rsid w:val="00AD0B25"/>
    <w:rsid w:val="00AD705E"/>
    <w:rsid w:val="00AF39B2"/>
    <w:rsid w:val="00B01509"/>
    <w:rsid w:val="00B062B1"/>
    <w:rsid w:val="00B151DB"/>
    <w:rsid w:val="00B17D7E"/>
    <w:rsid w:val="00B300C2"/>
    <w:rsid w:val="00B34744"/>
    <w:rsid w:val="00B4654B"/>
    <w:rsid w:val="00B75F75"/>
    <w:rsid w:val="00B86322"/>
    <w:rsid w:val="00B91E2D"/>
    <w:rsid w:val="00B9583D"/>
    <w:rsid w:val="00BA4206"/>
    <w:rsid w:val="00BB6B0A"/>
    <w:rsid w:val="00BC25EF"/>
    <w:rsid w:val="00BD18D2"/>
    <w:rsid w:val="00BE2D77"/>
    <w:rsid w:val="00BF4C14"/>
    <w:rsid w:val="00BF59B9"/>
    <w:rsid w:val="00C064DD"/>
    <w:rsid w:val="00C16467"/>
    <w:rsid w:val="00C505EA"/>
    <w:rsid w:val="00C5318A"/>
    <w:rsid w:val="00C644EB"/>
    <w:rsid w:val="00C67A46"/>
    <w:rsid w:val="00C71D78"/>
    <w:rsid w:val="00C72136"/>
    <w:rsid w:val="00C86A83"/>
    <w:rsid w:val="00C91FD2"/>
    <w:rsid w:val="00C9441D"/>
    <w:rsid w:val="00CA7525"/>
    <w:rsid w:val="00CD7CF1"/>
    <w:rsid w:val="00D146AE"/>
    <w:rsid w:val="00D32AD2"/>
    <w:rsid w:val="00D342F6"/>
    <w:rsid w:val="00D358FE"/>
    <w:rsid w:val="00D54D5A"/>
    <w:rsid w:val="00D557C1"/>
    <w:rsid w:val="00D55B12"/>
    <w:rsid w:val="00D60573"/>
    <w:rsid w:val="00D62CA3"/>
    <w:rsid w:val="00D8501B"/>
    <w:rsid w:val="00E10B1A"/>
    <w:rsid w:val="00E6021C"/>
    <w:rsid w:val="00EA5BEA"/>
    <w:rsid w:val="00EC190C"/>
    <w:rsid w:val="00EC1C92"/>
    <w:rsid w:val="00F024C8"/>
    <w:rsid w:val="00F1388D"/>
    <w:rsid w:val="00F13FE9"/>
    <w:rsid w:val="00F31ED3"/>
    <w:rsid w:val="00F3518A"/>
    <w:rsid w:val="00F476B7"/>
    <w:rsid w:val="00F53F1E"/>
    <w:rsid w:val="00F63D50"/>
    <w:rsid w:val="00F91323"/>
    <w:rsid w:val="00FA35B2"/>
    <w:rsid w:val="00FB3382"/>
    <w:rsid w:val="00FB52EA"/>
    <w:rsid w:val="00FD572A"/>
    <w:rsid w:val="00FE02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64CD16"/>
  <w15:docId w15:val="{561F513C-F995-43FE-8A57-CEB75826E6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BA420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A4206"/>
  </w:style>
  <w:style w:type="paragraph" w:styleId="Footer">
    <w:name w:val="footer"/>
    <w:basedOn w:val="Normal"/>
    <w:link w:val="FooterChar"/>
    <w:unhideWhenUsed/>
    <w:rsid w:val="00BA4206"/>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4206"/>
  </w:style>
  <w:style w:type="table" w:styleId="TableGrid">
    <w:name w:val="Table Grid"/>
    <w:basedOn w:val="TableNormal"/>
    <w:uiPriority w:val="39"/>
    <w:rsid w:val="00CD7C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aliases w:val="contents,body text,contents1,contents indent, contents,bt,Viñeta,Texto independiente,body tesx,DNV-Body,xPlatte tekst,contbu,??2"/>
    <w:basedOn w:val="Normal"/>
    <w:link w:val="BodyTextChar"/>
    <w:semiHidden/>
    <w:rsid w:val="00705FD7"/>
    <w:pPr>
      <w:keepLines/>
      <w:widowControl w:val="0"/>
      <w:spacing w:after="120" w:line="240" w:lineRule="auto"/>
      <w:ind w:left="2160"/>
    </w:pPr>
    <w:rPr>
      <w:rFonts w:ascii="Arial" w:eastAsia="Times New Roman" w:hAnsi="Arial" w:cs="Times New Roman"/>
      <w:color w:val="000000"/>
      <w:sz w:val="21"/>
      <w:szCs w:val="20"/>
    </w:rPr>
  </w:style>
  <w:style w:type="character" w:customStyle="1" w:styleId="BodyTextChar">
    <w:name w:val="Body Text Char"/>
    <w:aliases w:val="contents Char,body text Char,contents1 Char,contents indent Char, contents Char,bt Char,Viñeta Char,Texto independiente Char,body tesx Char,DNV-Body Char,xPlatte tekst Char,contbu Char,??2 Char"/>
    <w:basedOn w:val="DefaultParagraphFont"/>
    <w:link w:val="BodyText"/>
    <w:semiHidden/>
    <w:rsid w:val="00705FD7"/>
    <w:rPr>
      <w:rFonts w:ascii="Arial" w:eastAsia="Times New Roman" w:hAnsi="Arial" w:cs="Times New Roman"/>
      <w:color w:val="000000"/>
      <w:sz w:val="21"/>
      <w:szCs w:val="20"/>
    </w:rPr>
  </w:style>
  <w:style w:type="character" w:styleId="PageNumber">
    <w:name w:val="page number"/>
    <w:basedOn w:val="DefaultParagraphFont"/>
    <w:semiHidden/>
    <w:rsid w:val="00705FD7"/>
  </w:style>
  <w:style w:type="paragraph" w:customStyle="1" w:styleId="TableText">
    <w:name w:val="Table Text"/>
    <w:basedOn w:val="Normal"/>
    <w:rsid w:val="00705FD7"/>
    <w:pPr>
      <w:spacing w:before="40" w:after="40" w:line="240" w:lineRule="auto"/>
    </w:pPr>
    <w:rPr>
      <w:rFonts w:ascii="Arial" w:eastAsia="Arial Unicode MS" w:hAnsi="Arial" w:cs="Times New Roman"/>
      <w:sz w:val="20"/>
      <w:szCs w:val="24"/>
      <w:lang w:eastAsia="ja-JP"/>
    </w:rPr>
  </w:style>
  <w:style w:type="paragraph" w:customStyle="1" w:styleId="TableHeading">
    <w:name w:val="Table Heading"/>
    <w:basedOn w:val="Normal"/>
    <w:rsid w:val="00705FD7"/>
    <w:pPr>
      <w:spacing w:before="40" w:after="40" w:line="240" w:lineRule="auto"/>
    </w:pPr>
    <w:rPr>
      <w:rFonts w:ascii="Arial" w:eastAsia="Arial Unicode MS" w:hAnsi="Arial" w:cs="Times New Roman"/>
      <w:b/>
      <w:smallCaps/>
      <w:sz w:val="20"/>
      <w:szCs w:val="24"/>
      <w:lang w:eastAsia="ja-JP"/>
    </w:rPr>
  </w:style>
  <w:style w:type="character" w:customStyle="1" w:styleId="HighlightedVariable">
    <w:name w:val="Highlighted Variable"/>
    <w:basedOn w:val="DefaultParagraphFont"/>
    <w:rsid w:val="00705FD7"/>
    <w:rPr>
      <w:color w:val="0000FF"/>
    </w:rPr>
  </w:style>
  <w:style w:type="paragraph" w:styleId="Title">
    <w:name w:val="Title"/>
    <w:basedOn w:val="Normal"/>
    <w:link w:val="TitleChar"/>
    <w:qFormat/>
    <w:rsid w:val="003401EF"/>
    <w:pPr>
      <w:spacing w:before="240" w:after="60" w:line="240" w:lineRule="auto"/>
      <w:ind w:left="2160"/>
      <w:jc w:val="center"/>
      <w:outlineLvl w:val="0"/>
    </w:pPr>
    <w:rPr>
      <w:rFonts w:ascii="Arial" w:eastAsia="Arial Unicode MS" w:hAnsi="Arial" w:cs="Arial"/>
      <w:b/>
      <w:bCs/>
      <w:kern w:val="28"/>
      <w:sz w:val="32"/>
      <w:szCs w:val="32"/>
      <w:lang w:eastAsia="ja-JP"/>
    </w:rPr>
  </w:style>
  <w:style w:type="character" w:customStyle="1" w:styleId="TitleChar">
    <w:name w:val="Title Char"/>
    <w:basedOn w:val="DefaultParagraphFont"/>
    <w:link w:val="Title"/>
    <w:rsid w:val="003401EF"/>
    <w:rPr>
      <w:rFonts w:ascii="Arial" w:eastAsia="Arial Unicode MS" w:hAnsi="Arial" w:cs="Arial"/>
      <w:b/>
      <w:bCs/>
      <w:kern w:val="28"/>
      <w:sz w:val="32"/>
      <w:szCs w:val="32"/>
      <w:lang w:eastAsia="ja-JP"/>
    </w:rPr>
  </w:style>
  <w:style w:type="paragraph" w:styleId="TOC3">
    <w:name w:val="toc 3"/>
    <w:basedOn w:val="Normal"/>
    <w:next w:val="Normal"/>
    <w:autoRedefine/>
    <w:uiPriority w:val="39"/>
    <w:rsid w:val="003401EF"/>
    <w:pPr>
      <w:tabs>
        <w:tab w:val="right" w:leader="dot" w:pos="9350"/>
      </w:tabs>
      <w:spacing w:after="0" w:line="240" w:lineRule="auto"/>
      <w:ind w:left="2160"/>
    </w:pPr>
    <w:rPr>
      <w:rFonts w:ascii="Arial" w:eastAsia="Arial Unicode MS" w:hAnsi="Arial" w:cs="Times New Roman"/>
      <w:noProof/>
      <w:sz w:val="21"/>
      <w:szCs w:val="24"/>
      <w:lang w:eastAsia="ja-JP"/>
    </w:rPr>
  </w:style>
  <w:style w:type="paragraph" w:styleId="ListParagraph">
    <w:name w:val="List Paragraph"/>
    <w:basedOn w:val="Normal"/>
    <w:uiPriority w:val="34"/>
    <w:qFormat/>
    <w:rsid w:val="00A3197A"/>
    <w:pPr>
      <w:ind w:left="720"/>
      <w:contextualSpacing/>
    </w:pPr>
  </w:style>
  <w:style w:type="character" w:styleId="CommentReference">
    <w:name w:val="annotation reference"/>
    <w:basedOn w:val="DefaultParagraphFont"/>
    <w:uiPriority w:val="99"/>
    <w:semiHidden/>
    <w:unhideWhenUsed/>
    <w:rsid w:val="00567F4F"/>
    <w:rPr>
      <w:sz w:val="16"/>
      <w:szCs w:val="16"/>
    </w:rPr>
  </w:style>
  <w:style w:type="paragraph" w:styleId="CommentText">
    <w:name w:val="annotation text"/>
    <w:basedOn w:val="Normal"/>
    <w:link w:val="CommentTextChar"/>
    <w:uiPriority w:val="99"/>
    <w:semiHidden/>
    <w:unhideWhenUsed/>
    <w:rsid w:val="00567F4F"/>
    <w:pPr>
      <w:spacing w:line="240" w:lineRule="auto"/>
    </w:pPr>
    <w:rPr>
      <w:sz w:val="20"/>
      <w:szCs w:val="20"/>
    </w:rPr>
  </w:style>
  <w:style w:type="character" w:customStyle="1" w:styleId="CommentTextChar">
    <w:name w:val="Comment Text Char"/>
    <w:basedOn w:val="DefaultParagraphFont"/>
    <w:link w:val="CommentText"/>
    <w:uiPriority w:val="99"/>
    <w:semiHidden/>
    <w:rsid w:val="00567F4F"/>
    <w:rPr>
      <w:sz w:val="20"/>
      <w:szCs w:val="20"/>
    </w:rPr>
  </w:style>
  <w:style w:type="paragraph" w:styleId="CommentSubject">
    <w:name w:val="annotation subject"/>
    <w:basedOn w:val="CommentText"/>
    <w:next w:val="CommentText"/>
    <w:link w:val="CommentSubjectChar"/>
    <w:uiPriority w:val="99"/>
    <w:semiHidden/>
    <w:unhideWhenUsed/>
    <w:rsid w:val="00567F4F"/>
    <w:rPr>
      <w:b/>
      <w:bCs/>
    </w:rPr>
  </w:style>
  <w:style w:type="character" w:customStyle="1" w:styleId="CommentSubjectChar">
    <w:name w:val="Comment Subject Char"/>
    <w:basedOn w:val="CommentTextChar"/>
    <w:link w:val="CommentSubject"/>
    <w:uiPriority w:val="99"/>
    <w:semiHidden/>
    <w:rsid w:val="00567F4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microsoft.com/office/2018/08/relationships/commentsExtensible" Target="commentsExtensible.xml"/><Relationship Id="rId26" Type="http://schemas.microsoft.com/office/2011/relationships/people" Target="people.xml"/><Relationship Id="rId3" Type="http://schemas.openxmlformats.org/officeDocument/2006/relationships/customXml" Target="../customXml/item3.xml"/><Relationship Id="rId21" Type="http://schemas.openxmlformats.org/officeDocument/2006/relationships/image" Target="media/image5.png"/><Relationship Id="rId7" Type="http://schemas.openxmlformats.org/officeDocument/2006/relationships/webSettings" Target="webSettings.xml"/><Relationship Id="rId12" Type="http://schemas.openxmlformats.org/officeDocument/2006/relationships/footer" Target="footer2.xml"/><Relationship Id="rId17" Type="http://schemas.microsoft.com/office/2016/09/relationships/commentsIds" Target="commentsIds.xml"/><Relationship Id="rId25" Type="http://schemas.openxmlformats.org/officeDocument/2006/relationships/fontTable" Target="fontTable.xml"/><Relationship Id="rId2" Type="http://schemas.openxmlformats.org/officeDocument/2006/relationships/customXml" Target="../customXml/item2.xml"/><Relationship Id="rId16" Type="http://schemas.microsoft.com/office/2011/relationships/commentsExtended" Target="commentsExtended.xm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24" Type="http://schemas.openxmlformats.org/officeDocument/2006/relationships/header" Target="header3.xml"/><Relationship Id="rId5" Type="http://schemas.openxmlformats.org/officeDocument/2006/relationships/styles" Target="styles.xml"/><Relationship Id="rId15" Type="http://schemas.openxmlformats.org/officeDocument/2006/relationships/comments" Target="comments.xml"/><Relationship Id="rId23" Type="http://schemas.openxmlformats.org/officeDocument/2006/relationships/package" Target="embeddings/Microsoft_Excel_Worksheet.xlsx"/><Relationship Id="rId10" Type="http://schemas.openxmlformats.org/officeDocument/2006/relationships/header" Target="header1.xml"/><Relationship Id="rId19"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3.xml"/><Relationship Id="rId22" Type="http://schemas.openxmlformats.org/officeDocument/2006/relationships/image" Target="media/image6.emf"/><Relationship Id="rId27"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16E47B5A6762C48B5F3A16A54C1272C" ma:contentTypeVersion="2" ma:contentTypeDescription="Create a new document." ma:contentTypeScope="" ma:versionID="8fb3234d29bdc9e6402b7866ef08531d">
  <xsd:schema xmlns:xsd="http://www.w3.org/2001/XMLSchema" xmlns:xs="http://www.w3.org/2001/XMLSchema" xmlns:p="http://schemas.microsoft.com/office/2006/metadata/properties" xmlns:ns2="b7cb41e1-9e54-4588-bec4-9eba4f9f1995" targetNamespace="http://schemas.microsoft.com/office/2006/metadata/properties" ma:root="true" ma:fieldsID="7fa71c96e3d24b7163bd1d0aa0870516" ns2:_="">
    <xsd:import namespace="b7cb41e1-9e54-4588-bec4-9eba4f9f1995"/>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7cb41e1-9e54-4588-bec4-9eba4f9f199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FFE8C57-FDC3-45E9-A012-5DEA8B03EEA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A1B4B39-640D-4D2E-ABBB-560436736B58}">
  <ds:schemaRefs>
    <ds:schemaRef ds:uri="http://schemas.microsoft.com/sharepoint/v3/contenttype/forms"/>
  </ds:schemaRefs>
</ds:datastoreItem>
</file>

<file path=customXml/itemProps3.xml><?xml version="1.0" encoding="utf-8"?>
<ds:datastoreItem xmlns:ds="http://schemas.openxmlformats.org/officeDocument/2006/customXml" ds:itemID="{9D07A780-4F12-4E4F-BD68-DBB6F545D6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7cb41e1-9e54-4588-bec4-9eba4f9f199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5</Pages>
  <Words>501</Words>
  <Characters>2862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LeBlanc</dc:creator>
  <cp:keywords/>
  <dc:description/>
  <cp:lastModifiedBy>John Giardino</cp:lastModifiedBy>
  <cp:revision>2</cp:revision>
  <dcterms:created xsi:type="dcterms:W3CDTF">2023-12-12T15:21:00Z</dcterms:created>
  <dcterms:modified xsi:type="dcterms:W3CDTF">2023-12-12T15:21:00Z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0x010100316E47B5A6762C48B5F3A16A54C1272C</vt:lpwstr>
  </property>
</Properties>
</file>