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0B41" w14:textId="77777777" w:rsidR="00705FD7" w:rsidRDefault="00705FD7" w:rsidP="00BA4206">
      <w:pPr>
        <w:jc w:val="center"/>
        <w:rPr>
          <w:b/>
          <w:color w:val="44546A" w:themeColor="text2"/>
          <w:sz w:val="28"/>
          <w:u w:val="single"/>
        </w:rPr>
      </w:pPr>
    </w:p>
    <w:p w14:paraId="4A092DCA" w14:textId="791178D6" w:rsidR="00B151DB" w:rsidRPr="003401EF" w:rsidRDefault="00893E5E"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Default manufacturing facility for multifacility/division activation</w:t>
      </w:r>
    </w:p>
    <w:p w14:paraId="07378308" w14:textId="77777777" w:rsidR="003401EF" w:rsidRPr="003401EF" w:rsidRDefault="003401EF" w:rsidP="003401EF">
      <w:pPr>
        <w:pStyle w:val="TOC3"/>
        <w:tabs>
          <w:tab w:val="clear" w:pos="9350"/>
        </w:tabs>
        <w:rPr>
          <w:rFonts w:asciiTheme="minorHAnsi" w:hAnsiTheme="minorHAnsi" w:cstheme="minorHAnsi"/>
          <w:noProof w:val="0"/>
          <w:color w:val="44546A" w:themeColor="text2"/>
        </w:rPr>
      </w:pPr>
    </w:p>
    <w:p w14:paraId="77AA8E9D" w14:textId="77777777" w:rsidR="003401EF" w:rsidRPr="003401EF" w:rsidRDefault="003401EF" w:rsidP="003401EF">
      <w:pPr>
        <w:rPr>
          <w:rFonts w:cstheme="minorHAnsi"/>
          <w:color w:val="44546A" w:themeColor="text2"/>
        </w:rPr>
      </w:pPr>
    </w:p>
    <w:p w14:paraId="32A37BAC" w14:textId="77777777" w:rsidR="003401EF" w:rsidRDefault="003401EF">
      <w:pPr>
        <w:rPr>
          <w:b/>
          <w:sz w:val="24"/>
          <w:u w:val="single"/>
        </w:rPr>
      </w:pPr>
    </w:p>
    <w:p w14:paraId="44CC4D27"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00C21D37"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6CB89892"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1E1F33A0"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1E78A58"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1AB310C3"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296D00F"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EB8AF05"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7459FAD5"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2E0C4EAD" w14:textId="28D56A1C"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29331C9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28DD7DBE"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542D992B" w14:textId="77777777" w:rsidR="00705FD7" w:rsidRPr="008A1332" w:rsidRDefault="00705FD7" w:rsidP="00280985">
            <w:pPr>
              <w:pStyle w:val="TableText"/>
              <w:rPr>
                <w:rFonts w:asciiTheme="minorHAnsi" w:hAnsiTheme="minorHAnsi" w:cstheme="minorHAnsi"/>
              </w:rPr>
            </w:pPr>
          </w:p>
        </w:tc>
      </w:tr>
      <w:tr w:rsidR="00705FD7" w:rsidRPr="008A1332" w14:paraId="2ED5C97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AF8B304" w14:textId="2E55B389"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71F8812F"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6580D50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A78FEDB" w14:textId="77777777" w:rsidR="00705FD7" w:rsidRPr="008A1332" w:rsidRDefault="00705FD7" w:rsidP="00280985">
            <w:pPr>
              <w:pStyle w:val="TableText"/>
              <w:rPr>
                <w:rFonts w:asciiTheme="minorHAnsi" w:hAnsiTheme="minorHAnsi" w:cstheme="minorHAnsi"/>
              </w:rPr>
            </w:pPr>
          </w:p>
        </w:tc>
      </w:tr>
      <w:tr w:rsidR="00705FD7" w:rsidRPr="008A1332" w14:paraId="131E0B4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5A9E8CA8" w14:textId="77777777"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0F86EC3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4621A68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3FE054D" w14:textId="77777777" w:rsidR="00705FD7" w:rsidRPr="008A1332" w:rsidRDefault="00705FD7" w:rsidP="00280985">
            <w:pPr>
              <w:pStyle w:val="TableText"/>
              <w:rPr>
                <w:rFonts w:asciiTheme="minorHAnsi" w:hAnsiTheme="minorHAnsi" w:cstheme="minorHAnsi"/>
              </w:rPr>
            </w:pPr>
          </w:p>
        </w:tc>
      </w:tr>
    </w:tbl>
    <w:p w14:paraId="02A468E3" w14:textId="77777777" w:rsidR="00705FD7" w:rsidRPr="008A1332" w:rsidRDefault="00705FD7" w:rsidP="00705FD7">
      <w:pPr>
        <w:rPr>
          <w:rFonts w:cstheme="minorHAnsi"/>
        </w:rPr>
      </w:pPr>
    </w:p>
    <w:p w14:paraId="78586CC1" w14:textId="77777777" w:rsidR="00705FD7" w:rsidRDefault="00705FD7" w:rsidP="00705FD7">
      <w:pPr>
        <w:rPr>
          <w:rFonts w:cstheme="minorHAnsi"/>
        </w:rPr>
      </w:pPr>
    </w:p>
    <w:p w14:paraId="73513354"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1691A130" w14:textId="77777777" w:rsidR="006B63B7" w:rsidRPr="00BA4206" w:rsidRDefault="00742700">
      <w:pPr>
        <w:rPr>
          <w:b/>
          <w:color w:val="44546A" w:themeColor="text2"/>
          <w:sz w:val="24"/>
          <w:u w:val="single"/>
        </w:rPr>
      </w:pPr>
      <w:r w:rsidRPr="00BA4206">
        <w:rPr>
          <w:b/>
          <w:color w:val="44546A" w:themeColor="text2"/>
          <w:sz w:val="24"/>
          <w:u w:val="single"/>
        </w:rPr>
        <w:lastRenderedPageBreak/>
        <w:t>Part 1 Functionality Overview</w:t>
      </w:r>
    </w:p>
    <w:p w14:paraId="6BE16369" w14:textId="77777777" w:rsidR="00742700" w:rsidRPr="00BA4206" w:rsidRDefault="00742700">
      <w:pPr>
        <w:rPr>
          <w:color w:val="44546A" w:themeColor="text2"/>
        </w:rPr>
      </w:pPr>
    </w:p>
    <w:p w14:paraId="40AF9D18" w14:textId="4B70091B"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0F7FBFF6" w14:textId="5675FB15" w:rsidR="00972D48" w:rsidRDefault="00893E5E" w:rsidP="00B75F75">
      <w:pPr>
        <w:ind w:firstLine="720"/>
        <w:rPr>
          <w:rFonts w:ascii="Arial" w:hAnsi="Arial" w:cs="Arial"/>
          <w:bCs/>
          <w:color w:val="44546A" w:themeColor="text2"/>
          <w:sz w:val="18"/>
          <w:szCs w:val="20"/>
        </w:rPr>
      </w:pPr>
      <w:proofErr w:type="spellStart"/>
      <w:r>
        <w:rPr>
          <w:rFonts w:ascii="Arial" w:hAnsi="Arial" w:cs="Arial"/>
          <w:bCs/>
          <w:color w:val="44546A" w:themeColor="text2"/>
          <w:sz w:val="18"/>
          <w:szCs w:val="20"/>
        </w:rPr>
        <w:t>Artcraft</w:t>
      </w:r>
      <w:proofErr w:type="spellEnd"/>
      <w:r>
        <w:rPr>
          <w:rFonts w:ascii="Arial" w:hAnsi="Arial" w:cs="Arial"/>
          <w:bCs/>
          <w:color w:val="44546A" w:themeColor="text2"/>
          <w:sz w:val="18"/>
          <w:szCs w:val="20"/>
        </w:rPr>
        <w:t xml:space="preserve"> facilities have differing manufacturing capabilities, each division/facility has products it makes for other division/facilities.  Currently if you enter an order for Facility 1 and generate a work order, the work order is generated with Facility 1 as its location.  </w:t>
      </w:r>
      <w:proofErr w:type="gramStart"/>
      <w:r>
        <w:rPr>
          <w:rFonts w:ascii="Arial" w:hAnsi="Arial" w:cs="Arial"/>
          <w:bCs/>
          <w:color w:val="44546A" w:themeColor="text2"/>
          <w:sz w:val="18"/>
          <w:szCs w:val="20"/>
        </w:rPr>
        <w:t>However</w:t>
      </w:r>
      <w:proofErr w:type="gramEnd"/>
      <w:r>
        <w:rPr>
          <w:rFonts w:ascii="Arial" w:hAnsi="Arial" w:cs="Arial"/>
          <w:bCs/>
          <w:color w:val="44546A" w:themeColor="text2"/>
          <w:sz w:val="18"/>
          <w:szCs w:val="20"/>
        </w:rPr>
        <w:t xml:space="preserve"> Facility 1 does not have the capabilities to make that product therefore Facility 2 needs to make it for them, and then forward it on via transfer to Facility 1 after the work order is completed into Facility 2.</w:t>
      </w:r>
    </w:p>
    <w:p w14:paraId="072E25DB" w14:textId="129CB34D" w:rsidR="00893E5E" w:rsidRDefault="00893E5E" w:rsidP="00B75F75">
      <w:pPr>
        <w:ind w:firstLine="720"/>
        <w:rPr>
          <w:rFonts w:ascii="Arial" w:hAnsi="Arial" w:cs="Arial"/>
          <w:bCs/>
          <w:color w:val="44546A" w:themeColor="text2"/>
          <w:sz w:val="18"/>
          <w:szCs w:val="20"/>
        </w:rPr>
      </w:pPr>
      <w:r>
        <w:rPr>
          <w:rFonts w:ascii="Arial" w:hAnsi="Arial" w:cs="Arial"/>
          <w:bCs/>
          <w:color w:val="44546A" w:themeColor="text2"/>
          <w:sz w:val="18"/>
          <w:szCs w:val="20"/>
        </w:rPr>
        <w:t xml:space="preserve">It is desirable to have a selection method per make item to indicate the facility/division that produces the product by default.  Then through the sales order work order creation, wo generator and make stock </w:t>
      </w:r>
      <w:proofErr w:type="spellStart"/>
      <w:r>
        <w:rPr>
          <w:rFonts w:ascii="Arial" w:hAnsi="Arial" w:cs="Arial"/>
          <w:bCs/>
          <w:color w:val="44546A" w:themeColor="text2"/>
          <w:sz w:val="18"/>
          <w:szCs w:val="20"/>
        </w:rPr>
        <w:t>mrp</w:t>
      </w:r>
      <w:proofErr w:type="spellEnd"/>
      <w:r>
        <w:rPr>
          <w:rFonts w:ascii="Arial" w:hAnsi="Arial" w:cs="Arial"/>
          <w:bCs/>
          <w:color w:val="44546A" w:themeColor="text2"/>
          <w:sz w:val="18"/>
          <w:szCs w:val="20"/>
        </w:rPr>
        <w:t xml:space="preserve"> screen it creates the work order ignoring the sales orders location and instead uses the default manufacturing location specified in the item master.  For product that can be made in multiple facilities, the field would be left blank and the corresponding sales order location</w:t>
      </w:r>
      <w:r w:rsidR="00FB3382">
        <w:rPr>
          <w:rFonts w:ascii="Arial" w:hAnsi="Arial" w:cs="Arial"/>
          <w:bCs/>
          <w:color w:val="44546A" w:themeColor="text2"/>
          <w:sz w:val="18"/>
          <w:szCs w:val="20"/>
        </w:rPr>
        <w:t xml:space="preserve"> would be obeyed when the work order is created.</w:t>
      </w:r>
    </w:p>
    <w:p w14:paraId="20975A08" w14:textId="15660B2B" w:rsidR="00FB3382" w:rsidRDefault="00FB3382" w:rsidP="00B75F75">
      <w:pPr>
        <w:ind w:firstLine="720"/>
        <w:rPr>
          <w:rFonts w:ascii="Arial" w:hAnsi="Arial" w:cs="Arial"/>
          <w:bCs/>
          <w:color w:val="44546A" w:themeColor="text2"/>
          <w:sz w:val="18"/>
          <w:szCs w:val="20"/>
        </w:rPr>
      </w:pPr>
      <w:r>
        <w:rPr>
          <w:rFonts w:ascii="Arial" w:hAnsi="Arial" w:cs="Arial"/>
          <w:bCs/>
          <w:color w:val="44546A" w:themeColor="text2"/>
          <w:sz w:val="18"/>
          <w:szCs w:val="20"/>
        </w:rPr>
        <w:t xml:space="preserve">This would only be applied to make items, </w:t>
      </w:r>
      <w:proofErr w:type="spellStart"/>
      <w:r>
        <w:rPr>
          <w:rFonts w:ascii="Arial" w:hAnsi="Arial" w:cs="Arial"/>
          <w:bCs/>
          <w:color w:val="44546A" w:themeColor="text2"/>
          <w:sz w:val="18"/>
          <w:szCs w:val="20"/>
        </w:rPr>
        <w:t>makestock</w:t>
      </w:r>
      <w:proofErr w:type="spellEnd"/>
      <w:r>
        <w:rPr>
          <w:rFonts w:ascii="Arial" w:hAnsi="Arial" w:cs="Arial"/>
          <w:bCs/>
          <w:color w:val="44546A" w:themeColor="text2"/>
          <w:sz w:val="18"/>
          <w:szCs w:val="20"/>
        </w:rPr>
        <w:t xml:space="preserve"> and nonstock make items.</w:t>
      </w:r>
    </w:p>
    <w:p w14:paraId="2CE0624C" w14:textId="59BAEB53" w:rsidR="00C91FD2" w:rsidRDefault="005D0D86" w:rsidP="00C91FD2">
      <w:pPr>
        <w:rPr>
          <w:rFonts w:ascii="Arial" w:hAnsi="Arial" w:cs="Arial"/>
          <w:b/>
          <w:color w:val="44546A" w:themeColor="text2"/>
          <w:sz w:val="18"/>
          <w:szCs w:val="20"/>
        </w:rPr>
      </w:pPr>
      <w:r>
        <w:rPr>
          <w:rFonts w:ascii="Arial" w:hAnsi="Arial" w:cs="Arial"/>
          <w:b/>
          <w:color w:val="44546A" w:themeColor="text2"/>
          <w:sz w:val="18"/>
          <w:szCs w:val="20"/>
        </w:rPr>
        <w:t xml:space="preserve">Enhancement </w:t>
      </w:r>
      <w:r w:rsidR="003F2FA4">
        <w:rPr>
          <w:rFonts w:ascii="Arial" w:hAnsi="Arial" w:cs="Arial"/>
          <w:b/>
          <w:color w:val="44546A" w:themeColor="text2"/>
          <w:sz w:val="18"/>
          <w:szCs w:val="20"/>
        </w:rPr>
        <w:t>–</w:t>
      </w:r>
      <w:r>
        <w:rPr>
          <w:rFonts w:ascii="Arial" w:hAnsi="Arial" w:cs="Arial"/>
          <w:b/>
          <w:color w:val="44546A" w:themeColor="text2"/>
          <w:sz w:val="18"/>
          <w:szCs w:val="20"/>
        </w:rPr>
        <w:t xml:space="preserve"> </w:t>
      </w:r>
      <w:r w:rsidR="00FB3382">
        <w:rPr>
          <w:rFonts w:ascii="Arial" w:hAnsi="Arial" w:cs="Arial"/>
          <w:b/>
          <w:color w:val="44546A" w:themeColor="text2"/>
          <w:sz w:val="18"/>
          <w:szCs w:val="20"/>
        </w:rPr>
        <w:t>Enhance the item master to support a default manufacturing location</w:t>
      </w:r>
    </w:p>
    <w:p w14:paraId="0C9A7D53" w14:textId="4604CFF6" w:rsidR="003F2FA4" w:rsidRPr="00FB3382" w:rsidRDefault="00FB3382" w:rsidP="00FB3382">
      <w:pPr>
        <w:ind w:left="720"/>
        <w:rPr>
          <w:rFonts w:ascii="Arial" w:hAnsi="Arial" w:cs="Arial"/>
          <w:bCs/>
          <w:color w:val="44546A" w:themeColor="text2"/>
          <w:sz w:val="18"/>
          <w:szCs w:val="20"/>
        </w:rPr>
      </w:pPr>
      <w:r w:rsidRPr="00FB3382">
        <w:rPr>
          <w:rFonts w:ascii="Arial" w:hAnsi="Arial" w:cs="Arial"/>
          <w:bCs/>
          <w:color w:val="44546A" w:themeColor="text2"/>
          <w:sz w:val="18"/>
          <w:szCs w:val="20"/>
        </w:rPr>
        <w:t xml:space="preserve">Add a </w:t>
      </w:r>
      <w:proofErr w:type="gramStart"/>
      <w:r w:rsidRPr="00FB3382">
        <w:rPr>
          <w:rFonts w:ascii="Arial" w:hAnsi="Arial" w:cs="Arial"/>
          <w:bCs/>
          <w:color w:val="44546A" w:themeColor="text2"/>
          <w:sz w:val="18"/>
          <w:szCs w:val="20"/>
        </w:rPr>
        <w:t>drop down</w:t>
      </w:r>
      <w:proofErr w:type="gramEnd"/>
      <w:r w:rsidRPr="00FB3382">
        <w:rPr>
          <w:rFonts w:ascii="Arial" w:hAnsi="Arial" w:cs="Arial"/>
          <w:bCs/>
          <w:color w:val="44546A" w:themeColor="text2"/>
          <w:sz w:val="18"/>
          <w:szCs w:val="20"/>
        </w:rPr>
        <w:t xml:space="preserve"> field to the item master (perhaps in the facility info tab) that you would specify the default manufacturing location that would override sales order, work order generator or make stock </w:t>
      </w:r>
      <w:proofErr w:type="spellStart"/>
      <w:r w:rsidRPr="00FB3382">
        <w:rPr>
          <w:rFonts w:ascii="Arial" w:hAnsi="Arial" w:cs="Arial"/>
          <w:bCs/>
          <w:color w:val="44546A" w:themeColor="text2"/>
          <w:sz w:val="18"/>
          <w:szCs w:val="20"/>
        </w:rPr>
        <w:t>mrp</w:t>
      </w:r>
      <w:proofErr w:type="spellEnd"/>
      <w:r w:rsidRPr="00FB3382">
        <w:rPr>
          <w:rFonts w:ascii="Arial" w:hAnsi="Arial" w:cs="Arial"/>
          <w:bCs/>
          <w:color w:val="44546A" w:themeColor="text2"/>
          <w:sz w:val="18"/>
          <w:szCs w:val="20"/>
        </w:rPr>
        <w:t xml:space="preserve"> with the default location.  If left blank, normal work order creation logic will be utilized.</w:t>
      </w:r>
    </w:p>
    <w:p w14:paraId="668D4D3F" w14:textId="25B73E86" w:rsidR="007B1029" w:rsidRDefault="007B1029" w:rsidP="007B1029">
      <w:pPr>
        <w:ind w:firstLine="720"/>
        <w:rPr>
          <w:rFonts w:ascii="Arial" w:hAnsi="Arial" w:cs="Arial"/>
          <w:bCs/>
          <w:color w:val="44546A" w:themeColor="text2"/>
          <w:szCs w:val="24"/>
        </w:rPr>
      </w:pPr>
      <w:r w:rsidRPr="007B1029">
        <w:rPr>
          <w:rFonts w:ascii="Arial" w:hAnsi="Arial" w:cs="Arial"/>
          <w:bCs/>
          <w:color w:val="44546A" w:themeColor="text2"/>
          <w:szCs w:val="24"/>
        </w:rPr>
        <w:t>User Roles and Responsibilities</w:t>
      </w:r>
    </w:p>
    <w:p w14:paraId="55D949CB" w14:textId="6F15A996" w:rsidR="003F4F51" w:rsidRPr="004858FF" w:rsidRDefault="004858FF" w:rsidP="007B1029">
      <w:pPr>
        <w:ind w:firstLine="720"/>
        <w:rPr>
          <w:rFonts w:ascii="Arial" w:hAnsi="Arial" w:cs="Arial"/>
          <w:bCs/>
          <w:color w:val="44546A" w:themeColor="text2"/>
          <w:sz w:val="16"/>
          <w:szCs w:val="18"/>
        </w:rPr>
      </w:pPr>
      <w:r w:rsidRPr="004858FF">
        <w:rPr>
          <w:rFonts w:ascii="Arial" w:hAnsi="Arial" w:cs="Arial"/>
          <w:bCs/>
          <w:color w:val="44546A" w:themeColor="text2"/>
          <w:sz w:val="16"/>
          <w:szCs w:val="18"/>
        </w:rPr>
        <w:t>User will utilize either the “full qty” or the “qty per parent” field for entry of component qty in the add component or edit component screen.</w:t>
      </w:r>
    </w:p>
    <w:p w14:paraId="72286C10" w14:textId="77777777" w:rsidR="00516EBB" w:rsidRDefault="00516EBB" w:rsidP="007B1029">
      <w:pPr>
        <w:ind w:firstLine="720"/>
        <w:rPr>
          <w:rFonts w:ascii="Arial" w:hAnsi="Arial" w:cs="Arial"/>
          <w:bCs/>
          <w:color w:val="44546A" w:themeColor="text2"/>
          <w:szCs w:val="24"/>
        </w:rPr>
      </w:pPr>
    </w:p>
    <w:p w14:paraId="73F2576B" w14:textId="77777777" w:rsidR="00764CDB" w:rsidRDefault="00764CDB">
      <w:pPr>
        <w:rPr>
          <w:b/>
          <w:color w:val="44546A" w:themeColor="text2"/>
          <w:sz w:val="24"/>
          <w:u w:val="single"/>
        </w:rPr>
      </w:pPr>
      <w:r>
        <w:rPr>
          <w:b/>
          <w:color w:val="44546A" w:themeColor="text2"/>
          <w:sz w:val="24"/>
          <w:u w:val="single"/>
        </w:rPr>
        <w:br w:type="page"/>
      </w:r>
    </w:p>
    <w:p w14:paraId="13C698F4" w14:textId="24F8B2DC" w:rsidR="00516EBB" w:rsidRDefault="00516EBB" w:rsidP="00516EBB">
      <w:pPr>
        <w:rPr>
          <w:b/>
          <w:color w:val="44546A" w:themeColor="text2"/>
          <w:sz w:val="24"/>
          <w:u w:val="single"/>
        </w:rPr>
      </w:pPr>
      <w:r w:rsidRPr="00516EBB">
        <w:rPr>
          <w:b/>
          <w:color w:val="44546A" w:themeColor="text2"/>
          <w:sz w:val="24"/>
          <w:u w:val="single"/>
        </w:rPr>
        <w:lastRenderedPageBreak/>
        <w:t>Part II – Functional Requirements</w:t>
      </w:r>
    </w:p>
    <w:p w14:paraId="44E674EC" w14:textId="77777777" w:rsidR="002960AD" w:rsidRDefault="002960AD" w:rsidP="00516EBB">
      <w:pPr>
        <w:rPr>
          <w:b/>
          <w:color w:val="44546A" w:themeColor="text2"/>
          <w:sz w:val="24"/>
          <w:u w:val="single"/>
        </w:rPr>
      </w:pPr>
    </w:p>
    <w:p w14:paraId="582068FC" w14:textId="78E135FE" w:rsidR="00FB52EA" w:rsidRDefault="002960AD" w:rsidP="00720D81">
      <w:pPr>
        <w:ind w:firstLine="720"/>
        <w:rPr>
          <w:rFonts w:ascii="Arial" w:hAnsi="Arial" w:cs="Arial"/>
          <w:bCs/>
          <w:color w:val="44546A" w:themeColor="text2"/>
          <w:szCs w:val="24"/>
        </w:rPr>
      </w:pPr>
      <w:r w:rsidRPr="002960AD">
        <w:rPr>
          <w:rFonts w:ascii="Arial" w:hAnsi="Arial" w:cs="Arial"/>
          <w:bCs/>
          <w:color w:val="44546A" w:themeColor="text2"/>
          <w:szCs w:val="24"/>
        </w:rPr>
        <w:t>Statement of Functionality</w:t>
      </w:r>
    </w:p>
    <w:p w14:paraId="6E6870EC" w14:textId="77777777" w:rsidR="00FB52EA" w:rsidRDefault="00FB52EA" w:rsidP="002960AD">
      <w:pPr>
        <w:rPr>
          <w:b/>
          <w:color w:val="44546A" w:themeColor="text2"/>
          <w:sz w:val="24"/>
          <w:u w:val="single"/>
        </w:rPr>
      </w:pPr>
    </w:p>
    <w:p w14:paraId="37C104B9" w14:textId="77777777" w:rsidR="00FB52EA" w:rsidRDefault="00FB52EA" w:rsidP="00FB52EA">
      <w:pPr>
        <w:rPr>
          <w:b/>
          <w:color w:val="44546A" w:themeColor="text2"/>
          <w:sz w:val="24"/>
          <w:u w:val="single"/>
        </w:rPr>
      </w:pPr>
      <w:r w:rsidRPr="002960AD">
        <w:rPr>
          <w:b/>
          <w:color w:val="44546A" w:themeColor="text2"/>
          <w:sz w:val="24"/>
          <w:u w:val="single"/>
        </w:rPr>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02DEF1C5"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680D53" w:rsidRPr="00CD7CF1" w14:paraId="08E6E584" w14:textId="77777777" w:rsidTr="000820A5">
        <w:tc>
          <w:tcPr>
            <w:tcW w:w="805" w:type="dxa"/>
            <w:shd w:val="clear" w:color="auto" w:fill="E2EFD9" w:themeFill="accent6" w:themeFillTint="33"/>
          </w:tcPr>
          <w:p w14:paraId="3DEDCDC3"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6FB7859"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5844DC40"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4C26EFF"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12290E1F"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4C0F7ACD" w14:textId="77777777" w:rsidR="00CD7CF1" w:rsidRPr="00CD7CF1" w:rsidRDefault="00CD7CF1" w:rsidP="00FB52EA">
            <w:pPr>
              <w:rPr>
                <w:color w:val="44546A" w:themeColor="text2"/>
              </w:rPr>
            </w:pPr>
            <w:r w:rsidRPr="00CD7CF1">
              <w:rPr>
                <w:color w:val="44546A" w:themeColor="text2"/>
              </w:rPr>
              <w:t>Release Status</w:t>
            </w:r>
          </w:p>
        </w:tc>
      </w:tr>
      <w:tr w:rsidR="00CD7CF1" w14:paraId="7E5066BC" w14:textId="77777777" w:rsidTr="00CD7CF1">
        <w:tc>
          <w:tcPr>
            <w:tcW w:w="805" w:type="dxa"/>
          </w:tcPr>
          <w:p w14:paraId="1CFFA0AB" w14:textId="77777777" w:rsidR="00CD7CF1" w:rsidRDefault="00CD7CF1" w:rsidP="00FB52EA">
            <w:pPr>
              <w:rPr>
                <w:b/>
                <w:color w:val="44546A" w:themeColor="text2"/>
                <w:sz w:val="24"/>
                <w:u w:val="single"/>
              </w:rPr>
            </w:pPr>
          </w:p>
        </w:tc>
        <w:tc>
          <w:tcPr>
            <w:tcW w:w="2311" w:type="dxa"/>
          </w:tcPr>
          <w:p w14:paraId="15C37DF1" w14:textId="77777777" w:rsidR="00CD7CF1" w:rsidRDefault="00CD7CF1" w:rsidP="00FB52EA">
            <w:pPr>
              <w:rPr>
                <w:b/>
                <w:color w:val="44546A" w:themeColor="text2"/>
                <w:sz w:val="24"/>
                <w:u w:val="single"/>
              </w:rPr>
            </w:pPr>
          </w:p>
        </w:tc>
        <w:tc>
          <w:tcPr>
            <w:tcW w:w="1558" w:type="dxa"/>
          </w:tcPr>
          <w:p w14:paraId="07C33469" w14:textId="77777777" w:rsidR="00CD7CF1" w:rsidRDefault="00CD7CF1" w:rsidP="00FB52EA">
            <w:pPr>
              <w:rPr>
                <w:b/>
                <w:color w:val="44546A" w:themeColor="text2"/>
                <w:sz w:val="24"/>
                <w:u w:val="single"/>
              </w:rPr>
            </w:pPr>
          </w:p>
        </w:tc>
        <w:tc>
          <w:tcPr>
            <w:tcW w:w="2243" w:type="dxa"/>
          </w:tcPr>
          <w:p w14:paraId="66BE59EA" w14:textId="77777777" w:rsidR="00CD7CF1" w:rsidRDefault="00CD7CF1" w:rsidP="00FB52EA">
            <w:pPr>
              <w:rPr>
                <w:b/>
                <w:color w:val="44546A" w:themeColor="text2"/>
                <w:sz w:val="24"/>
                <w:u w:val="single"/>
              </w:rPr>
            </w:pPr>
          </w:p>
        </w:tc>
        <w:tc>
          <w:tcPr>
            <w:tcW w:w="908" w:type="dxa"/>
          </w:tcPr>
          <w:p w14:paraId="2F8C4192" w14:textId="77777777" w:rsidR="00CD7CF1" w:rsidRDefault="00CD7CF1" w:rsidP="00FB52EA">
            <w:pPr>
              <w:rPr>
                <w:b/>
                <w:color w:val="44546A" w:themeColor="text2"/>
                <w:sz w:val="24"/>
                <w:u w:val="single"/>
              </w:rPr>
            </w:pPr>
          </w:p>
        </w:tc>
        <w:tc>
          <w:tcPr>
            <w:tcW w:w="1525" w:type="dxa"/>
          </w:tcPr>
          <w:p w14:paraId="32BC5688" w14:textId="77777777" w:rsidR="00CD7CF1" w:rsidRDefault="00CD7CF1" w:rsidP="00FB52EA">
            <w:pPr>
              <w:rPr>
                <w:b/>
                <w:color w:val="44546A" w:themeColor="text2"/>
                <w:sz w:val="24"/>
                <w:u w:val="single"/>
              </w:rPr>
            </w:pPr>
          </w:p>
        </w:tc>
      </w:tr>
      <w:tr w:rsidR="00CD7CF1" w14:paraId="255BD2D8" w14:textId="77777777" w:rsidTr="00CD7CF1">
        <w:tc>
          <w:tcPr>
            <w:tcW w:w="805" w:type="dxa"/>
          </w:tcPr>
          <w:p w14:paraId="6D823780" w14:textId="77777777" w:rsidR="00CD7CF1" w:rsidRDefault="00CD7CF1" w:rsidP="00FB52EA">
            <w:pPr>
              <w:rPr>
                <w:b/>
                <w:color w:val="44546A" w:themeColor="text2"/>
                <w:sz w:val="24"/>
                <w:u w:val="single"/>
              </w:rPr>
            </w:pPr>
          </w:p>
        </w:tc>
        <w:tc>
          <w:tcPr>
            <w:tcW w:w="2311" w:type="dxa"/>
          </w:tcPr>
          <w:p w14:paraId="3798176C" w14:textId="77777777" w:rsidR="00CD7CF1" w:rsidRDefault="00CD7CF1" w:rsidP="00FB52EA">
            <w:pPr>
              <w:rPr>
                <w:b/>
                <w:color w:val="44546A" w:themeColor="text2"/>
                <w:sz w:val="24"/>
                <w:u w:val="single"/>
              </w:rPr>
            </w:pPr>
          </w:p>
        </w:tc>
        <w:tc>
          <w:tcPr>
            <w:tcW w:w="1558" w:type="dxa"/>
          </w:tcPr>
          <w:p w14:paraId="60C74FB1" w14:textId="77777777" w:rsidR="00CD7CF1" w:rsidRDefault="00CD7CF1" w:rsidP="00FB52EA">
            <w:pPr>
              <w:rPr>
                <w:b/>
                <w:color w:val="44546A" w:themeColor="text2"/>
                <w:sz w:val="24"/>
                <w:u w:val="single"/>
              </w:rPr>
            </w:pPr>
          </w:p>
        </w:tc>
        <w:tc>
          <w:tcPr>
            <w:tcW w:w="2243" w:type="dxa"/>
          </w:tcPr>
          <w:p w14:paraId="594921C0" w14:textId="77777777" w:rsidR="00CD7CF1" w:rsidRDefault="00CD7CF1" w:rsidP="00FB52EA">
            <w:pPr>
              <w:rPr>
                <w:b/>
                <w:color w:val="44546A" w:themeColor="text2"/>
                <w:sz w:val="24"/>
                <w:u w:val="single"/>
              </w:rPr>
            </w:pPr>
          </w:p>
        </w:tc>
        <w:tc>
          <w:tcPr>
            <w:tcW w:w="908" w:type="dxa"/>
          </w:tcPr>
          <w:p w14:paraId="65A0A488" w14:textId="77777777" w:rsidR="00CD7CF1" w:rsidRDefault="00CD7CF1" w:rsidP="00FB52EA">
            <w:pPr>
              <w:rPr>
                <w:b/>
                <w:color w:val="44546A" w:themeColor="text2"/>
                <w:sz w:val="24"/>
                <w:u w:val="single"/>
              </w:rPr>
            </w:pPr>
          </w:p>
        </w:tc>
        <w:tc>
          <w:tcPr>
            <w:tcW w:w="1525" w:type="dxa"/>
          </w:tcPr>
          <w:p w14:paraId="5ED4D0D1" w14:textId="77777777" w:rsidR="00CD7CF1" w:rsidRDefault="00CD7CF1" w:rsidP="00FB52EA">
            <w:pPr>
              <w:rPr>
                <w:b/>
                <w:color w:val="44546A" w:themeColor="text2"/>
                <w:sz w:val="24"/>
                <w:u w:val="single"/>
              </w:rPr>
            </w:pPr>
          </w:p>
        </w:tc>
      </w:tr>
      <w:tr w:rsidR="00CD7CF1" w14:paraId="4E441CCD" w14:textId="77777777" w:rsidTr="00CD7CF1">
        <w:tc>
          <w:tcPr>
            <w:tcW w:w="805" w:type="dxa"/>
          </w:tcPr>
          <w:p w14:paraId="4EB4780B" w14:textId="77777777" w:rsidR="00CD7CF1" w:rsidRDefault="00CD7CF1" w:rsidP="00FB52EA">
            <w:pPr>
              <w:rPr>
                <w:b/>
                <w:color w:val="44546A" w:themeColor="text2"/>
                <w:sz w:val="24"/>
                <w:u w:val="single"/>
              </w:rPr>
            </w:pPr>
          </w:p>
        </w:tc>
        <w:tc>
          <w:tcPr>
            <w:tcW w:w="2311" w:type="dxa"/>
          </w:tcPr>
          <w:p w14:paraId="7C6E1416" w14:textId="77777777" w:rsidR="00CD7CF1" w:rsidRDefault="00CD7CF1" w:rsidP="00FB52EA">
            <w:pPr>
              <w:rPr>
                <w:b/>
                <w:color w:val="44546A" w:themeColor="text2"/>
                <w:sz w:val="24"/>
                <w:u w:val="single"/>
              </w:rPr>
            </w:pPr>
          </w:p>
        </w:tc>
        <w:tc>
          <w:tcPr>
            <w:tcW w:w="1558" w:type="dxa"/>
          </w:tcPr>
          <w:p w14:paraId="260584E2" w14:textId="77777777" w:rsidR="00CD7CF1" w:rsidRDefault="00CD7CF1" w:rsidP="00FB52EA">
            <w:pPr>
              <w:rPr>
                <w:b/>
                <w:color w:val="44546A" w:themeColor="text2"/>
                <w:sz w:val="24"/>
                <w:u w:val="single"/>
              </w:rPr>
            </w:pPr>
          </w:p>
        </w:tc>
        <w:tc>
          <w:tcPr>
            <w:tcW w:w="2243" w:type="dxa"/>
          </w:tcPr>
          <w:p w14:paraId="3CC7935D" w14:textId="77777777" w:rsidR="00CD7CF1" w:rsidRDefault="00CD7CF1" w:rsidP="00FB52EA">
            <w:pPr>
              <w:rPr>
                <w:b/>
                <w:color w:val="44546A" w:themeColor="text2"/>
                <w:sz w:val="24"/>
                <w:u w:val="single"/>
              </w:rPr>
            </w:pPr>
          </w:p>
        </w:tc>
        <w:tc>
          <w:tcPr>
            <w:tcW w:w="908" w:type="dxa"/>
          </w:tcPr>
          <w:p w14:paraId="4F6D38A4" w14:textId="77777777" w:rsidR="00CD7CF1" w:rsidRDefault="00CD7CF1" w:rsidP="00FB52EA">
            <w:pPr>
              <w:rPr>
                <w:b/>
                <w:color w:val="44546A" w:themeColor="text2"/>
                <w:sz w:val="24"/>
                <w:u w:val="single"/>
              </w:rPr>
            </w:pPr>
          </w:p>
        </w:tc>
        <w:tc>
          <w:tcPr>
            <w:tcW w:w="1525" w:type="dxa"/>
          </w:tcPr>
          <w:p w14:paraId="2C22CDF6" w14:textId="77777777" w:rsidR="00CD7CF1" w:rsidRDefault="00CD7CF1" w:rsidP="00FB52EA">
            <w:pPr>
              <w:rPr>
                <w:b/>
                <w:color w:val="44546A" w:themeColor="text2"/>
                <w:sz w:val="24"/>
                <w:u w:val="single"/>
              </w:rPr>
            </w:pPr>
          </w:p>
        </w:tc>
      </w:tr>
    </w:tbl>
    <w:p w14:paraId="2611B46C" w14:textId="77777777" w:rsidR="00FB52EA" w:rsidRPr="002960AD" w:rsidRDefault="00FB52EA" w:rsidP="002960AD">
      <w:pPr>
        <w:rPr>
          <w:b/>
          <w:color w:val="44546A" w:themeColor="text2"/>
          <w:sz w:val="24"/>
          <w:u w:val="single"/>
        </w:rPr>
      </w:pPr>
    </w:p>
    <w:sectPr w:rsidR="00FB52EA" w:rsidRPr="002960A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1A1A4" w14:textId="77777777" w:rsidR="00B86322" w:rsidRDefault="00B86322" w:rsidP="00BA4206">
      <w:pPr>
        <w:spacing w:after="0" w:line="240" w:lineRule="auto"/>
      </w:pPr>
      <w:r>
        <w:separator/>
      </w:r>
    </w:p>
  </w:endnote>
  <w:endnote w:type="continuationSeparator" w:id="0">
    <w:p w14:paraId="3C20A184" w14:textId="77777777" w:rsidR="00B86322" w:rsidRDefault="00B86322"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5E97"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ABAE41"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00D7" w14:textId="18BCBFAC" w:rsidR="00705FD7" w:rsidRDefault="00A4180D">
    <w:pPr>
      <w:pStyle w:val="Footer"/>
      <w:ind w:right="360"/>
    </w:pPr>
    <w:r>
      <w:rPr>
        <w:noProof/>
      </w:rPr>
      <w:drawing>
        <wp:anchor distT="0" distB="0" distL="114300" distR="114300" simplePos="0" relativeHeight="251659264" behindDoc="0" locked="0" layoutInCell="1" allowOverlap="1" wp14:anchorId="7FAAE2E7" wp14:editId="0523196E">
          <wp:simplePos x="0" y="0"/>
          <wp:positionH relativeFrom="margin">
            <wp:posOffset>5115101</wp:posOffset>
          </wp:positionH>
          <wp:positionV relativeFrom="margin">
            <wp:posOffset>8189023</wp:posOffset>
          </wp:positionV>
          <wp:extent cx="1424893" cy="402505"/>
          <wp:effectExtent l="0" t="0" r="444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93" cy="402505"/>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FILENAME  \* MERGEFORMAT ">
      <w:r w:rsidR="00705FD7">
        <w:rPr>
          <w:noProof/>
        </w:rPr>
        <w:t xml:space="preserve">Seradex </w:t>
      </w:r>
      <w:r w:rsidR="002B5F0E">
        <w:rPr>
          <w:noProof/>
        </w:rPr>
        <w:t>Endure User Requirements</w:t>
      </w:r>
      <w:r w:rsidR="00705FD7">
        <w:rPr>
          <w:noProof/>
        </w:rPr>
        <w:t xml:space="preserve"> Template.docx</w:t>
      </w:r>
    </w:fldSimple>
  </w:p>
  <w:p w14:paraId="3CBD23C7" w14:textId="6D595FCA"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CDD4A" w14:textId="77777777" w:rsidR="00705FD7" w:rsidRPr="001A2829" w:rsidRDefault="00705FD7">
    <w:pPr>
      <w:pStyle w:val="BodyText"/>
      <w:tabs>
        <w:tab w:val="left" w:pos="4320"/>
      </w:tabs>
      <w:spacing w:after="0"/>
      <w:ind w:left="4320"/>
      <w:rPr>
        <w:b/>
        <w:color w:val="44546A" w:themeColor="text2"/>
      </w:rPr>
    </w:pPr>
    <w:r w:rsidRPr="001A2829">
      <w:rPr>
        <w:b/>
        <w:color w:val="44546A" w:themeColor="text2"/>
      </w:rPr>
      <w:t>Prepared by Seradex</w:t>
    </w:r>
  </w:p>
  <w:p w14:paraId="6BC25525" w14:textId="77777777" w:rsidR="00705FD7" w:rsidRPr="001A2829" w:rsidRDefault="00705FD7">
    <w:pPr>
      <w:pStyle w:val="BodyText"/>
      <w:tabs>
        <w:tab w:val="left" w:pos="4320"/>
      </w:tabs>
      <w:spacing w:after="0"/>
      <w:ind w:left="4320"/>
      <w:rPr>
        <w:color w:val="44546A" w:themeColor="text2"/>
      </w:rPr>
    </w:pPr>
  </w:p>
  <w:p w14:paraId="1949508C" w14:textId="71A9C67F"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end"/>
    </w:r>
  </w:p>
  <w:p w14:paraId="2CA3D81D"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5AE9B" w14:textId="77777777" w:rsidR="00B86322" w:rsidRDefault="00B86322" w:rsidP="00BA4206">
      <w:pPr>
        <w:spacing w:after="0" w:line="240" w:lineRule="auto"/>
      </w:pPr>
      <w:r>
        <w:separator/>
      </w:r>
    </w:p>
  </w:footnote>
  <w:footnote w:type="continuationSeparator" w:id="0">
    <w:p w14:paraId="37A8A4C2" w14:textId="77777777" w:rsidR="00B86322" w:rsidRDefault="00B86322"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47EAF" w14:textId="77777777" w:rsidR="00705FD7" w:rsidRDefault="00705FD7" w:rsidP="00280985">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E9FBB" w14:textId="77777777" w:rsidR="00705FD7" w:rsidRDefault="00705FD7" w:rsidP="00705FD7">
    <w:pPr>
      <w:pStyle w:val="Header"/>
      <w:jc w:val="center"/>
    </w:pPr>
    <w:r>
      <w:rPr>
        <w:noProof/>
      </w:rPr>
      <w:drawing>
        <wp:inline distT="0" distB="0" distL="0" distR="0" wp14:anchorId="12867B9D" wp14:editId="4C40EBAF">
          <wp:extent cx="2562225" cy="723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83A83" w14:textId="17E9812D" w:rsidR="00BA4206" w:rsidRDefault="00BA4206" w:rsidP="00BA4206">
    <w:pPr>
      <w:pStyle w:val="Header"/>
      <w:jc w:val="center"/>
    </w:pPr>
    <w:r>
      <w:rPr>
        <w:noProof/>
      </w:rPr>
      <w:drawing>
        <wp:inline distT="0" distB="0" distL="0" distR="0" wp14:anchorId="719E7482" wp14:editId="51AA9380">
          <wp:extent cx="1978925" cy="5591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031345" cy="573911"/>
                  </a:xfrm>
                  <a:prstGeom prst="rect">
                    <a:avLst/>
                  </a:prstGeom>
                </pic:spPr>
              </pic:pic>
            </a:graphicData>
          </a:graphic>
        </wp:inline>
      </w:drawing>
    </w:r>
  </w:p>
  <w:p w14:paraId="740D4F7F" w14:textId="77777777" w:rsidR="00154ADE" w:rsidRDefault="00154ADE"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0EC"/>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072A43"/>
    <w:multiLevelType w:val="hybridMultilevel"/>
    <w:tmpl w:val="C0925A7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B62733"/>
    <w:multiLevelType w:val="hybridMultilevel"/>
    <w:tmpl w:val="0E644F94"/>
    <w:lvl w:ilvl="0" w:tplc="BA443FE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85D4AEB"/>
    <w:multiLevelType w:val="hybridMultilevel"/>
    <w:tmpl w:val="A36AAC8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06140F"/>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751FC9"/>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B481606"/>
    <w:multiLevelType w:val="hybridMultilevel"/>
    <w:tmpl w:val="3B489414"/>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FFF1020"/>
    <w:multiLevelType w:val="hybridMultilevel"/>
    <w:tmpl w:val="E0D85C7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3101EAC"/>
    <w:multiLevelType w:val="hybridMultilevel"/>
    <w:tmpl w:val="E182B508"/>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3C6C3DDA"/>
    <w:multiLevelType w:val="hybridMultilevel"/>
    <w:tmpl w:val="1878F930"/>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DF658F0"/>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E3E176C"/>
    <w:multiLevelType w:val="hybridMultilevel"/>
    <w:tmpl w:val="7172C33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1B923D9"/>
    <w:multiLevelType w:val="hybridMultilevel"/>
    <w:tmpl w:val="F4608C4E"/>
    <w:lvl w:ilvl="0" w:tplc="9BA478AA">
      <w:start w:val="1"/>
      <w:numFmt w:val="decimal"/>
      <w:lvlText w:val="%1."/>
      <w:lvlJc w:val="left"/>
      <w:pPr>
        <w:ind w:left="144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C27800"/>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54B0CF0"/>
    <w:multiLevelType w:val="hybridMultilevel"/>
    <w:tmpl w:val="2B5245E6"/>
    <w:lvl w:ilvl="0" w:tplc="F0E4225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47472968"/>
    <w:multiLevelType w:val="hybridMultilevel"/>
    <w:tmpl w:val="93E0696C"/>
    <w:lvl w:ilvl="0" w:tplc="35B261C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4EE02FC0"/>
    <w:multiLevelType w:val="hybridMultilevel"/>
    <w:tmpl w:val="4C84BFF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0D71FDB"/>
    <w:multiLevelType w:val="hybridMultilevel"/>
    <w:tmpl w:val="BA002480"/>
    <w:lvl w:ilvl="0" w:tplc="0BF8637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4E055B7"/>
    <w:multiLevelType w:val="hybridMultilevel"/>
    <w:tmpl w:val="6EA88BDE"/>
    <w:lvl w:ilvl="0" w:tplc="BFEE800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58364F8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15:restartNumberingAfterBreak="0">
    <w:nsid w:val="5AD86878"/>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A8C4761"/>
    <w:multiLevelType w:val="hybridMultilevel"/>
    <w:tmpl w:val="21EA907E"/>
    <w:lvl w:ilvl="0" w:tplc="E056D6D4">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2" w15:restartNumberingAfterBreak="0">
    <w:nsid w:val="6E6B5BF2"/>
    <w:multiLevelType w:val="hybridMultilevel"/>
    <w:tmpl w:val="21F62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016393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4" w15:restartNumberingAfterBreak="0">
    <w:nsid w:val="722C5C40"/>
    <w:multiLevelType w:val="hybridMultilevel"/>
    <w:tmpl w:val="7166BCAC"/>
    <w:lvl w:ilvl="0" w:tplc="2F78544C">
      <w:start w:val="1"/>
      <w:numFmt w:val="decimal"/>
      <w:lvlText w:val="%1."/>
      <w:lvlJc w:val="left"/>
      <w:pPr>
        <w:ind w:left="1080" w:hanging="360"/>
      </w:pPr>
      <w:rPr>
        <w:rFonts w:hint="default"/>
      </w:rPr>
    </w:lvl>
    <w:lvl w:ilvl="1" w:tplc="1EB45304">
      <w:start w:val="1"/>
      <w:numFmt w:val="decimal"/>
      <w:lvlText w:val="%2."/>
      <w:lvlJc w:val="left"/>
      <w:pPr>
        <w:ind w:left="1080" w:hanging="360"/>
      </w:pPr>
      <w:rPr>
        <w:rFonts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5" w15:restartNumberingAfterBreak="0">
    <w:nsid w:val="747B58DF"/>
    <w:multiLevelType w:val="hybridMultilevel"/>
    <w:tmpl w:val="AA88B442"/>
    <w:lvl w:ilvl="0" w:tplc="0BF8637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7B5A713C"/>
    <w:multiLevelType w:val="hybridMultilevel"/>
    <w:tmpl w:val="0D26B258"/>
    <w:lvl w:ilvl="0" w:tplc="10090019">
      <w:start w:val="1"/>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7" w15:restartNumberingAfterBreak="0">
    <w:nsid w:val="7EFA1D3E"/>
    <w:multiLevelType w:val="hybridMultilevel"/>
    <w:tmpl w:val="F3B8625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4841609">
    <w:abstractNumId w:val="21"/>
  </w:num>
  <w:num w:numId="2" w16cid:durableId="1564488992">
    <w:abstractNumId w:val="18"/>
  </w:num>
  <w:num w:numId="3" w16cid:durableId="1564947458">
    <w:abstractNumId w:val="1"/>
  </w:num>
  <w:num w:numId="4" w16cid:durableId="751271291">
    <w:abstractNumId w:val="2"/>
  </w:num>
  <w:num w:numId="5" w16cid:durableId="1844930963">
    <w:abstractNumId w:val="25"/>
  </w:num>
  <w:num w:numId="6" w16cid:durableId="1095590281">
    <w:abstractNumId w:val="26"/>
  </w:num>
  <w:num w:numId="7" w16cid:durableId="2104181477">
    <w:abstractNumId w:val="0"/>
  </w:num>
  <w:num w:numId="8" w16cid:durableId="23410167">
    <w:abstractNumId w:val="27"/>
  </w:num>
  <w:num w:numId="9" w16cid:durableId="1426144350">
    <w:abstractNumId w:val="14"/>
  </w:num>
  <w:num w:numId="10" w16cid:durableId="1502156608">
    <w:abstractNumId w:val="7"/>
  </w:num>
  <w:num w:numId="11" w16cid:durableId="1050884921">
    <w:abstractNumId w:val="11"/>
  </w:num>
  <w:num w:numId="12" w16cid:durableId="475143545">
    <w:abstractNumId w:val="6"/>
  </w:num>
  <w:num w:numId="13" w16cid:durableId="1147163822">
    <w:abstractNumId w:val="20"/>
  </w:num>
  <w:num w:numId="14" w16cid:durableId="443231240">
    <w:abstractNumId w:val="10"/>
  </w:num>
  <w:num w:numId="15" w16cid:durableId="1550873332">
    <w:abstractNumId w:val="23"/>
  </w:num>
  <w:num w:numId="16" w16cid:durableId="1312828743">
    <w:abstractNumId w:val="19"/>
  </w:num>
  <w:num w:numId="17" w16cid:durableId="251672080">
    <w:abstractNumId w:val="3"/>
  </w:num>
  <w:num w:numId="18" w16cid:durableId="1007564556">
    <w:abstractNumId w:val="9"/>
  </w:num>
  <w:num w:numId="19" w16cid:durableId="2039888904">
    <w:abstractNumId w:val="17"/>
  </w:num>
  <w:num w:numId="20" w16cid:durableId="1581019715">
    <w:abstractNumId w:val="16"/>
  </w:num>
  <w:num w:numId="21" w16cid:durableId="196935981">
    <w:abstractNumId w:val="4"/>
  </w:num>
  <w:num w:numId="22" w16cid:durableId="2022005919">
    <w:abstractNumId w:val="12"/>
  </w:num>
  <w:num w:numId="23" w16cid:durableId="1058935594">
    <w:abstractNumId w:val="15"/>
  </w:num>
  <w:num w:numId="24" w16cid:durableId="1784955473">
    <w:abstractNumId w:val="5"/>
  </w:num>
  <w:num w:numId="25" w16cid:durableId="1596204522">
    <w:abstractNumId w:val="22"/>
  </w:num>
  <w:num w:numId="26" w16cid:durableId="2246197">
    <w:abstractNumId w:val="13"/>
  </w:num>
  <w:num w:numId="27" w16cid:durableId="679619485">
    <w:abstractNumId w:val="24"/>
  </w:num>
  <w:num w:numId="28" w16cid:durableId="798299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BA"/>
    <w:rsid w:val="00005DE0"/>
    <w:rsid w:val="00015772"/>
    <w:rsid w:val="00024AC1"/>
    <w:rsid w:val="00042440"/>
    <w:rsid w:val="00062CB0"/>
    <w:rsid w:val="00067E42"/>
    <w:rsid w:val="0007453C"/>
    <w:rsid w:val="000801E6"/>
    <w:rsid w:val="00080512"/>
    <w:rsid w:val="000820A5"/>
    <w:rsid w:val="000D2E02"/>
    <w:rsid w:val="000F3C96"/>
    <w:rsid w:val="000F591D"/>
    <w:rsid w:val="001302DD"/>
    <w:rsid w:val="00151F67"/>
    <w:rsid w:val="00154ADE"/>
    <w:rsid w:val="00196A1C"/>
    <w:rsid w:val="001A2829"/>
    <w:rsid w:val="001B7175"/>
    <w:rsid w:val="00207428"/>
    <w:rsid w:val="002241AC"/>
    <w:rsid w:val="00225251"/>
    <w:rsid w:val="002411D0"/>
    <w:rsid w:val="00280985"/>
    <w:rsid w:val="00281572"/>
    <w:rsid w:val="002960AD"/>
    <w:rsid w:val="002A20C0"/>
    <w:rsid w:val="002A279A"/>
    <w:rsid w:val="002B5F0E"/>
    <w:rsid w:val="002B7F61"/>
    <w:rsid w:val="002C2953"/>
    <w:rsid w:val="002C42F4"/>
    <w:rsid w:val="002C5925"/>
    <w:rsid w:val="002D10A8"/>
    <w:rsid w:val="002F0DEB"/>
    <w:rsid w:val="0030609F"/>
    <w:rsid w:val="00316D06"/>
    <w:rsid w:val="003276D3"/>
    <w:rsid w:val="003401EF"/>
    <w:rsid w:val="00347E30"/>
    <w:rsid w:val="003B73B9"/>
    <w:rsid w:val="003D1977"/>
    <w:rsid w:val="003F2FA4"/>
    <w:rsid w:val="003F4F51"/>
    <w:rsid w:val="004040C6"/>
    <w:rsid w:val="00414576"/>
    <w:rsid w:val="00420344"/>
    <w:rsid w:val="0044447E"/>
    <w:rsid w:val="00445F5B"/>
    <w:rsid w:val="00456187"/>
    <w:rsid w:val="004708C7"/>
    <w:rsid w:val="004858FF"/>
    <w:rsid w:val="004B0430"/>
    <w:rsid w:val="004D3CA0"/>
    <w:rsid w:val="004E3037"/>
    <w:rsid w:val="004F77BB"/>
    <w:rsid w:val="00515423"/>
    <w:rsid w:val="005155AD"/>
    <w:rsid w:val="00516EBB"/>
    <w:rsid w:val="00523657"/>
    <w:rsid w:val="005371CF"/>
    <w:rsid w:val="005433FB"/>
    <w:rsid w:val="00551874"/>
    <w:rsid w:val="00591404"/>
    <w:rsid w:val="005B7C73"/>
    <w:rsid w:val="005D0D86"/>
    <w:rsid w:val="005D31F3"/>
    <w:rsid w:val="005D60F7"/>
    <w:rsid w:val="00620F22"/>
    <w:rsid w:val="0065751B"/>
    <w:rsid w:val="006663C5"/>
    <w:rsid w:val="0066747B"/>
    <w:rsid w:val="00680D53"/>
    <w:rsid w:val="00694A3E"/>
    <w:rsid w:val="00697594"/>
    <w:rsid w:val="006B63B7"/>
    <w:rsid w:val="006C1699"/>
    <w:rsid w:val="006C2B2A"/>
    <w:rsid w:val="00705FD7"/>
    <w:rsid w:val="00720D81"/>
    <w:rsid w:val="00735C85"/>
    <w:rsid w:val="00742700"/>
    <w:rsid w:val="00764CDB"/>
    <w:rsid w:val="007731BA"/>
    <w:rsid w:val="00777D19"/>
    <w:rsid w:val="007A7BB6"/>
    <w:rsid w:val="007B1029"/>
    <w:rsid w:val="007E3D12"/>
    <w:rsid w:val="00863F87"/>
    <w:rsid w:val="00893E5E"/>
    <w:rsid w:val="008D0233"/>
    <w:rsid w:val="008D33D9"/>
    <w:rsid w:val="008E011C"/>
    <w:rsid w:val="00932389"/>
    <w:rsid w:val="00972D48"/>
    <w:rsid w:val="009A068B"/>
    <w:rsid w:val="009A39DA"/>
    <w:rsid w:val="009C01E6"/>
    <w:rsid w:val="009D338B"/>
    <w:rsid w:val="009E7B31"/>
    <w:rsid w:val="00A00B96"/>
    <w:rsid w:val="00A058DE"/>
    <w:rsid w:val="00A3197A"/>
    <w:rsid w:val="00A4180D"/>
    <w:rsid w:val="00AB69A4"/>
    <w:rsid w:val="00AC74AC"/>
    <w:rsid w:val="00AD0B25"/>
    <w:rsid w:val="00AD705E"/>
    <w:rsid w:val="00B01509"/>
    <w:rsid w:val="00B151DB"/>
    <w:rsid w:val="00B34744"/>
    <w:rsid w:val="00B4654B"/>
    <w:rsid w:val="00B75F75"/>
    <w:rsid w:val="00B86322"/>
    <w:rsid w:val="00B9583D"/>
    <w:rsid w:val="00BA4206"/>
    <w:rsid w:val="00BC25EF"/>
    <w:rsid w:val="00BD18D2"/>
    <w:rsid w:val="00BF4C14"/>
    <w:rsid w:val="00BF59B9"/>
    <w:rsid w:val="00C505EA"/>
    <w:rsid w:val="00C5318A"/>
    <w:rsid w:val="00C644EB"/>
    <w:rsid w:val="00C67A46"/>
    <w:rsid w:val="00C71D78"/>
    <w:rsid w:val="00C72136"/>
    <w:rsid w:val="00C86A83"/>
    <w:rsid w:val="00C91FD2"/>
    <w:rsid w:val="00C9441D"/>
    <w:rsid w:val="00CA7525"/>
    <w:rsid w:val="00CD7CF1"/>
    <w:rsid w:val="00D146AE"/>
    <w:rsid w:val="00D32AD2"/>
    <w:rsid w:val="00D342F6"/>
    <w:rsid w:val="00D358FE"/>
    <w:rsid w:val="00D54D5A"/>
    <w:rsid w:val="00D557C1"/>
    <w:rsid w:val="00D55B12"/>
    <w:rsid w:val="00D60573"/>
    <w:rsid w:val="00D62CA3"/>
    <w:rsid w:val="00D8501B"/>
    <w:rsid w:val="00EC190C"/>
    <w:rsid w:val="00EC1C92"/>
    <w:rsid w:val="00F024C8"/>
    <w:rsid w:val="00F1388D"/>
    <w:rsid w:val="00F31ED3"/>
    <w:rsid w:val="00F476B7"/>
    <w:rsid w:val="00F53F1E"/>
    <w:rsid w:val="00F91323"/>
    <w:rsid w:val="00FB3382"/>
    <w:rsid w:val="00FB52EA"/>
    <w:rsid w:val="00FE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CD16"/>
  <w15:docId w15:val="{561F513C-F995-43FE-8A57-CEB75826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ListParagraph">
    <w:name w:val="List Paragraph"/>
    <w:basedOn w:val="Normal"/>
    <w:uiPriority w:val="34"/>
    <w:qFormat/>
    <w:rsid w:val="00A319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LeBlanc</dc:creator>
  <cp:keywords/>
  <dc:description/>
  <cp:lastModifiedBy>John Giardino</cp:lastModifiedBy>
  <cp:revision>2</cp:revision>
  <dcterms:created xsi:type="dcterms:W3CDTF">2023-02-25T22:45:00Z</dcterms:created>
  <dcterms:modified xsi:type="dcterms:W3CDTF">2023-02-25T22:45:00Z</dcterms:modified>
</cp:coreProperties>
</file>