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45EF" w14:textId="4DB5635F" w:rsidR="00154C11" w:rsidRPr="0078327A" w:rsidRDefault="0078327A" w:rsidP="0078327A">
      <w:pPr>
        <w:ind w:left="1416" w:firstLine="708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327A">
        <w:rPr>
          <w:rFonts w:ascii="Times New Roman" w:hAnsi="Times New Roman" w:cs="Times New Roman"/>
          <w:b/>
          <w:bCs/>
          <w:sz w:val="32"/>
          <w:szCs w:val="32"/>
          <w:u w:val="single"/>
        </w:rPr>
        <w:t>Relatório APS de Finanças II</w:t>
      </w:r>
    </w:p>
    <w:p w14:paraId="6B692A3D" w14:textId="6885078C" w:rsidR="0078327A" w:rsidRDefault="0078327A" w:rsidP="0078327A">
      <w:pPr>
        <w:rPr>
          <w:b/>
          <w:bCs/>
          <w:sz w:val="32"/>
          <w:szCs w:val="32"/>
          <w:u w:val="single"/>
        </w:rPr>
      </w:pPr>
    </w:p>
    <w:p w14:paraId="527F6A1D" w14:textId="77777777" w:rsidR="0078327A" w:rsidRPr="0078327A" w:rsidRDefault="0078327A" w:rsidP="0078327A">
      <w:pPr>
        <w:rPr>
          <w:rFonts w:ascii="Times New Roman" w:hAnsi="Times New Roman" w:cs="Times New Roman"/>
          <w:b/>
          <w:bCs/>
          <w:u w:val="single"/>
        </w:rPr>
      </w:pPr>
    </w:p>
    <w:p w14:paraId="0A821600" w14:textId="4F0ADBF4" w:rsidR="0078327A" w:rsidRDefault="0078327A" w:rsidP="00B248F6">
      <w:pPr>
        <w:spacing w:line="360" w:lineRule="auto"/>
        <w:jc w:val="both"/>
      </w:pPr>
      <w:r>
        <w:t>Para fazer esta Atividade Prática Supervisionad</w:t>
      </w:r>
      <w:r w:rsidR="00004650">
        <w:t>a, formou-se 4 portfólios de 15 ativos cada (+ um ativo livre de risco). Assim, apenas a composição de um dos portfólios é de autoria do grupo. Ou seja, 3 dos portfólios foram retirados das bases dos demais alunos.</w:t>
      </w:r>
    </w:p>
    <w:p w14:paraId="10187E8C" w14:textId="4F124671" w:rsidR="00261BA9" w:rsidRDefault="00261BA9" w:rsidP="00B248F6">
      <w:pPr>
        <w:spacing w:line="360" w:lineRule="auto"/>
        <w:jc w:val="both"/>
      </w:pPr>
      <w:r>
        <w:t xml:space="preserve">Link do vídeo: </w:t>
      </w:r>
      <w:hyperlink r:id="rId7" w:history="1">
        <w:r w:rsidRPr="00BB31AF">
          <w:rPr>
            <w:rStyle w:val="Hyperlink"/>
          </w:rPr>
          <w:t>https://www.youtube.com/watch?v=qk86qYWdiKU</w:t>
        </w:r>
      </w:hyperlink>
    </w:p>
    <w:p w14:paraId="1834791C" w14:textId="77777777" w:rsidR="00261BA9" w:rsidRDefault="00261BA9" w:rsidP="00B248F6">
      <w:pPr>
        <w:spacing w:line="360" w:lineRule="auto"/>
        <w:jc w:val="both"/>
      </w:pPr>
    </w:p>
    <w:p w14:paraId="6EA501A5" w14:textId="4B3D0742" w:rsidR="00004650" w:rsidRDefault="00004650" w:rsidP="00B248F6">
      <w:pPr>
        <w:spacing w:line="360" w:lineRule="auto"/>
        <w:jc w:val="both"/>
      </w:pPr>
    </w:p>
    <w:p w14:paraId="7F4C539A" w14:textId="0748DC5D" w:rsidR="00004650" w:rsidRPr="00D00A50" w:rsidRDefault="00004650" w:rsidP="00B248F6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00A50">
        <w:rPr>
          <w:b/>
          <w:bCs/>
        </w:rPr>
        <w:t>Portfólio do grupo</w:t>
      </w:r>
    </w:p>
    <w:p w14:paraId="3A5B396E" w14:textId="632EE1F5" w:rsidR="00D55443" w:rsidRDefault="00004650" w:rsidP="00B248F6">
      <w:pPr>
        <w:spacing w:line="360" w:lineRule="auto"/>
        <w:jc w:val="both"/>
      </w:pPr>
      <w:r>
        <w:t>O portfólio do grupo é composto principalmente por ativos cujas altas se associam às ocorrências inflacionárias</w:t>
      </w:r>
      <w:r w:rsidR="00D55443">
        <w:t xml:space="preserve">, recentes ciclos de altas nas commodities e políticas monetárias dos bancos centrais. </w:t>
      </w:r>
    </w:p>
    <w:p w14:paraId="189F61ED" w14:textId="59027635" w:rsidR="002A565F" w:rsidRPr="00D00A50" w:rsidRDefault="002A565F" w:rsidP="00B248F6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00A50">
        <w:rPr>
          <w:b/>
          <w:bCs/>
        </w:rPr>
        <w:t>Metodologia</w:t>
      </w:r>
    </w:p>
    <w:p w14:paraId="1E18666A" w14:textId="4E7DAB7D" w:rsidR="00D55443" w:rsidRDefault="00D55443" w:rsidP="00B248F6">
      <w:pPr>
        <w:spacing w:line="360" w:lineRule="auto"/>
        <w:jc w:val="both"/>
      </w:pPr>
      <w:r>
        <w:t xml:space="preserve">A partir dos retornos mensais de cada ativo da base, estimou-se o retorno da carteira para uma simulação de tamanho amostral 100.000, conforme aprendido em aula (e evidente pelo código do </w:t>
      </w:r>
      <w:proofErr w:type="spellStart"/>
      <w:r>
        <w:t>python</w:t>
      </w:r>
      <w:proofErr w:type="spellEnd"/>
      <w:r>
        <w:t>). Em sequência, aplicou-se a matriz de covariância, para que então se pudesse plotar os Índices de Sharpe das Simulações. Esses índices de Sharpe, portanto, refletem o quanto adicionalmente se ganha por essa carteira com a tomada de risco adicional.</w:t>
      </w:r>
      <w:r w:rsidR="002A565F">
        <w:t xml:space="preserve"> A partir dos índices de Sharpe, encontrou-se a carteira de maior índice, até que se fosse possível encontrar (pelo </w:t>
      </w:r>
      <w:proofErr w:type="spellStart"/>
      <w:r w:rsidR="002A565F">
        <w:t>python</w:t>
      </w:r>
      <w:proofErr w:type="spellEnd"/>
      <w:r w:rsidR="002A565F">
        <w:t>) a LAC Ótima e a Carteira Final Ótima. Foi feita, também, uma análise da Utilidade dos diferentes tipos de usuários dessas carteiras, de tal maneira a diferenciá-los pelo grau de aversão ao risco. Dividiu-se, portanto, entre Investidores Conservadores, Investidores Moderados e Investidores Arrojados/Agressivos.</w:t>
      </w:r>
    </w:p>
    <w:p w14:paraId="4628CB41" w14:textId="6C810707" w:rsidR="002A565F" w:rsidRPr="00D00A50" w:rsidRDefault="002A565F" w:rsidP="00B248F6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00A50">
        <w:rPr>
          <w:b/>
          <w:bCs/>
        </w:rPr>
        <w:t>Resultados</w:t>
      </w:r>
    </w:p>
    <w:p w14:paraId="2CF792BA" w14:textId="71C667DA" w:rsidR="002A565F" w:rsidRDefault="002A565F" w:rsidP="00B248F6">
      <w:pPr>
        <w:spacing w:line="360" w:lineRule="auto"/>
        <w:jc w:val="both"/>
      </w:pPr>
    </w:p>
    <w:p w14:paraId="638B10DA" w14:textId="3E37C911" w:rsidR="002A565F" w:rsidRDefault="002A565F" w:rsidP="00B248F6">
      <w:pPr>
        <w:spacing w:line="360" w:lineRule="auto"/>
        <w:jc w:val="both"/>
      </w:pPr>
      <w:r>
        <w:t xml:space="preserve">Conforme a análise dos resultados simulados para encontrar-se a carteira final ótima, tornou-se notável que, das quatro carteiras estudadas, a única que demonstrou possuir um grau maior de estabilidade na proporção retorno x risco, de tal forma a não alavancar excessivamente o usuário, foi </w:t>
      </w:r>
      <w:r w:rsidR="00D00A50">
        <w:t xml:space="preserve">o portfólio 2 (conforme o </w:t>
      </w:r>
      <w:proofErr w:type="spellStart"/>
      <w:r w:rsidR="00D00A50">
        <w:t>python</w:t>
      </w:r>
      <w:proofErr w:type="spellEnd"/>
      <w:r w:rsidR="00D00A50">
        <w:t xml:space="preserve">). Enquanto isso, a carteira do grupo demonstrou </w:t>
      </w:r>
      <w:r w:rsidR="00D00A50">
        <w:lastRenderedPageBreak/>
        <w:t xml:space="preserve">considerável instabilidade de seus valores. Possíveis causas para tal característica seriam, dentre outras, o fato de a maioria dos ativos escolhidos para essa carteira serem altamente afetados por condições macroeconômicas e, além disso, possuírem, por natureza, alta volatilidade de preços. É de destaque, contudo, que: embora os preços se mostrem voláteis e o investimento se mostre inviável/ excessivamente arriscado, </w:t>
      </w:r>
      <w:r w:rsidR="00B248F6">
        <w:t>com as variações do valor de “A”, ou seja, com alterações no perfil de usuário para com o teor de aversão ao risco, é evidente que quanto mais avesso ao risco o indivíduo seja, menos risco este irá correr, garantindo um retorno, na maioria dos casos, menor do que se este corresse mais risco. Observa-se os gráficos a seguir, para melhor compreensão desse efeito (válido para a utilidade, também):</w:t>
      </w:r>
    </w:p>
    <w:p w14:paraId="7D295CC6" w14:textId="012F1B89" w:rsidR="00B248F6" w:rsidRDefault="00B248F6" w:rsidP="00B248F6">
      <w:pPr>
        <w:spacing w:line="360" w:lineRule="auto"/>
        <w:jc w:val="both"/>
      </w:pPr>
      <w:r w:rsidRPr="00B248F6">
        <w:rPr>
          <w:noProof/>
        </w:rPr>
        <w:drawing>
          <wp:inline distT="0" distB="0" distL="0" distR="0" wp14:anchorId="32D3E481" wp14:editId="7F126EBC">
            <wp:extent cx="5400040" cy="2766060"/>
            <wp:effectExtent l="0" t="0" r="0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065A" w14:textId="65AA3418" w:rsidR="00B248F6" w:rsidRDefault="00B248F6" w:rsidP="00B248F6">
      <w:pPr>
        <w:spacing w:line="360" w:lineRule="auto"/>
        <w:jc w:val="both"/>
      </w:pPr>
    </w:p>
    <w:p w14:paraId="4D9D6A43" w14:textId="2297CEF2" w:rsidR="00B248F6" w:rsidRDefault="00B248F6" w:rsidP="00B248F6">
      <w:pPr>
        <w:spacing w:line="360" w:lineRule="auto"/>
        <w:jc w:val="both"/>
      </w:pPr>
      <w:r>
        <w:t>Avesso ao risco: (A=20):</w:t>
      </w:r>
    </w:p>
    <w:p w14:paraId="34EAD4F5" w14:textId="716A2661" w:rsidR="00B248F6" w:rsidRDefault="00B248F6" w:rsidP="00B248F6">
      <w:pPr>
        <w:spacing w:line="360" w:lineRule="auto"/>
        <w:jc w:val="both"/>
      </w:pPr>
      <w:r w:rsidRPr="00B248F6">
        <w:rPr>
          <w:noProof/>
        </w:rPr>
        <w:drawing>
          <wp:inline distT="0" distB="0" distL="0" distR="0" wp14:anchorId="55AC5B09" wp14:editId="2A2BE7D9">
            <wp:extent cx="5400040" cy="2665095"/>
            <wp:effectExtent l="0" t="0" r="0" b="190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A12" w14:textId="670EF0D8" w:rsidR="00B248F6" w:rsidRDefault="00B248F6" w:rsidP="00B248F6">
      <w:pPr>
        <w:spacing w:line="360" w:lineRule="auto"/>
        <w:jc w:val="both"/>
      </w:pPr>
      <w:r>
        <w:lastRenderedPageBreak/>
        <w:t>Moderado ao risco: (A = 10):</w:t>
      </w:r>
    </w:p>
    <w:p w14:paraId="2F25C7AC" w14:textId="433A8980" w:rsidR="00B248F6" w:rsidRDefault="00B248F6" w:rsidP="00B248F6">
      <w:pPr>
        <w:spacing w:line="360" w:lineRule="auto"/>
        <w:jc w:val="both"/>
      </w:pPr>
      <w:r w:rsidRPr="00B248F6">
        <w:rPr>
          <w:noProof/>
        </w:rPr>
        <w:drawing>
          <wp:inline distT="0" distB="0" distL="0" distR="0" wp14:anchorId="0BDA3870" wp14:editId="692C6441">
            <wp:extent cx="5400040" cy="259207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D715" w14:textId="3CB33191" w:rsidR="00B248F6" w:rsidRDefault="00B248F6" w:rsidP="00B248F6">
      <w:pPr>
        <w:spacing w:line="360" w:lineRule="auto"/>
        <w:jc w:val="both"/>
      </w:pPr>
    </w:p>
    <w:p w14:paraId="41815647" w14:textId="38466CB1" w:rsidR="00B248F6" w:rsidRDefault="00B248F6" w:rsidP="00B248F6">
      <w:pPr>
        <w:spacing w:line="360" w:lineRule="auto"/>
        <w:jc w:val="both"/>
      </w:pPr>
      <w:r>
        <w:t>Arrojado ao risco: (A=5):</w:t>
      </w:r>
    </w:p>
    <w:p w14:paraId="00C48451" w14:textId="46C5D6D3" w:rsidR="00B248F6" w:rsidRDefault="00FB5A40" w:rsidP="00B248F6">
      <w:pPr>
        <w:spacing w:line="360" w:lineRule="auto"/>
        <w:jc w:val="both"/>
      </w:pPr>
      <w:r w:rsidRPr="00FB5A40">
        <w:rPr>
          <w:noProof/>
        </w:rPr>
        <w:drawing>
          <wp:inline distT="0" distB="0" distL="0" distR="0" wp14:anchorId="63E48A4C" wp14:editId="12684FB0">
            <wp:extent cx="5400040" cy="2602865"/>
            <wp:effectExtent l="0" t="0" r="0" b="6985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25DC" w14:textId="52B09FF7" w:rsidR="00FB5A40" w:rsidRPr="0078327A" w:rsidRDefault="00FB5A40" w:rsidP="00B248F6">
      <w:pPr>
        <w:spacing w:line="360" w:lineRule="auto"/>
        <w:jc w:val="both"/>
      </w:pPr>
      <w:r>
        <w:t xml:space="preserve">Obs.: </w:t>
      </w:r>
      <w:r>
        <w:rPr>
          <w:rFonts w:ascii="Arial" w:hAnsi="Arial" w:cs="Arial"/>
        </w:rPr>
        <w:t>Índice de Sharpe</w:t>
      </w:r>
      <w:r w:rsidRPr="00FB5A40">
        <w:rPr>
          <w:rFonts w:ascii="Arial" w:hAnsi="Arial" w:cs="Arial"/>
        </w:rPr>
        <w:t xml:space="preserve"> = (r – </w:t>
      </w:r>
      <w:proofErr w:type="spellStart"/>
      <w:r w:rsidRPr="00FB5A40">
        <w:rPr>
          <w:rFonts w:ascii="Arial" w:hAnsi="Arial" w:cs="Arial"/>
        </w:rPr>
        <w:t>rf</w:t>
      </w:r>
      <w:proofErr w:type="spellEnd"/>
      <w:r w:rsidRPr="00FB5A40">
        <w:rPr>
          <w:rFonts w:ascii="Arial" w:hAnsi="Arial" w:cs="Arial"/>
        </w:rPr>
        <w:t>)/ sigma</w:t>
      </w:r>
    </w:p>
    <w:sectPr w:rsidR="00FB5A40" w:rsidRPr="0078327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F5B2" w14:textId="77777777" w:rsidR="0078327A" w:rsidRDefault="0078327A" w:rsidP="0078327A">
      <w:pPr>
        <w:spacing w:after="0" w:line="240" w:lineRule="auto"/>
      </w:pPr>
      <w:r>
        <w:separator/>
      </w:r>
    </w:p>
  </w:endnote>
  <w:endnote w:type="continuationSeparator" w:id="0">
    <w:p w14:paraId="239E94C8" w14:textId="77777777" w:rsidR="0078327A" w:rsidRDefault="0078327A" w:rsidP="0078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B06E" w14:textId="77777777" w:rsidR="0078327A" w:rsidRDefault="0078327A" w:rsidP="0078327A">
      <w:pPr>
        <w:spacing w:after="0" w:line="240" w:lineRule="auto"/>
      </w:pPr>
      <w:r>
        <w:separator/>
      </w:r>
    </w:p>
  </w:footnote>
  <w:footnote w:type="continuationSeparator" w:id="0">
    <w:p w14:paraId="2A9B7E23" w14:textId="77777777" w:rsidR="0078327A" w:rsidRDefault="0078327A" w:rsidP="00783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CB27" w14:textId="46A2EB93" w:rsidR="0078327A" w:rsidRPr="0078327A" w:rsidRDefault="0078327A">
    <w:pPr>
      <w:pStyle w:val="Cabealho"/>
      <w:rPr>
        <w:rFonts w:ascii="Times New Roman" w:hAnsi="Times New Roman" w:cs="Times New Roman"/>
      </w:rPr>
    </w:pPr>
    <w:r w:rsidRPr="0078327A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3441AA" wp14:editId="4F2F66BC">
              <wp:simplePos x="0" y="0"/>
              <wp:positionH relativeFrom="page">
                <wp:align>right</wp:align>
              </wp:positionH>
              <wp:positionV relativeFrom="paragraph">
                <wp:posOffset>358140</wp:posOffset>
              </wp:positionV>
              <wp:extent cx="755142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14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058A0A" id="Conector reto 1" o:spid="_x0000_s1026" style="position:absolute;flip:y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" from="543.4pt,28.2pt" to="113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" strokecolor="black [3200]" strokeweight=".5pt">
              <v:stroke joinstyle="miter"/>
              <w10:wrap anchorx="page"/>
            </v:line>
          </w:pict>
        </mc:Fallback>
      </mc:AlternateContent>
    </w:r>
    <w:r w:rsidRPr="0078327A">
      <w:rPr>
        <w:rFonts w:ascii="Times New Roman" w:hAnsi="Times New Roman" w:cs="Times New Roman"/>
      </w:rPr>
      <w:t>João Casella e Victor Lívio</w:t>
    </w:r>
    <w:r w:rsidRPr="0078327A">
      <w:rPr>
        <w:rFonts w:ascii="Times New Roman" w:hAnsi="Times New Roman" w:cs="Times New Roman"/>
      </w:rPr>
      <w:tab/>
    </w:r>
    <w:r w:rsidRPr="0078327A">
      <w:rPr>
        <w:rFonts w:ascii="Times New Roman" w:hAnsi="Times New Roman" w:cs="Times New Roman"/>
      </w:rPr>
      <w:tab/>
      <w:t>24/03/22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EF2"/>
    <w:multiLevelType w:val="hybridMultilevel"/>
    <w:tmpl w:val="542EB9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7A"/>
    <w:rsid w:val="00004650"/>
    <w:rsid w:val="00154C11"/>
    <w:rsid w:val="00261BA9"/>
    <w:rsid w:val="002A565F"/>
    <w:rsid w:val="0078327A"/>
    <w:rsid w:val="00B248F6"/>
    <w:rsid w:val="00D00A50"/>
    <w:rsid w:val="00D55443"/>
    <w:rsid w:val="00FB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2E251"/>
  <w15:chartTrackingRefBased/>
  <w15:docId w15:val="{AEEA1191-0A49-4150-9746-4D11CFC7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27A"/>
  </w:style>
  <w:style w:type="paragraph" w:styleId="Rodap">
    <w:name w:val="footer"/>
    <w:basedOn w:val="Normal"/>
    <w:link w:val="RodapChar"/>
    <w:uiPriority w:val="99"/>
    <w:unhideWhenUsed/>
    <w:rsid w:val="00783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27A"/>
  </w:style>
  <w:style w:type="paragraph" w:styleId="PargrafodaLista">
    <w:name w:val="List Paragraph"/>
    <w:basedOn w:val="Normal"/>
    <w:uiPriority w:val="34"/>
    <w:qFormat/>
    <w:rsid w:val="000046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B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1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k86qYWdiK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ALONSO CASELLA</dc:creator>
  <cp:keywords/>
  <dc:description/>
  <cp:lastModifiedBy>JOÃO ALONSO CASELLA</cp:lastModifiedBy>
  <cp:revision>2</cp:revision>
  <dcterms:created xsi:type="dcterms:W3CDTF">2022-03-25T06:51:00Z</dcterms:created>
  <dcterms:modified xsi:type="dcterms:W3CDTF">2022-03-25T07:56:00Z</dcterms:modified>
</cp:coreProperties>
</file>