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0FF13" w14:textId="77777777" w:rsidR="0084142B" w:rsidRPr="0084142B" w:rsidRDefault="0084142B" w:rsidP="0084142B">
      <w:pPr>
        <w:rPr>
          <w:b/>
          <w:bCs/>
        </w:rPr>
      </w:pPr>
      <w:r w:rsidRPr="0084142B">
        <w:rPr>
          <w:b/>
          <w:bCs/>
        </w:rPr>
        <w:t>1. Bibliographic Data</w:t>
      </w:r>
    </w:p>
    <w:p w14:paraId="7C9655F6" w14:textId="77777777" w:rsidR="0084142B" w:rsidRPr="0084142B" w:rsidRDefault="0084142B" w:rsidP="0084142B">
      <w:pPr>
        <w:numPr>
          <w:ilvl w:val="0"/>
          <w:numId w:val="1"/>
        </w:numPr>
      </w:pPr>
      <w:r w:rsidRPr="0084142B">
        <w:rPr>
          <w:b/>
          <w:bCs/>
        </w:rPr>
        <w:t>Title:</w:t>
      </w:r>
      <w:r w:rsidRPr="0084142B">
        <w:t xml:space="preserve"> Requirements engineering for sustainability: an awareness framework for designing software systems for a better tomorrow</w:t>
      </w:r>
    </w:p>
    <w:p w14:paraId="2E6CCB4F" w14:textId="77777777" w:rsidR="0084142B" w:rsidRPr="0084142B" w:rsidRDefault="0084142B" w:rsidP="0084142B">
      <w:pPr>
        <w:numPr>
          <w:ilvl w:val="0"/>
          <w:numId w:val="1"/>
        </w:numPr>
      </w:pPr>
      <w:r w:rsidRPr="0084142B">
        <w:rPr>
          <w:b/>
          <w:bCs/>
        </w:rPr>
        <w:t>Authors:</w:t>
      </w:r>
      <w:r w:rsidRPr="0084142B">
        <w:t xml:space="preserve"> Leticia </w:t>
      </w:r>
      <w:proofErr w:type="spellStart"/>
      <w:r w:rsidRPr="0084142B">
        <w:t>Duboc</w:t>
      </w:r>
      <w:proofErr w:type="spellEnd"/>
      <w:r w:rsidRPr="0084142B">
        <w:t xml:space="preserve">, Birgit Penzenstadler, Jari Porras, Sedef </w:t>
      </w:r>
      <w:proofErr w:type="spellStart"/>
      <w:r w:rsidRPr="0084142B">
        <w:t>Akinli</w:t>
      </w:r>
      <w:proofErr w:type="spellEnd"/>
      <w:r w:rsidRPr="0084142B">
        <w:t xml:space="preserve"> Kocak, Stefanie Betz, Ruzanna </w:t>
      </w:r>
      <w:proofErr w:type="spellStart"/>
      <w:r w:rsidRPr="0084142B">
        <w:t>Chitchyan</w:t>
      </w:r>
      <w:proofErr w:type="spellEnd"/>
      <w:r w:rsidRPr="0084142B">
        <w:t xml:space="preserve">, Ola </w:t>
      </w:r>
      <w:proofErr w:type="spellStart"/>
      <w:r w:rsidRPr="0084142B">
        <w:t>Leifler</w:t>
      </w:r>
      <w:proofErr w:type="spellEnd"/>
      <w:r w:rsidRPr="0084142B">
        <w:t xml:space="preserve">, Norbert </w:t>
      </w:r>
      <w:proofErr w:type="spellStart"/>
      <w:r w:rsidRPr="0084142B">
        <w:t>Seyff</w:t>
      </w:r>
      <w:proofErr w:type="spellEnd"/>
      <w:r w:rsidRPr="0084142B">
        <w:t>, Colin C. Venters</w:t>
      </w:r>
    </w:p>
    <w:p w14:paraId="1EC062CE" w14:textId="77777777" w:rsidR="0084142B" w:rsidRPr="0084142B" w:rsidRDefault="0084142B" w:rsidP="0084142B">
      <w:pPr>
        <w:numPr>
          <w:ilvl w:val="0"/>
          <w:numId w:val="1"/>
        </w:numPr>
      </w:pPr>
      <w:r w:rsidRPr="0084142B">
        <w:rPr>
          <w:b/>
          <w:bCs/>
        </w:rPr>
        <w:t>Year:</w:t>
      </w:r>
      <w:r w:rsidRPr="0084142B">
        <w:t xml:space="preserve"> 2020</w:t>
      </w:r>
    </w:p>
    <w:p w14:paraId="559B28CA" w14:textId="77777777" w:rsidR="0084142B" w:rsidRPr="0084142B" w:rsidRDefault="0084142B" w:rsidP="0084142B">
      <w:pPr>
        <w:numPr>
          <w:ilvl w:val="0"/>
          <w:numId w:val="1"/>
        </w:numPr>
      </w:pPr>
      <w:r w:rsidRPr="0084142B">
        <w:rPr>
          <w:b/>
          <w:bCs/>
        </w:rPr>
        <w:t>Publication:</w:t>
      </w:r>
      <w:r w:rsidRPr="0084142B">
        <w:t xml:space="preserve"> Requirements Engineering (2020), Volume 25, pages 469–492, Springer.</w:t>
      </w:r>
    </w:p>
    <w:p w14:paraId="3C78B0D0" w14:textId="40AFB0C6" w:rsidR="0084142B" w:rsidRPr="0084142B" w:rsidRDefault="0084142B" w:rsidP="0084142B"/>
    <w:p w14:paraId="7D23F6D2" w14:textId="77777777" w:rsidR="0084142B" w:rsidRPr="0084142B" w:rsidRDefault="0084142B" w:rsidP="0084142B">
      <w:pPr>
        <w:rPr>
          <w:b/>
          <w:bCs/>
        </w:rPr>
      </w:pPr>
      <w:r w:rsidRPr="0084142B">
        <w:rPr>
          <w:b/>
          <w:bCs/>
        </w:rPr>
        <w:t>2. Theme of the Paper</w:t>
      </w:r>
    </w:p>
    <w:p w14:paraId="67C0DFA1" w14:textId="2CE5896B" w:rsidR="0084142B" w:rsidRPr="0084142B" w:rsidRDefault="0084142B" w:rsidP="0084142B">
      <w:pPr>
        <w:numPr>
          <w:ilvl w:val="0"/>
          <w:numId w:val="2"/>
        </w:numPr>
      </w:pPr>
      <w:r w:rsidRPr="0084142B">
        <w:rPr>
          <w:b/>
          <w:bCs/>
        </w:rPr>
        <w:t>Scientific area:</w:t>
      </w:r>
      <w:r w:rsidR="00F53D27">
        <w:t xml:space="preserve"> </w:t>
      </w:r>
      <w:r w:rsidRPr="0084142B">
        <w:t>RE</w:t>
      </w:r>
      <w:r w:rsidR="00F53D27">
        <w:t xml:space="preserve"> and</w:t>
      </w:r>
      <w:r w:rsidRPr="0084142B">
        <w:t xml:space="preserve"> </w:t>
      </w:r>
      <w:r w:rsidR="006A0DC7">
        <w:t>s</w:t>
      </w:r>
      <w:r w:rsidRPr="0084142B">
        <w:t xml:space="preserve">ustainability in </w:t>
      </w:r>
      <w:r w:rsidR="006A0DC7">
        <w:t>s</w:t>
      </w:r>
      <w:r w:rsidRPr="0084142B">
        <w:t xml:space="preserve">oftware </w:t>
      </w:r>
      <w:r w:rsidR="006A0DC7">
        <w:t>s</w:t>
      </w:r>
      <w:r w:rsidRPr="0084142B">
        <w:t>ystems</w:t>
      </w:r>
    </w:p>
    <w:p w14:paraId="6D5021BD" w14:textId="77777777" w:rsidR="0084142B" w:rsidRPr="0084142B" w:rsidRDefault="0084142B" w:rsidP="0084142B">
      <w:pPr>
        <w:numPr>
          <w:ilvl w:val="0"/>
          <w:numId w:val="2"/>
        </w:numPr>
      </w:pPr>
      <w:r w:rsidRPr="0084142B">
        <w:rPr>
          <w:b/>
          <w:bCs/>
        </w:rPr>
        <w:t>Specific topics:</w:t>
      </w:r>
    </w:p>
    <w:p w14:paraId="362B5256" w14:textId="40F53330" w:rsidR="0084142B" w:rsidRPr="0084142B" w:rsidRDefault="00F53D27" w:rsidP="0084142B">
      <w:pPr>
        <w:numPr>
          <w:ilvl w:val="1"/>
          <w:numId w:val="2"/>
        </w:numPr>
      </w:pPr>
      <w:r>
        <w:t>i</w:t>
      </w:r>
      <w:r w:rsidR="0084142B" w:rsidRPr="0084142B">
        <w:t>ntegrating sustainability into software development processes</w:t>
      </w:r>
    </w:p>
    <w:p w14:paraId="37027EB1" w14:textId="5B526A65" w:rsidR="0084142B" w:rsidRPr="0084142B" w:rsidRDefault="0084142B" w:rsidP="0084142B">
      <w:pPr>
        <w:numPr>
          <w:ilvl w:val="1"/>
          <w:numId w:val="2"/>
        </w:numPr>
      </w:pPr>
      <w:r w:rsidRPr="0084142B">
        <w:t xml:space="preserve">structured awareness framework for sustainability </w:t>
      </w:r>
    </w:p>
    <w:p w14:paraId="75C310C8" w14:textId="4E6EB7DE" w:rsidR="0084142B" w:rsidRPr="0084142B" w:rsidRDefault="00F53D27" w:rsidP="0084142B">
      <w:pPr>
        <w:numPr>
          <w:ilvl w:val="1"/>
          <w:numId w:val="2"/>
        </w:numPr>
      </w:pPr>
      <w:r>
        <w:t>t</w:t>
      </w:r>
      <w:r w:rsidR="0084142B" w:rsidRPr="0084142B">
        <w:t>echniques for eliciting sustainability effects</w:t>
      </w:r>
    </w:p>
    <w:p w14:paraId="5767C99B" w14:textId="36BCFBBB" w:rsidR="0084142B" w:rsidRPr="0084142B" w:rsidRDefault="00F53D27" w:rsidP="0084142B">
      <w:pPr>
        <w:numPr>
          <w:ilvl w:val="1"/>
          <w:numId w:val="2"/>
        </w:numPr>
      </w:pPr>
      <w:r>
        <w:t>s</w:t>
      </w:r>
      <w:r w:rsidR="0084142B" w:rsidRPr="0084142B">
        <w:t>ustainability dimensions (social, individual, environmental, economic, technical)</w:t>
      </w:r>
    </w:p>
    <w:p w14:paraId="43AE3060" w14:textId="6F58E756" w:rsidR="0084142B" w:rsidRPr="0084142B" w:rsidRDefault="0084142B" w:rsidP="0084142B"/>
    <w:p w14:paraId="0C82B064" w14:textId="77777777" w:rsidR="0084142B" w:rsidRPr="0084142B" w:rsidRDefault="0084142B" w:rsidP="0084142B">
      <w:pPr>
        <w:rPr>
          <w:b/>
          <w:bCs/>
        </w:rPr>
      </w:pPr>
      <w:r w:rsidRPr="0084142B">
        <w:rPr>
          <w:b/>
          <w:bCs/>
        </w:rPr>
        <w:t>3. Synthesis of the Paper</w:t>
      </w:r>
    </w:p>
    <w:p w14:paraId="0CB593D2" w14:textId="77777777" w:rsidR="0084142B" w:rsidRPr="0084142B" w:rsidRDefault="0084142B" w:rsidP="0084142B">
      <w:pPr>
        <w:rPr>
          <w:b/>
          <w:bCs/>
        </w:rPr>
      </w:pPr>
      <w:r w:rsidRPr="0084142B">
        <w:rPr>
          <w:b/>
          <w:bCs/>
        </w:rPr>
        <w:t xml:space="preserve">Motivation and importance of </w:t>
      </w:r>
      <w:proofErr w:type="gramStart"/>
      <w:r w:rsidRPr="0084142B">
        <w:rPr>
          <w:b/>
          <w:bCs/>
        </w:rPr>
        <w:t>the research</w:t>
      </w:r>
      <w:proofErr w:type="gramEnd"/>
    </w:p>
    <w:p w14:paraId="2F9B0D2D" w14:textId="618A3273" w:rsidR="006A0DC7" w:rsidRDefault="006A0DC7" w:rsidP="0084142B">
      <w:r w:rsidRPr="006A0DC7">
        <w:t>The software systems play an important part in our socio</w:t>
      </w:r>
      <w:r>
        <w:t xml:space="preserve"> </w:t>
      </w:r>
      <w:r w:rsidRPr="006A0DC7">
        <w:t xml:space="preserve">technical environments. Software engineers, however, do not know much about sustainability impacts. This research specifically emphasizes solving sustainability issues in requirements engineering activities </w:t>
      </w:r>
      <w:proofErr w:type="gramStart"/>
      <w:r w:rsidRPr="006A0DC7">
        <w:t>in order for</w:t>
      </w:r>
      <w:proofErr w:type="gramEnd"/>
      <w:r w:rsidRPr="006A0DC7">
        <w:t xml:space="preserve"> software systems to be useful in enabling sustainability goals rather than undermining them.</w:t>
      </w:r>
    </w:p>
    <w:p w14:paraId="3C19ED1C" w14:textId="340E9C9D" w:rsidR="0084142B" w:rsidRPr="0084142B" w:rsidRDefault="0084142B" w:rsidP="0084142B">
      <w:pPr>
        <w:rPr>
          <w:b/>
          <w:bCs/>
        </w:rPr>
      </w:pPr>
      <w:r w:rsidRPr="0084142B">
        <w:rPr>
          <w:b/>
          <w:bCs/>
        </w:rPr>
        <w:t>Main points of the background information and state-of-the-art</w:t>
      </w:r>
    </w:p>
    <w:p w14:paraId="72A354FE" w14:textId="34BC352D" w:rsidR="006A0DC7" w:rsidRDefault="006A0DC7" w:rsidP="006A0DC7">
      <w:pPr>
        <w:pStyle w:val="ListParagraph"/>
        <w:numPr>
          <w:ilvl w:val="0"/>
          <w:numId w:val="12"/>
        </w:numPr>
      </w:pPr>
      <w:proofErr w:type="gramStart"/>
      <w:r>
        <w:t>t</w:t>
      </w:r>
      <w:r>
        <w:t>raditional</w:t>
      </w:r>
      <w:proofErr w:type="gramEnd"/>
      <w:r>
        <w:t xml:space="preserve"> software engineering hardly ever considers sustainability explicitly</w:t>
      </w:r>
    </w:p>
    <w:p w14:paraId="7F007EBE" w14:textId="3B78A859" w:rsidR="006A0DC7" w:rsidRDefault="006A0DC7" w:rsidP="006A0DC7">
      <w:pPr>
        <w:pStyle w:val="ListParagraph"/>
        <w:numPr>
          <w:ilvl w:val="0"/>
          <w:numId w:val="12"/>
        </w:numPr>
      </w:pPr>
      <w:r>
        <w:t>sustainability has five dimensions comprising social, individual, environmental, economic and technical</w:t>
      </w:r>
    </w:p>
    <w:p w14:paraId="0F93E0F2" w14:textId="48F05EA7" w:rsidR="006A0DC7" w:rsidRDefault="006A0DC7" w:rsidP="006A0DC7">
      <w:pPr>
        <w:pStyle w:val="ListParagraph"/>
        <w:numPr>
          <w:ilvl w:val="0"/>
          <w:numId w:val="12"/>
        </w:numPr>
      </w:pPr>
      <w:r>
        <w:t>e</w:t>
      </w:r>
      <w:r>
        <w:t>xisting frameworks and methodologies have fallen short of bringing forth awareness or fully accounting for the larger sustainability implications in software development</w:t>
      </w:r>
    </w:p>
    <w:p w14:paraId="3C74EAA6" w14:textId="382C1E51" w:rsidR="0084142B" w:rsidRPr="0084142B" w:rsidRDefault="0084142B" w:rsidP="006A0DC7">
      <w:pPr>
        <w:rPr>
          <w:b/>
          <w:bCs/>
        </w:rPr>
      </w:pPr>
      <w:r w:rsidRPr="0084142B">
        <w:rPr>
          <w:b/>
          <w:bCs/>
        </w:rPr>
        <w:t>Main findings and results and their novelty</w:t>
      </w:r>
    </w:p>
    <w:p w14:paraId="3C37108C" w14:textId="182DC965" w:rsidR="009A02EF" w:rsidRDefault="009A02EF" w:rsidP="009A02EF">
      <w:pPr>
        <w:pStyle w:val="ListParagraph"/>
        <w:numPr>
          <w:ilvl w:val="0"/>
          <w:numId w:val="11"/>
        </w:numPr>
      </w:pPr>
      <w:proofErr w:type="gramStart"/>
      <w:r>
        <w:lastRenderedPageBreak/>
        <w:t>they</w:t>
      </w:r>
      <w:proofErr w:type="gramEnd"/>
      <w:r>
        <w:t xml:space="preserve"> introduce the Sustainability Awareness Framework as inquiry</w:t>
      </w:r>
      <w:r w:rsidR="00742DDD">
        <w:t xml:space="preserve"> </w:t>
      </w:r>
      <w:r>
        <w:t>driven and centered on five dimensions of sustainability</w:t>
      </w:r>
    </w:p>
    <w:p w14:paraId="2782939E" w14:textId="3A06C138" w:rsidR="009A02EF" w:rsidRDefault="009A02EF" w:rsidP="009A02EF">
      <w:pPr>
        <w:pStyle w:val="ListParagraph"/>
        <w:numPr>
          <w:ilvl w:val="0"/>
          <w:numId w:val="11"/>
        </w:numPr>
      </w:pPr>
      <w:r>
        <w:t>s</w:t>
      </w:r>
      <w:r>
        <w:t>emi</w:t>
      </w:r>
      <w:r>
        <w:t xml:space="preserve"> </w:t>
      </w:r>
      <w:r>
        <w:t xml:space="preserve">structured interview guides, extreme scenario discussions and </w:t>
      </w:r>
      <w:proofErr w:type="spellStart"/>
      <w:r>
        <w:t>SuSAF's</w:t>
      </w:r>
      <w:proofErr w:type="spellEnd"/>
      <w:r>
        <w:t xml:space="preserve"> Sustainability Awareness Diagram offer visual representation of impacts on dimensions</w:t>
      </w:r>
    </w:p>
    <w:p w14:paraId="5FF7DCDD" w14:textId="3EA9B718" w:rsidR="009A02EF" w:rsidRDefault="009A02EF" w:rsidP="009A02EF">
      <w:pPr>
        <w:pStyle w:val="ListParagraph"/>
        <w:numPr>
          <w:ilvl w:val="0"/>
          <w:numId w:val="11"/>
        </w:numPr>
      </w:pPr>
      <w:r>
        <w:t xml:space="preserve">innovation in the approach for systematically invoking the potential sustainability impacts of software to meet </w:t>
      </w:r>
      <w:proofErr w:type="gramStart"/>
      <w:r>
        <w:t>the research</w:t>
      </w:r>
      <w:proofErr w:type="gramEnd"/>
      <w:r>
        <w:t xml:space="preserve"> methodological void in existing studies</w:t>
      </w:r>
    </w:p>
    <w:p w14:paraId="1E0D9F4B" w14:textId="78D6B558" w:rsidR="0084142B" w:rsidRPr="0084142B" w:rsidRDefault="0084142B" w:rsidP="009A02EF">
      <w:pPr>
        <w:rPr>
          <w:b/>
          <w:bCs/>
        </w:rPr>
      </w:pPr>
      <w:r w:rsidRPr="0084142B">
        <w:rPr>
          <w:b/>
          <w:bCs/>
        </w:rPr>
        <w:t>Main conclusions and/or discussion points</w:t>
      </w:r>
    </w:p>
    <w:p w14:paraId="5F17481A" w14:textId="342332E8" w:rsidR="009A02EF" w:rsidRDefault="009A02EF" w:rsidP="009A02EF">
      <w:pPr>
        <w:pStyle w:val="ListParagraph"/>
        <w:numPr>
          <w:ilvl w:val="0"/>
          <w:numId w:val="10"/>
        </w:numPr>
      </w:pPr>
      <w:proofErr w:type="spellStart"/>
      <w:r>
        <w:t>SuSAF</w:t>
      </w:r>
      <w:proofErr w:type="spellEnd"/>
      <w:r>
        <w:t xml:space="preserve"> effectively raises awareness of sustainability implications through facilitated discussions</w:t>
      </w:r>
    </w:p>
    <w:p w14:paraId="1B35E617" w14:textId="38A8D80E" w:rsidR="009A02EF" w:rsidRDefault="009A02EF" w:rsidP="009A02EF">
      <w:pPr>
        <w:pStyle w:val="ListParagraph"/>
        <w:numPr>
          <w:ilvl w:val="0"/>
          <w:numId w:val="10"/>
        </w:numPr>
      </w:pPr>
      <w:proofErr w:type="gramStart"/>
      <w:r>
        <w:t>the</w:t>
      </w:r>
      <w:proofErr w:type="gramEnd"/>
      <w:r>
        <w:t xml:space="preserve"> structure was discovered to be relevant in other areas of software besides sustainability</w:t>
      </w:r>
      <w:r>
        <w:t xml:space="preserve"> </w:t>
      </w:r>
      <w:r>
        <w:t>focused software</w:t>
      </w:r>
    </w:p>
    <w:p w14:paraId="7DC8AF42" w14:textId="489CEAF9" w:rsidR="009A02EF" w:rsidRDefault="009A02EF" w:rsidP="009A02EF">
      <w:pPr>
        <w:pStyle w:val="ListParagraph"/>
        <w:numPr>
          <w:ilvl w:val="0"/>
          <w:numId w:val="10"/>
        </w:numPr>
      </w:pPr>
      <w:r>
        <w:t>the integration of the stakeholders' viewpoints significantly contributed to knowledge on possible sustainability effects, uncovering previously unknown impacts and impact chains</w:t>
      </w:r>
    </w:p>
    <w:p w14:paraId="58B7A9D2" w14:textId="62E1CCFF" w:rsidR="0084142B" w:rsidRPr="0084142B" w:rsidRDefault="009A02EF" w:rsidP="009A02EF">
      <w:pPr>
        <w:pStyle w:val="ListParagraph"/>
        <w:numPr>
          <w:ilvl w:val="0"/>
          <w:numId w:val="10"/>
        </w:numPr>
      </w:pPr>
      <w:proofErr w:type="gramStart"/>
      <w:r>
        <w:t>the</w:t>
      </w:r>
      <w:proofErr w:type="gramEnd"/>
      <w:r>
        <w:t xml:space="preserve"> research highlighted the necessity of further refinement and implementation within industrial and academic environments for the purposes of strengthening sustainability elements in software projects</w:t>
      </w:r>
    </w:p>
    <w:p w14:paraId="18FACC8F" w14:textId="77777777" w:rsidR="0084142B" w:rsidRPr="0084142B" w:rsidRDefault="0084142B" w:rsidP="0084142B">
      <w:pPr>
        <w:rPr>
          <w:b/>
          <w:bCs/>
        </w:rPr>
      </w:pPr>
      <w:r w:rsidRPr="0084142B">
        <w:rPr>
          <w:b/>
          <w:bCs/>
        </w:rPr>
        <w:t>4. Questions and Reflection</w:t>
      </w:r>
    </w:p>
    <w:p w14:paraId="688659AC" w14:textId="77777777" w:rsidR="0084142B" w:rsidRPr="0084142B" w:rsidRDefault="0084142B" w:rsidP="0084142B">
      <w:pPr>
        <w:rPr>
          <w:b/>
          <w:bCs/>
        </w:rPr>
      </w:pPr>
      <w:r w:rsidRPr="0084142B">
        <w:rPr>
          <w:b/>
          <w:bCs/>
        </w:rPr>
        <w:t>Questions raised by the reading of the paper</w:t>
      </w:r>
    </w:p>
    <w:p w14:paraId="6D570990" w14:textId="00315860" w:rsidR="0002531F" w:rsidRDefault="0002531F" w:rsidP="0002531F">
      <w:pPr>
        <w:pStyle w:val="ListParagraph"/>
        <w:numPr>
          <w:ilvl w:val="0"/>
          <w:numId w:val="9"/>
        </w:numPr>
      </w:pPr>
      <w:r>
        <w:t>i</w:t>
      </w:r>
      <w:r>
        <w:t xml:space="preserve">s </w:t>
      </w:r>
      <w:proofErr w:type="spellStart"/>
      <w:r>
        <w:t>SuSAF</w:t>
      </w:r>
      <w:proofErr w:type="spellEnd"/>
      <w:r>
        <w:t xml:space="preserve"> </w:t>
      </w:r>
      <w:proofErr w:type="gramStart"/>
      <w:r>
        <w:t>really scalable</w:t>
      </w:r>
      <w:proofErr w:type="gramEnd"/>
      <w:r>
        <w:t xml:space="preserve"> and viable for application to real</w:t>
      </w:r>
      <w:r w:rsidR="008C4151">
        <w:t xml:space="preserve"> </w:t>
      </w:r>
      <w:r>
        <w:t>world industrial</w:t>
      </w:r>
      <w:r w:rsidR="008C4151">
        <w:t xml:space="preserve"> </w:t>
      </w:r>
      <w:r>
        <w:t>sized projects?</w:t>
      </w:r>
    </w:p>
    <w:p w14:paraId="3F16CCC7" w14:textId="3ACDD6CA" w:rsidR="0002531F" w:rsidRDefault="0002531F" w:rsidP="0002531F">
      <w:pPr>
        <w:pStyle w:val="ListParagraph"/>
        <w:numPr>
          <w:ilvl w:val="0"/>
          <w:numId w:val="9"/>
        </w:numPr>
      </w:pPr>
      <w:proofErr w:type="gramStart"/>
      <w:r>
        <w:t>how</w:t>
      </w:r>
      <w:proofErr w:type="gramEnd"/>
      <w:r>
        <w:t xml:space="preserve"> can the real impact of embedding sustainability awareness in requirements engineering activities be measured?</w:t>
      </w:r>
    </w:p>
    <w:p w14:paraId="20F3C29A" w14:textId="0017F9F9" w:rsidR="0002531F" w:rsidRDefault="0002531F" w:rsidP="0002531F">
      <w:pPr>
        <w:pStyle w:val="ListParagraph"/>
        <w:numPr>
          <w:ilvl w:val="0"/>
          <w:numId w:val="9"/>
        </w:numPr>
      </w:pPr>
      <w:proofErr w:type="gramStart"/>
      <w:r>
        <w:t>w</w:t>
      </w:r>
      <w:r>
        <w:t>ould</w:t>
      </w:r>
      <w:proofErr w:type="gramEnd"/>
      <w:r>
        <w:t xml:space="preserve"> </w:t>
      </w:r>
      <w:proofErr w:type="spellStart"/>
      <w:r>
        <w:t>SuSAF's</w:t>
      </w:r>
      <w:proofErr w:type="spellEnd"/>
      <w:r>
        <w:t xml:space="preserve"> complexity exclude it from general use and what are some possible ways it can be modularized and simplified?</w:t>
      </w:r>
    </w:p>
    <w:p w14:paraId="57A079CC" w14:textId="601857F9" w:rsidR="0084142B" w:rsidRPr="0084142B" w:rsidRDefault="0084142B" w:rsidP="0002531F">
      <w:pPr>
        <w:rPr>
          <w:b/>
          <w:bCs/>
        </w:rPr>
      </w:pPr>
      <w:r w:rsidRPr="0084142B">
        <w:rPr>
          <w:b/>
          <w:bCs/>
        </w:rPr>
        <w:t>My opinion about the paper</w:t>
      </w:r>
    </w:p>
    <w:p w14:paraId="7A8C8350" w14:textId="51EF5904" w:rsidR="0002531F" w:rsidRDefault="0002531F" w:rsidP="0084142B">
      <w:r w:rsidRPr="0002531F">
        <w:t xml:space="preserve">The document addresses an important and topical issue of systematically integrating sustainability into software engineering. </w:t>
      </w:r>
      <w:proofErr w:type="spellStart"/>
      <w:r w:rsidRPr="0002531F">
        <w:t>SuSAF</w:t>
      </w:r>
      <w:proofErr w:type="spellEnd"/>
      <w:r w:rsidRPr="0002531F">
        <w:t xml:space="preserve"> is thoroughly described, realistic and experience</w:t>
      </w:r>
      <w:r w:rsidR="007B55B8">
        <w:t xml:space="preserve"> </w:t>
      </w:r>
      <w:r w:rsidRPr="0002531F">
        <w:t>tested by student teams. Its step</w:t>
      </w:r>
      <w:r>
        <w:t xml:space="preserve"> </w:t>
      </w:r>
      <w:r w:rsidRPr="0002531F">
        <w:t>wise structure nicely guides stakeholders through complex elements of sustainability. More industrial testing would add to its practicability.</w:t>
      </w:r>
    </w:p>
    <w:p w14:paraId="7A07921E" w14:textId="2830FDFC" w:rsidR="0084142B" w:rsidRPr="0084142B" w:rsidRDefault="0084142B" w:rsidP="0084142B">
      <w:pPr>
        <w:rPr>
          <w:b/>
          <w:bCs/>
        </w:rPr>
      </w:pPr>
      <w:r w:rsidRPr="0084142B">
        <w:rPr>
          <w:b/>
          <w:bCs/>
        </w:rPr>
        <w:t>What to retain for my future research/professional practice</w:t>
      </w:r>
    </w:p>
    <w:p w14:paraId="77BC81AD" w14:textId="5FF9480B" w:rsidR="0002531F" w:rsidRDefault="0002531F" w:rsidP="0002531F">
      <w:pPr>
        <w:pStyle w:val="ListParagraph"/>
        <w:numPr>
          <w:ilvl w:val="0"/>
          <w:numId w:val="8"/>
        </w:numPr>
      </w:pPr>
      <w:r>
        <w:t xml:space="preserve">the formalized </w:t>
      </w:r>
      <w:proofErr w:type="gramStart"/>
      <w:r>
        <w:t>dimension</w:t>
      </w:r>
      <w:r w:rsidR="007B55B8">
        <w:t xml:space="preserve"> </w:t>
      </w:r>
      <w:r>
        <w:t>based</w:t>
      </w:r>
      <w:proofErr w:type="gramEnd"/>
      <w:r>
        <w:t xml:space="preserve"> approach for measuring sustainability impacts in software projects</w:t>
      </w:r>
    </w:p>
    <w:p w14:paraId="15C7B2FA" w14:textId="54A4B0DD" w:rsidR="0002531F" w:rsidRDefault="0002531F" w:rsidP="0002531F">
      <w:pPr>
        <w:pStyle w:val="ListParagraph"/>
        <w:numPr>
          <w:ilvl w:val="0"/>
          <w:numId w:val="8"/>
        </w:numPr>
      </w:pPr>
      <w:r>
        <w:lastRenderedPageBreak/>
        <w:t>contribution of stakeholder involvement and systematic questioning in bringing out clear sustainability issues</w:t>
      </w:r>
    </w:p>
    <w:p w14:paraId="349D70C0" w14:textId="28223A43" w:rsidR="0084142B" w:rsidRPr="0084142B" w:rsidRDefault="0002531F" w:rsidP="0002531F">
      <w:pPr>
        <w:pStyle w:val="ListParagraph"/>
        <w:numPr>
          <w:ilvl w:val="0"/>
          <w:numId w:val="8"/>
        </w:numPr>
      </w:pPr>
      <w:r>
        <w:t>hands</w:t>
      </w:r>
      <w:r w:rsidR="006A0DC7">
        <w:t xml:space="preserve"> </w:t>
      </w:r>
      <w:r>
        <w:t>on techniques like visual aids and scenarios of extremes enabling stakeholders to consider sustainability concerns at deeper levels</w:t>
      </w:r>
    </w:p>
    <w:p w14:paraId="5FC9A6B2" w14:textId="77777777" w:rsidR="00C504D1" w:rsidRDefault="00C504D1"/>
    <w:sectPr w:rsidR="00C504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C16F9"/>
    <w:multiLevelType w:val="multilevel"/>
    <w:tmpl w:val="0AF2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D4389"/>
    <w:multiLevelType w:val="multilevel"/>
    <w:tmpl w:val="460A7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502D8"/>
    <w:multiLevelType w:val="multilevel"/>
    <w:tmpl w:val="7AA8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E706C9"/>
    <w:multiLevelType w:val="hybridMultilevel"/>
    <w:tmpl w:val="F95A9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A030E"/>
    <w:multiLevelType w:val="hybridMultilevel"/>
    <w:tmpl w:val="BCA22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35FF4"/>
    <w:multiLevelType w:val="hybridMultilevel"/>
    <w:tmpl w:val="C23CE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33B37"/>
    <w:multiLevelType w:val="multilevel"/>
    <w:tmpl w:val="E812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CC263C"/>
    <w:multiLevelType w:val="multilevel"/>
    <w:tmpl w:val="22FA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BC4CEC"/>
    <w:multiLevelType w:val="multilevel"/>
    <w:tmpl w:val="674C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AC08D4"/>
    <w:multiLevelType w:val="hybridMultilevel"/>
    <w:tmpl w:val="CA82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F26E7"/>
    <w:multiLevelType w:val="multilevel"/>
    <w:tmpl w:val="575A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CB5C3D"/>
    <w:multiLevelType w:val="hybridMultilevel"/>
    <w:tmpl w:val="A2729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773363">
    <w:abstractNumId w:val="8"/>
  </w:num>
  <w:num w:numId="2" w16cid:durableId="273176059">
    <w:abstractNumId w:val="1"/>
  </w:num>
  <w:num w:numId="3" w16cid:durableId="1063136932">
    <w:abstractNumId w:val="6"/>
  </w:num>
  <w:num w:numId="4" w16cid:durableId="871039021">
    <w:abstractNumId w:val="0"/>
  </w:num>
  <w:num w:numId="5" w16cid:durableId="1697775939">
    <w:abstractNumId w:val="10"/>
  </w:num>
  <w:num w:numId="6" w16cid:durableId="1746225832">
    <w:abstractNumId w:val="2"/>
  </w:num>
  <w:num w:numId="7" w16cid:durableId="514342708">
    <w:abstractNumId w:val="7"/>
  </w:num>
  <w:num w:numId="8" w16cid:durableId="2040398935">
    <w:abstractNumId w:val="4"/>
  </w:num>
  <w:num w:numId="9" w16cid:durableId="272833550">
    <w:abstractNumId w:val="11"/>
  </w:num>
  <w:num w:numId="10" w16cid:durableId="357006532">
    <w:abstractNumId w:val="5"/>
  </w:num>
  <w:num w:numId="11" w16cid:durableId="1664891882">
    <w:abstractNumId w:val="3"/>
  </w:num>
  <w:num w:numId="12" w16cid:durableId="18696362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2B"/>
    <w:rsid w:val="00000D00"/>
    <w:rsid w:val="0002531F"/>
    <w:rsid w:val="00070C2E"/>
    <w:rsid w:val="00492A7C"/>
    <w:rsid w:val="005B403B"/>
    <w:rsid w:val="006A0DC7"/>
    <w:rsid w:val="006D7802"/>
    <w:rsid w:val="00742DDD"/>
    <w:rsid w:val="007B55B8"/>
    <w:rsid w:val="0084142B"/>
    <w:rsid w:val="008C4151"/>
    <w:rsid w:val="00943387"/>
    <w:rsid w:val="009A02EF"/>
    <w:rsid w:val="00B5694D"/>
    <w:rsid w:val="00C504D1"/>
    <w:rsid w:val="00F267BA"/>
    <w:rsid w:val="00F5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42D9E"/>
  <w15:chartTrackingRefBased/>
  <w15:docId w15:val="{E50B1EC9-6A2D-49F5-91EF-28ABEA595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4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4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4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4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4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4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4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4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4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4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4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56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Brandão Alves</dc:creator>
  <cp:keywords/>
  <dc:description/>
  <cp:lastModifiedBy>João Brandão Alves</cp:lastModifiedBy>
  <cp:revision>4</cp:revision>
  <dcterms:created xsi:type="dcterms:W3CDTF">2025-05-16T13:55:00Z</dcterms:created>
  <dcterms:modified xsi:type="dcterms:W3CDTF">2025-05-18T00:17:00Z</dcterms:modified>
</cp:coreProperties>
</file>