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sz w:val="52"/>
        </w:rPr>
        <w:t>LifeQuest</w:t>
      </w:r>
    </w:p>
    <w:p>
      <w:pPr>
        <w:jc w:val="center"/>
      </w:pPr>
      <w:r>
        <w:rPr>
          <w:rFonts w:ascii="Arial" w:hAnsi="Arial"/>
          <w:b/>
          <w:sz w:val="36"/>
        </w:rPr>
        <w:t>Documento 04 - Modelo de Domínio e DER</w:t>
      </w:r>
    </w:p>
    <w:p>
      <w:pPr>
        <w:spacing w:before="360"/>
        <w:jc w:val="center"/>
      </w:pPr>
      <w:r>
        <w:rPr>
          <w:rFonts w:ascii="Arial" w:hAnsi="Arial"/>
          <w:sz w:val="22"/>
        </w:rPr>
        <w:t>Modelo conceitual, entidades, relacionamentos, agregados e estrutura de dados</w:t>
      </w:r>
    </w:p>
    <w:p>
      <w:pPr>
        <w:spacing w:before="3600"/>
        <w:jc w:val="center"/>
      </w:pPr>
      <w:r>
        <w:rPr>
          <w:rFonts w:ascii="Arial" w:hAnsi="Arial"/>
          <w:sz w:val="20"/>
        </w:rPr>
        <w:t>Versão 1.0 | Agosto de 2026</w:t>
      </w:r>
    </w:p>
    <w:p>
      <w:r>
        <w:rPr>
          <w:rFonts w:ascii="Arial" w:hAnsi="Arial"/>
        </w:rPr>
      </w:r>
    </w:p>
    <w:p>
      <w:pPr>
        <w:pStyle w:val="Heading1"/>
        <w:keepNext/>
      </w:pPr>
      <w:r>
        <w:rPr>
          <w:rFonts w:ascii="Arial" w:hAnsi="Arial"/>
        </w:rPr>
        <w:t>1. Objetivo do documento</w:t>
      </w:r>
    </w:p>
    <w:p>
      <w:r>
        <w:rPr>
          <w:rFonts w:ascii="Arial" w:hAnsi="Arial"/>
        </w:rPr>
        <w:t>Este documento define o modelo de domínio inicial do LifeQuest e apresenta a estrutura conceitual que servira de base para o banco de dados, os agregados do domínio e a implementação da aplicação em .NET 10 com Clean Architecture. O foco e manter o modelo suficientemente robusto para uma futura evolução profissional, sem criar complexidade desnecessária para um projeto desenvolvido inicialmente por uma única pessoa.</w:t>
      </w:r>
    </w:p>
    <w:p>
      <w:r>
        <w:rPr>
          <w:rFonts w:ascii="Arial" w:hAnsi="Arial"/>
        </w:rPr>
        <w:t>O documento consolida as entidades, cardinalidades, objetos de valor, enumerações, serviços de domínio e principais invariantes ja validadas nos documentos de Visão, Regras de Negócio e Requisitos do Sistema.</w:t>
      </w:r>
    </w:p>
    <w:p>
      <w:pPr>
        <w:pStyle w:val="Heading1"/>
        <w:keepNext/>
      </w:pPr>
      <w:r>
        <w:rPr>
          <w:rFonts w:ascii="Arial" w:hAnsi="Arial"/>
        </w:rPr>
        <w:t>2. Princípios de modelagem</w:t>
      </w:r>
    </w:p>
    <w:p>
      <w:pPr>
        <w:pStyle w:val="ListBullet"/>
      </w:pPr>
      <w:r>
        <w:rPr>
          <w:rFonts w:ascii="Arial" w:hAnsi="Arial"/>
        </w:rPr>
        <w:t>Module e Goal possuem identidade própria e podem atravessar várias temporadas.</w:t>
      </w:r>
    </w:p>
    <w:p>
      <w:pPr>
        <w:pStyle w:val="ListBullet"/>
      </w:pPr>
      <w:r>
        <w:rPr>
          <w:rFonts w:ascii="Arial" w:hAnsi="Arial"/>
        </w:rPr>
        <w:t>Season guarda o contexto anual de progressão, sem ser proprietária definitiva de modulos e metas.</w:t>
      </w:r>
    </w:p>
    <w:p>
      <w:pPr>
        <w:pStyle w:val="ListBullet"/>
      </w:pPr>
      <w:r>
        <w:rPr>
          <w:rFonts w:ascii="Arial" w:hAnsi="Arial"/>
        </w:rPr>
        <w:t>Categorias sao opcionais e servem apenas para organização das metas dentro de um modulo.</w:t>
      </w:r>
    </w:p>
    <w:p>
      <w:pPr>
        <w:pStyle w:val="ListBullet"/>
      </w:pPr>
      <w:r>
        <w:rPr>
          <w:rFonts w:ascii="Arial" w:hAnsi="Arial"/>
        </w:rPr>
        <w:t>A Meta (Goal) e a unidade central de objetivo do LifeQuest e pode ser fixa ou recorrente.</w:t>
      </w:r>
    </w:p>
    <w:p>
      <w:pPr>
        <w:pStyle w:val="ListBullet"/>
      </w:pPr>
      <w:r>
        <w:rPr>
          <w:rFonts w:ascii="Arial" w:hAnsi="Arial"/>
        </w:rPr>
        <w:t>Uma meta pode contribuir para várias áreas da Roda da Vida, mantendo uma única área principal.</w:t>
      </w:r>
    </w:p>
    <w:p>
      <w:pPr>
        <w:pStyle w:val="ListBullet"/>
      </w:pPr>
      <w:r>
        <w:rPr>
          <w:rFonts w:ascii="Arial" w:hAnsi="Arial"/>
        </w:rPr>
        <w:t>XP e pontuação da Roda da Vida são auditaveis por transações, evitando apenas sobrescrever valores acumulados.</w:t>
      </w:r>
    </w:p>
    <w:p>
      <w:pPr>
        <w:pStyle w:val="ListBullet"/>
      </w:pPr>
      <w:r>
        <w:rPr>
          <w:rFonts w:ascii="Arial" w:hAnsi="Arial"/>
        </w:rPr>
        <w:t>Dados que ja possuem histórico relevante devem ser arquivados em vez de excluídos fisicamente.</w:t>
      </w:r>
    </w:p>
    <w:p>
      <w:pPr>
        <w:pStyle w:val="ListBullet"/>
      </w:pPr>
      <w:r>
        <w:rPr>
          <w:rFonts w:ascii="Arial" w:hAnsi="Arial"/>
        </w:rPr>
        <w:t>Autenticação, senha, roles e claims devem utilizar recursos consolidados do ecossistema .NET na camada de infraestrutura; o domínio não deve reinventar esses mecanismos.</w:t>
      </w:r>
    </w:p>
    <w:p>
      <w:pPr>
        <w:pStyle w:val="ListBullet"/>
      </w:pPr>
      <w:r>
        <w:rPr>
          <w:rFonts w:ascii="Arial" w:hAnsi="Arial"/>
        </w:rPr>
        <w:t>A IA gera textos, mas não decide regras, pontuação, XP, desbloqueios ou estados de negócio.</w:t>
      </w:r>
    </w:p>
    <w:p>
      <w:pPr>
        <w:pStyle w:val="Heading1"/>
        <w:keepNext/>
      </w:pPr>
      <w:r>
        <w:rPr>
          <w:rFonts w:ascii="Arial" w:hAnsi="Arial"/>
        </w:rPr>
        <w:t>3. Visão geral do domínio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urier New" w:hAnsi="Courier New"/>
          <w:sz w:val="18"/>
        </w:rPr>
        <w:t>User</w:t>
        <w:br/>
        <w:t>|-- Season</w:t>
        <w:br/>
        <w:t>|   |-- SeasonModule --&gt; Module</w:t>
        <w:br/>
        <w:t>|   |-- SeasonGoal   --&gt; Goal</w:t>
        <w:br/>
        <w:t>|   `-- XpTransaction</w:t>
        <w:br/>
        <w:t>|-- Module</w:t>
        <w:br/>
        <w:t>|   |-- Category (opcional)</w:t>
        <w:br/>
        <w:t>|   `-- Goal</w:t>
        <w:br/>
        <w:t>|       |-- GoalProgress</w:t>
        <w:br/>
        <w:t>|       |-- GoalLifeÁrea</w:t>
        <w:br/>
        <w:t>|       |-- RecurringGoalConfig</w:t>
        <w:br/>
        <w:t>|       |-- RecurringCycle</w:t>
        <w:br/>
        <w:t>|       |-- Milestone</w:t>
        <w:br/>
        <w:t>|       `-- Reward --&gt; RewardRelease</w:t>
        <w:br/>
        <w:t>|-- UserLifeÁrea --&gt; LifeÁreaTransaction</w:t>
        <w:br/>
        <w:t>|-- Achievement / Badge / Title</w:t>
        <w:br/>
        <w:t>|-- Template --&gt; TemplateModule --&gt; TemplateGoal</w:t>
        <w:br/>
        <w:t>|-- ProfessionalLink --&gt; ProfessionalAdvice</w:t>
        <w:br/>
        <w:t>`-- AiGeneratedContent</w:t>
      </w:r>
    </w:p>
    <w:p>
      <w:pPr>
        <w:pStyle w:val="Heading1"/>
        <w:keepNext/>
      </w:pPr>
      <w:r>
        <w:rPr>
          <w:rFonts w:ascii="Arial" w:hAnsi="Arial"/>
        </w:rPr>
        <w:t>4. Catálogo de entidades</w:t>
      </w:r>
    </w:p>
    <w:p>
      <w:pPr>
        <w:pStyle w:val="Heading2"/>
        <w:keepNext/>
      </w:pPr>
      <w:r>
        <w:rPr>
          <w:rFonts w:ascii="Arial" w:hAnsi="Arial"/>
        </w:rPr>
        <w:t>4.1 User</w:t>
      </w:r>
    </w:p>
    <w:p>
      <w:r>
        <w:rPr>
          <w:rFonts w:ascii="Arial" w:hAnsi="Arial"/>
        </w:rPr>
        <w:t>Representa o perfil de negócio associado a uma conta autenticada. Credenciais, hash de senha, roles e claims ficam sob responsabilidade da infraestrutura de identidade.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Identificador do usuário no LifeQuest / referência ao sistema de identidade.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Nome de exibição.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BirthDate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nascimento, quando utilizada pelo perfil.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CreatedAt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criação do perfil.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IsActive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se o perfil esta ativo.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ArchivedAt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arquivamento, quando aplicável.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Roles conceituais: Admin, Psychologist, Coach e User.</w:t>
      </w:r>
    </w:p>
    <w:p>
      <w:pPr>
        <w:pStyle w:val="ListBullet"/>
      </w:pPr>
      <w:r>
        <w:rPr>
          <w:rFonts w:ascii="Arial" w:hAnsi="Arial"/>
        </w:rPr>
        <w:t>O papel profissional não concede acesso automatico a dados de outros usuários; o acesso depende de ProfessionalLink ativo e das permissões concedidas.</w:t>
      </w:r>
    </w:p>
    <w:p>
      <w:pPr>
        <w:pStyle w:val="Heading2"/>
        <w:keepNext/>
      </w:pPr>
      <w:r>
        <w:rPr>
          <w:rFonts w:ascii="Arial" w:hAnsi="Arial"/>
        </w:rPr>
        <w:t>4.2 Season</w:t>
      </w:r>
    </w:p>
    <w:p>
      <w:r>
        <w:rPr>
          <w:rFonts w:ascii="Arial" w:hAnsi="Arial"/>
        </w:rPr>
        <w:t>Representa a temporada anual do usuário. Toda temporada ocorre de 1 de janeiro a 31 de dezembro, independentemente da data de cadastro.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Identificador da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proprietário.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Year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Ano da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StartDate / EndDate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Limites anuais.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CurrentLevel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Nível atual, de 1 a 100.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CurrentXp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 atual da barra do nível.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TotalXpEarned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 total recebido na temporada para histórico.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Active ou Closed.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FinalTitleId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Titulo final, quando gerado.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FinishedAt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encerramento.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Ao subir de nível, o XP necessário e consumido e o excedente permanece na barra do próximo nível.</w:t>
      </w:r>
    </w:p>
    <w:p>
      <w:pPr>
        <w:pStyle w:val="ListBullet"/>
      </w:pPr>
      <w:r>
        <w:rPr>
          <w:rFonts w:ascii="Arial" w:hAnsi="Arial"/>
        </w:rPr>
        <w:t>Ao atingir o nível 100, não existe nível 101; o XP posterior continua apenas no histórico/TotalXpEarned.</w:t>
      </w:r>
    </w:p>
    <w:p>
      <w:pPr>
        <w:pStyle w:val="ListBullet"/>
      </w:pPr>
      <w:r>
        <w:rPr>
          <w:rFonts w:ascii="Arial" w:hAnsi="Arial"/>
        </w:rPr>
        <w:t>Nova temporada reinicia nível e XP de progressão, preservando o histórico da temporada anterior.</w:t>
      </w:r>
    </w:p>
    <w:p>
      <w:pPr>
        <w:pStyle w:val="Heading2"/>
        <w:keepNext/>
      </w:pPr>
      <w:r>
        <w:rPr>
          <w:rFonts w:ascii="Arial" w:hAnsi="Arial"/>
        </w:rPr>
        <w:t>4.3 Module</w:t>
      </w:r>
    </w:p>
    <w:p>
      <w:r>
        <w:rPr>
          <w:rFonts w:ascii="Arial" w:hAnsi="Arial"/>
        </w:rPr>
        <w:t>Representa uma jornada ou area de desenvolvimento criada pelo usuário e capaz de atravessar temporadas.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Identificador do modulo.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Proprietário.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Nome do modulo.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Descrição e objetivo.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Icon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Referência visual opcional.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IsArchived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Arquivamento logico.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CreatedAt / ArchivedAt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Datas de ciclo de vida.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Um modulo precisa possuir pelo menos tres metas obrigatórias.</w:t>
      </w:r>
    </w:p>
    <w:p>
      <w:pPr>
        <w:pStyle w:val="ListBullet"/>
      </w:pPr>
      <w:r>
        <w:rPr>
          <w:rFonts w:ascii="Arial" w:hAnsi="Arial"/>
        </w:rPr>
        <w:t>E considerado concluido quando todas as metas obrigatórias atendem seus critérios de conclusão.</w:t>
      </w:r>
    </w:p>
    <w:p>
      <w:pPr>
        <w:pStyle w:val="ListBullet"/>
      </w:pPr>
      <w:r>
        <w:rPr>
          <w:rFonts w:ascii="Arial" w:hAnsi="Arial"/>
        </w:rPr>
        <w:t>Metas opcionais não bloqueiam a conclusão.</w:t>
      </w:r>
    </w:p>
    <w:p>
      <w:pPr>
        <w:pStyle w:val="Heading2"/>
        <w:keepNext/>
      </w:pPr>
      <w:r>
        <w:rPr>
          <w:rFonts w:ascii="Arial" w:hAnsi="Arial"/>
        </w:rPr>
        <w:t>4.4 SeasonModule</w:t>
      </w:r>
    </w:p>
    <w:p>
      <w:r>
        <w:rPr>
          <w:rFonts w:ascii="Arial" w:hAnsi="Arial"/>
        </w:rPr>
        <w:t>Associa um modulo a uma temporada, preservando o estado específico daquele modulo no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SeasonId / ModuleId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Chaves da associação.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Estado do modulo naquela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ProgressPercentage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Percentual de progresso anual.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StartedAt / CompletedAt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Datas na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CarriedFromPreviousSeason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continuidade de outra temporada.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4.5 Category</w:t>
      </w:r>
    </w:p>
    <w:p>
      <w:r>
        <w:rPr>
          <w:rFonts w:ascii="Arial" w:hAnsi="Arial"/>
        </w:rPr>
        <w:t>Agrupamento opcional de metas dentro de um modulo.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Identificador.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Modulo proprietário.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Nome da categoria.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Descrição opcional.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DisplayOrder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Ordenação visual.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IsArchived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Arquivamento logico.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Goal.CategoryId pode ser nulo.</w:t>
      </w:r>
    </w:p>
    <w:p>
      <w:pPr>
        <w:pStyle w:val="ListBullet"/>
      </w:pPr>
      <w:r>
        <w:rPr>
          <w:rFonts w:ascii="Arial" w:hAnsi="Arial"/>
        </w:rPr>
        <w:t>Categoria não altera cálculos de XP ou pontuação.</w:t>
      </w:r>
    </w:p>
    <w:p>
      <w:pPr>
        <w:pStyle w:val="Heading2"/>
        <w:keepNext/>
      </w:pPr>
      <w:r>
        <w:rPr>
          <w:rFonts w:ascii="Arial" w:hAnsi="Arial"/>
        </w:rPr>
        <w:t>4.6 Goal</w:t>
      </w:r>
    </w:p>
    <w:p>
      <w:r>
        <w:rPr>
          <w:rFonts w:ascii="Arial" w:hAnsi="Arial"/>
        </w:rPr>
        <w:t>Entidade central do domínio. Representa qualquer objetivo do usuário: livro, curso, certificação, atividade física, dieta, projeto, hábito ou outra meta.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Identificador da meta.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Modulo ao qual pertence.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CategoryId?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Categoria opcional.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 / 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Dados descritivos.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Fixed ou Recurring.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GoalNature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Natureza da meta.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ProgressType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Forma principal de medição do progresso.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IsMandatory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Participa ou não da conclusão obrigatória do modulo.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Difficulty?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Nível 1 a 5, quando aplicável.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Complexity?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Nível 1 a 5, quando aplicável.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TargetValue / Unit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Alvo e unidade.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StartDate / DueDate?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Período da meta.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CompletionRequirementSatisfied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se o critério necessário ao modulo já foi atendido.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Draft, Active, Completed, Archived ou Cancelled.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IsArchived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Arquivamento logico.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Meta recorrente pode satisfazer o requisito do modulo ao atingir o marco configurado e continuar ativa posteriormente.</w:t>
      </w:r>
    </w:p>
    <w:p>
      <w:pPr>
        <w:pStyle w:val="ListBullet"/>
      </w:pPr>
      <w:r>
        <w:rPr>
          <w:rFonts w:ascii="Arial" w:hAnsi="Arial"/>
        </w:rPr>
        <w:t>Campos que alteram XP ou pontuação ficam bloqueados depois da conclusão.</w:t>
      </w:r>
    </w:p>
    <w:p>
      <w:pPr>
        <w:pStyle w:val="ListBullet"/>
      </w:pPr>
      <w:r>
        <w:rPr>
          <w:rFonts w:ascii="Arial" w:hAnsi="Arial"/>
        </w:rPr>
        <w:t>Pontos concedidos progressivamente não devem ser concedidos novamente integralmente na conclusão.</w:t>
      </w:r>
    </w:p>
    <w:p>
      <w:pPr>
        <w:pStyle w:val="Heading2"/>
        <w:keepNext/>
      </w:pPr>
      <w:r>
        <w:rPr>
          <w:rFonts w:ascii="Arial" w:hAnsi="Arial"/>
        </w:rPr>
        <w:t>4.7 SeasonGoal</w:t>
      </w:r>
    </w:p>
    <w:p>
      <w:r>
        <w:rPr>
          <w:rFonts w:ascii="Arial" w:hAnsi="Arial"/>
        </w:rPr>
        <w:t>Associa a meta a uma temporada, mantendo seu estado anual e permitindo continuidade entre seasons.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SeasonId / GoalId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Chaves da associação.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Estado anual da meta.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InitialProgress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Progresso inicial naquela season.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CurrentProgress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Progresso corrente.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XpEarned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 atribuido a meta na season.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CurrentStreak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Sequência atual da season.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BestStreak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Melhor sequência da season.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CompletedCycles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Ciclos concluidos na season.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CarriedFromPreviousSeason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continuidade.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ProgressResetOnSeasonStart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se a meta foi reiniciada ao mudar de season.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4.8 GoalProgress</w:t>
      </w:r>
    </w:p>
    <w:p>
      <w:r>
        <w:rPr>
          <w:rFonts w:ascii="Arial" w:hAnsi="Arial"/>
        </w:rPr>
        <w:t>Registro bruto e auditável de uma atividade realizada em uma meta.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 / SeasonId / 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Contexto do registro.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ActivityDate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real da atividade.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RegisteredAt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Momento do registro no sistema.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DurationMinutes?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Duração armazenada em minutos.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Quantity?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Quantidade ou medida aplicada.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Difficulty? / Complexity? / Intensity?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Parâmetros de cálculo quando aplicaveis.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Notes?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Observações.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IsRetroactive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registro retroativo.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IsValidated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se o registro foi aceito pelas regras.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Registro retroativo e permitido somente para atividades recorrentes/rotativas e no máximo sete dias para tras.</w:t>
      </w:r>
    </w:p>
    <w:p>
      <w:pPr>
        <w:pStyle w:val="ListBullet"/>
      </w:pPr>
      <w:r>
        <w:rPr>
          <w:rFonts w:ascii="Arial" w:hAnsi="Arial"/>
        </w:rPr>
        <w:t>Registro retroativo válido deve recalcular sequência, ciclos, badges e impactos do período.</w:t>
      </w:r>
    </w:p>
    <w:p>
      <w:pPr>
        <w:pStyle w:val="Heading2"/>
        <w:keepNext/>
      </w:pPr>
      <w:r>
        <w:rPr>
          <w:rFonts w:ascii="Arial" w:hAnsi="Arial"/>
        </w:rPr>
        <w:t>4.9 RecurringGoalConfig</w:t>
      </w:r>
    </w:p>
    <w:p>
      <w:r>
        <w:rPr>
          <w:rFonts w:ascii="Arial" w:hAnsi="Arial"/>
        </w:rPr>
        <w:t>Configuração exclusiva de uma meta recorrente.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 configurada.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Frequency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Daily, Weekly, Monthly ou Custom.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CycleTarget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Alvo do ciclo.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CompletionRule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Regra para considerar o ciclo cumprido.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ResetOnMissedDay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Zera a sequência quando houver um dia inativo, quando aplicável.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RequiredMilestoneRule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Define se o modulo exige um marco ou todos os marcos.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4.10 RecurringCycle</w:t>
      </w:r>
    </w:p>
    <w:p>
      <w:r>
        <w:rPr>
          <w:rFonts w:ascii="Arial" w:hAnsi="Arial"/>
        </w:rPr>
        <w:t>Representa cada ciclo de execução de uma meta recorrente.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 / SeasonId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Contexto.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StartDate / EndDate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Período do ciclo.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TargetValue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 do ciclo.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AchievedValue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Resultado obtido.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CompletionPercentage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Percentual de cumprimento.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Open, Completed, Failed ou Closed.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PointsEarned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Pontos gerados para Roda da Vida.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XpEarned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 do ciclo.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4.11 Milestone</w:t>
      </w:r>
    </w:p>
    <w:p>
      <w:r>
        <w:rPr>
          <w:rFonts w:ascii="Arial" w:hAnsi="Arial"/>
        </w:rPr>
        <w:t>Marco progressivo de uma meta recorrente.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 proprietária.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Level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Bronze, Silver ou Gold.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RequiredValue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Critério para atingir o marco.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XpReward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 bônus.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IsRequiredForModuleCompletion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Define se este marco participa do critério do modulo.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AchievedAt?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conquista.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Marcos conquistados não sao removidos.</w:t>
      </w:r>
    </w:p>
    <w:p>
      <w:pPr>
        <w:pStyle w:val="ListBullet"/>
      </w:pPr>
      <w:r>
        <w:rPr>
          <w:rFonts w:ascii="Arial" w:hAnsi="Arial"/>
        </w:rPr>
        <w:t>A recompensa de marco pode ser alterada apenas enquanto o progresso estiver abaixo de 70%.</w:t>
      </w:r>
    </w:p>
    <w:p>
      <w:pPr>
        <w:pStyle w:val="Heading2"/>
        <w:keepNext/>
      </w:pPr>
      <w:r>
        <w:rPr>
          <w:rFonts w:ascii="Arial" w:hAnsi="Arial"/>
        </w:rPr>
        <w:t>4.12 LifeÁrea</w:t>
      </w:r>
    </w:p>
    <w:p>
      <w:r>
        <w:rPr>
          <w:rFonts w:ascii="Arial" w:hAnsi="Arial"/>
        </w:rPr>
        <w:t>Dado mestre com as doze áreas oficiais da Roda da Vida.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Identificador.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Nome oficial da area.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DisplayOrder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Ordenação da roda.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IsOptional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Permite ocultacao quando aplicável.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Área da Roda da Vida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Saúde e Disposição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Desenvolvimento Intelectual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Equilíbrio Emocional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Realização e Propósito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Saúde Financeira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Contribuição Social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Família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Relacionamento Amoroso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Vida Social e Amizades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Lazer, Hobbies e Diversão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Plenitude e Felicidade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Espiritualidade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4.13 UserLifeÁrea</w:t>
      </w:r>
    </w:p>
    <w:p>
      <w:r>
        <w:rPr>
          <w:rFonts w:ascii="Arial" w:hAnsi="Arial"/>
        </w:rPr>
        <w:t>Estado de uma area da Roda da Vida para um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 / LifeÁreaId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e area.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InitialScore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Pontuação informada na autoavaliação inicial.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CurrentScore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Pontuação atual entre 0 e 100.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IsVisible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Visibilidade da area.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LastPrimaryActivityAt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Última atividade em que a area foi principal.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LastDecayAt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Ultimo desconto por inatividade.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A pontuação minima e 0 e maxima e 100.</w:t>
      </w:r>
    </w:p>
    <w:p>
      <w:pPr>
        <w:pStyle w:val="ListBullet"/>
      </w:pPr>
      <w:r>
        <w:rPr>
          <w:rFonts w:ascii="Arial" w:hAnsi="Arial"/>
        </w:rPr>
        <w:t>Apos sete dias completos sem atividade principal, perde 1 ponto por semana, mesmo sem login.</w:t>
      </w:r>
    </w:p>
    <w:p>
      <w:pPr>
        <w:pStyle w:val="ListBullet"/>
      </w:pPr>
      <w:r>
        <w:rPr>
          <w:rFonts w:ascii="Arial" w:hAnsi="Arial"/>
        </w:rPr>
        <w:t>Atividade vinculada a várias áreas reinicia somente a inatividade da area principal.</w:t>
      </w:r>
    </w:p>
    <w:p>
      <w:pPr>
        <w:pStyle w:val="Heading2"/>
        <w:keepNext/>
      </w:pPr>
      <w:r>
        <w:rPr>
          <w:rFonts w:ascii="Arial" w:hAnsi="Arial"/>
        </w:rPr>
        <w:t>4.14 GoalLifeÁrea</w:t>
      </w:r>
    </w:p>
    <w:p>
      <w:r>
        <w:rPr>
          <w:rFonts w:ascii="Arial" w:hAnsi="Arial"/>
        </w:rPr>
        <w:t>Entidade associativa entre Goal e LifeÁrea.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 / LifeÁreaId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Chaves da associação.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IsPrimary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Marca a única área principal da meta.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WeightPercentage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Peso de distribuição da pontuação.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DefinedAt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Momento em que o peso foi definido/confirmado.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Uma meta pode contribuir para várias áreas.</w:t>
      </w:r>
    </w:p>
    <w:p>
      <w:pPr>
        <w:pStyle w:val="ListBullet"/>
      </w:pPr>
      <w:r>
        <w:rPr>
          <w:rFonts w:ascii="Arial" w:hAnsi="Arial"/>
        </w:rPr>
        <w:t>Exatamente uma area deve ser principal.</w:t>
      </w:r>
    </w:p>
    <w:p>
      <w:pPr>
        <w:pStyle w:val="ListBullet"/>
      </w:pPr>
      <w:r>
        <w:rPr>
          <w:rFonts w:ascii="Arial" w:hAnsi="Arial"/>
        </w:rPr>
        <w:t>Os pesos definidos pelo usuário devem totalizar 100%.</w:t>
      </w:r>
    </w:p>
    <w:p>
      <w:pPr>
        <w:pStyle w:val="Heading2"/>
        <w:keepNext/>
      </w:pPr>
      <w:r>
        <w:rPr>
          <w:rFonts w:ascii="Arial" w:hAnsi="Arial"/>
        </w:rPr>
        <w:t>4.15 LifeÁreaTransaction</w:t>
      </w:r>
    </w:p>
    <w:p>
      <w:r>
        <w:rPr>
          <w:rFonts w:ascii="Arial" w:hAnsi="Arial"/>
        </w:rPr>
        <w:t>Ledger auditável de todas as alterações de pontuação da Roda da Vida.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UserLifeÁreaId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Área do usuário.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GoalId? / SeasonId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Origem e contexto.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TransactionType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Tipo da movimentação.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GeneratedPoints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Pontos calculados pela regra.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AppliedPoints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Pontos efetivamente aplicados.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DiscardedPoints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Excedente descartado quando a area chega a 100.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PreviousScore / NewScore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Pontuação antes e depois.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Reason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Motivo legivel da transacao.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CreatedAt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da movimentação.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4.16 XpTransaction</w:t>
      </w:r>
    </w:p>
    <w:p>
      <w:r>
        <w:rPr>
          <w:rFonts w:ascii="Arial" w:hAnsi="Arial"/>
        </w:rPr>
        <w:t>Ledger oficial de XP recebido pelo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 / SeasonId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e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GoalId? / ModuleId?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Origem opcional.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RecurringCycleId? / MilestoneId?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Origem recorrente opcional.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SourceType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Tipo da origem do XP.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Amount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Quantidade inteira de XP.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Descrição da origem.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CreatedAt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concessão.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4.17 Reward e RewardRelease</w:t>
      </w:r>
    </w:p>
    <w:p>
      <w:r>
        <w:rPr>
          <w:rFonts w:ascii="Arial" w:hAnsi="Arial"/>
        </w:rPr>
        <w:t>Reward define a recompensa da meta; RewardRelease registra cada liberação real, especialmente em metas recorrentes.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Reward.GoalId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 proprietária. Uma meta possui no máximo uma recompensa.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Reward.Description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Recompensa configurada pelo usuário.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Reward.LockedForEditing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Bloqueio por regra de progresso.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RewardRelease.Status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Locked, Available, Redeemed ou Expired.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RewardRelease.RecurringCycleId?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Ciclo que liberou a recompensa.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RewardRelease.MilestoneId?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Marco que liberou a recompensa.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ReleasedAt / RedeemedAt / ExpiresAt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Datas de ciclo de vida.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4.18 Achievement</w:t>
      </w:r>
    </w:p>
    <w:p>
      <w:r>
        <w:rPr>
          <w:rFonts w:ascii="Arial" w:hAnsi="Arial"/>
        </w:rPr>
        <w:t>Registro permanente de uma conquista.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 / SeasonId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e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GoalId? / ModuleId?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Origem da conquista.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 / 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Conteúdo da conquista.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AchievementType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GoalCompletion ou ModuleCompletion.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AchievedAt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da conquista.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4.19 Badge</w:t>
      </w:r>
    </w:p>
    <w:p>
      <w:r>
        <w:rPr>
          <w:rFonts w:ascii="Arial" w:hAnsi="Arial"/>
        </w:rPr>
        <w:t>Registro permanente associado principalmente a constancia, ciclos e marcos recorrentes.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 / SeasonId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e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 associada.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MilestoneId?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Marco associado, quando houver.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 / 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Conteúdo do badge.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Level?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Bronze, Silver ou Gold quando aplicável.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EarnedAt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obtenção.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4.20 Title</w:t>
      </w:r>
    </w:p>
    <w:p>
      <w:r>
        <w:rPr>
          <w:rFonts w:ascii="Arial" w:hAnsi="Arial"/>
        </w:rPr>
        <w:t>Registro permanente de grandes feitos e identidade de progressão.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 / SeasonId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e temporada.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Titulo curto e impactante.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Reason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Motivo do titulo.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TitleType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Origem do titulo.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GeneratedByAi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Indica se o texto foi criado por 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EarnedAt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da conquista.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Titulos podem surgir em niveis 20, 40, 60, 80 e 100; area que saiu de abaixo de 80 e chegou a 80+; grande marco de constancia; conclusão de todos os modulos da temporada; e titulo final da season.</w:t>
      </w:r>
    </w:p>
    <w:p>
      <w:pPr>
        <w:pStyle w:val="ListBullet"/>
      </w:pPr>
      <w:r>
        <w:rPr>
          <w:rFonts w:ascii="Arial" w:hAnsi="Arial"/>
        </w:rPr>
        <w:t>Titulo, conquista e badge nunca sao retirados.</w:t>
      </w:r>
    </w:p>
    <w:p>
      <w:pPr>
        <w:pStyle w:val="Heading2"/>
        <w:keepNext/>
      </w:pPr>
      <w:r>
        <w:rPr>
          <w:rFonts w:ascii="Arial" w:hAnsi="Arial"/>
        </w:rPr>
        <w:t>4.21 Template, TemplateModule e TemplateGoal</w:t>
      </w:r>
    </w:p>
    <w:p>
      <w:r>
        <w:rPr>
          <w:rFonts w:ascii="Arial" w:hAnsi="Arial"/>
        </w:rPr>
        <w:t>Estrutura de modelo reutilizável criada por usuário ou profissional. Ao ser aceita, gera cópias independentes de Module e Goal.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Template.CreatedByUserId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Autor do template.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Template.Name / Description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Identificacao do modelo.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TemplateModule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Definicoes de modulos do template.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TemplateGoal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Definicoes de metas do template.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IsActive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Disponibilidade do template.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Alterações posteriores no template original não alteram automaticamente os dados ja criados para o usuário.</w:t>
      </w:r>
    </w:p>
    <w:p>
      <w:pPr>
        <w:pStyle w:val="ListBullet"/>
      </w:pPr>
      <w:r>
        <w:rPr>
          <w:rFonts w:ascii="Arial" w:hAnsi="Arial"/>
        </w:rPr>
        <w:t>Psicólogo pode disponibilizar templates a pacientes vinculados conforme permissão.</w:t>
      </w:r>
    </w:p>
    <w:p>
      <w:pPr>
        <w:pStyle w:val="Heading2"/>
        <w:keepNext/>
      </w:pPr>
      <w:r>
        <w:rPr>
          <w:rFonts w:ascii="Arial" w:hAnsi="Arial"/>
        </w:rPr>
        <w:t>4.22 ProfessionalLink</w:t>
      </w:r>
    </w:p>
    <w:p>
      <w:r>
        <w:rPr>
          <w:rFonts w:ascii="Arial" w:hAnsi="Arial"/>
        </w:rPr>
        <w:t>Representa o vínculo explícito entre um profissional e um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ProfessionalUserId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profissional.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ClientUserId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cliente/paciente/consultado.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LinkType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Psychologist ou Coach.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Pending, Active, Revoked ou Rejected.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StartedAt / RevokedAt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Datas do vínculo.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Permissions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Conjunto de permissões concedidas.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Role valida a capacidade do profissional; ProfessionalLink valida o acesso ao usuário específico.</w:t>
      </w:r>
    </w:p>
    <w:p>
      <w:pPr>
        <w:pStyle w:val="ListBullet"/>
      </w:pPr>
      <w:r>
        <w:rPr>
          <w:rFonts w:ascii="Arial" w:hAnsi="Arial"/>
        </w:rPr>
        <w:t>O usuário pode revogar o vínculo.</w:t>
      </w:r>
    </w:p>
    <w:p>
      <w:pPr>
        <w:pStyle w:val="Heading2"/>
        <w:keepNext/>
      </w:pPr>
      <w:r>
        <w:rPr>
          <w:rFonts w:ascii="Arial" w:hAnsi="Arial"/>
        </w:rPr>
        <w:t>4.23 ProfessionalAdvice</w:t>
      </w:r>
    </w:p>
    <w:p>
      <w:r>
        <w:rPr>
          <w:rFonts w:ascii="Arial" w:hAnsi="Arial"/>
        </w:rPr>
        <w:t>Orientação registrada por Psicólogo ou Coach sem alterar diretamente os dados do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ProfessionalLinkId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Vínculo que autoriza a orientação.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destinatário.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ModuleId? / GoalId?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Contexto opcional.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Content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Texto da orientação.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CreatedAt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da orientação.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IsArchived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Arquivamento logico.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Profissional não altera diretamente XP, pontuação, progresso, recompensas ou regras do usuário.</w:t>
      </w:r>
    </w:p>
    <w:p>
      <w:pPr>
        <w:pStyle w:val="Heading2"/>
        <w:keepNext/>
      </w:pPr>
      <w:r>
        <w:rPr>
          <w:rFonts w:ascii="Arial" w:hAnsi="Arial"/>
        </w:rPr>
        <w:t>4.24 AiGeneratedContent</w:t>
      </w:r>
    </w:p>
    <w:p>
      <w:r>
        <w:rPr>
          <w:rFonts w:ascii="Arial" w:hAnsi="Arial"/>
        </w:rPr>
        <w:t>Armazena textos gerados pela IA para eventos específicos do LifeQuest.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Atributo principal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UserId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 destinatário.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SeasonId? / GoalId? / ModuleId?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Contexto opcional.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EventType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Evento que disparou a geração.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ContentType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Tipo de texto.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GeneratedText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Conteúdo salvo.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Provider / Model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Provedor e modelo utilizados.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PromptVersion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Versão do prompt.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Pending, Generated ou Failed.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GeneratedAt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Data de sucesso.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FailureReason?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Motivo de falha.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>Regras principais:</w:t>
      </w:r>
    </w:p>
    <w:p>
      <w:pPr>
        <w:pStyle w:val="ListBullet"/>
      </w:pPr>
      <w:r>
        <w:rPr>
          <w:rFonts w:ascii="Arial" w:hAnsi="Arial"/>
        </w:rPr>
        <w:t>Depois de gerado com sucesso, o texto não pode ser regenerado.</w:t>
      </w:r>
    </w:p>
    <w:p>
      <w:pPr>
        <w:pStyle w:val="ListBullet"/>
      </w:pPr>
      <w:r>
        <w:rPr>
          <w:rFonts w:ascii="Arial" w:hAnsi="Arial"/>
        </w:rPr>
        <w:t>Falha de IA não desfaz nenhuma conclusão ou regra de negócio.</w:t>
      </w:r>
    </w:p>
    <w:p>
      <w:pPr>
        <w:pStyle w:val="ListBullet"/>
      </w:pPr>
      <w:r>
        <w:rPr>
          <w:rFonts w:ascii="Arial" w:hAnsi="Arial"/>
        </w:rPr>
        <w:t>A IA não concede XP, não altera pontuação e não decide desbloqueios.</w:t>
      </w:r>
    </w:p>
    <w:p>
      <w:pPr>
        <w:pStyle w:val="Heading1"/>
        <w:keepNext/>
      </w:pPr>
      <w:r>
        <w:rPr>
          <w:rFonts w:ascii="Arial" w:hAnsi="Arial"/>
        </w:rPr>
        <w:t>5. Cardinalidades e relacionamentos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Origem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Destino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Cardinalidade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Um usuário possui várias temporadas.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Um usuário cria varios modulos.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Category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Categorias sao opcionais para organização.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Toda meta pertence a um modulo.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Category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0..1:N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Uma meta pode não possuir categoria.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N:N via SeasonModule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Modulo pode atravessar seasons.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N:N via SeasonGoal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 pode atravessar seasons.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GoalProgress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Uma meta possui varios registros de progresso.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RecurringGoalConfig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1:0..1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Somente meta recorrente possui configuração.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RecurringCycle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Metas recorrentes possuem ciclos.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Milestone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Metas recorrentes podem possuir marcos.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LifeÁrea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N:N via GoalLifeÁrea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Meta pode impactar várias áreas.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1:0..1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No máximo uma recompensa configurada por meta.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RewardRelease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 mesma recompensa pode ser liberada várias vezes.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UserLifeÁrea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Estado das áreas para cada usuário.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LifeÁrea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UserLifeÁrea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Área mestre utilizada por varios usuários.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UserLifeÁrea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LifeÁreaTransaction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Histórico auditável de pontuação.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XpTransaction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Histórico de XP por season.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Achievement / Badge / Title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Gamificação permanente.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Usuário/profissional pode criar templates.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TemplateModule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 contém modulos de modelo.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TemplateModule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TemplateGoal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Modulo de template contém metas de modelo.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ProfessionalLink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ProfessionalAdvice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1:N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Vínculo autoriza várias orientações.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6. Enumerações do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Enum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Valores iniciais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Fixed; Recurring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GoalNature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Book; Course; Certification; PhysicalActivity; Diet; Study; Financial; Habit; Workshop; Project; Other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GoalStatus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Draft; Active; Completed; Archived; Cancelled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ProgressType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Time; Quantity; Percentage; Pages; Occurrences; Currency; Custom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RecurrenceFrequency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Daily; Weekly; Monthly; Custom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RecurringCycleStatus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Open; Completed; Failed; Closed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MilestoneLevel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Bronze; Silver; Gold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SeasonStatus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Active; Closed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RewardStatus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Locked; Available; Redeemed; Expired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ProfessionalLinkType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Psychologist; Coach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ProfessionalLinkStatus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Pending; Active; Revoked; Rejected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XpSourceType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FixedGoalCompletion; RecurringCycle; RecurringMilestone; Certification; ModuleCompletion; SpecialAchievement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LifeÁreaTransactionType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GoalProgress; GoalCompletion; RecurringActivity; ModuleCompletion; InactivityDecay; InitialAssessment; Adjustment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AchievementType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GoalCompletion; ModuleCompletion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BadgeType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RecurringCycle; BronzeMilestone; SilverMilestone; GoldMilestone; Consistency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TitleType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LevelMilestone; LifeÁreaMilestone; ConsistencyMilestone; AllModulesCompleted; SeasonFinal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AiEventType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GoalCompleted; ModuleCompleted; LevelMilestoneReached; LifeÁreaMilestoneReached; ConsistencyMilestoneReached; LoginFeedback; SeasonCompleted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AiContentType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Congratulations; Motivation; Attention; Title; Feedback; SeasonReview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AiContentStatus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Pending; Generated; Failed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7. Objetos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Objeto de valor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Regra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Difficulty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Valor de 1 a 5. Multiplicadores: 1,1; 1,2; 1,3; 1,4; 1,5.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Complexity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Valor de 1 a 5: introdutória, básica, intermediária, avançada e especialista.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Intensity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Valor de 1 a 10, convertido em fator de 0,1 a 1,0.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LifeÁreaScore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Decimal entre 0 e 100.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LifeÁreaWeight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Percentual entre 0 e 100; conjunto da meta deve somar 100%.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Duration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Armazenada internamente em minutos e convertida em horas apenas no cálculo.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XpAmount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Inteiro maior ou igual a zero.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ProgressValue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Decimal associado a ProgressType e unidade da meta.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8. Agregados e limites de consistência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Aggregate Root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 como raiz; Category e referências de Goal. Não deve carregar todo o histórico de metas no mesmo agregado.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 como raiz principal de objetivo; controla GoalLifeÁrea, RecurringGoalConfig, Milestone e Reward.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 como raiz da progressão anual; controla nível, XP atual e associacoes SeasonModule/SeasonGoal.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UserLifeÁrea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Controla InitialScore, CurrentScore, limite 0-100 e aplicação de pontuação/inatividade.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ProfessionalLink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Controla convite, aceite, revogação e permissões profissionais.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Template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Controla TemplateModule e TemplateGoal antes da cópia para o usuário.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Reward</w:t>
            </w:r>
          </w:p>
        </w:tc>
        <w:tc>
          <w:tcPr>
            <w:tcW w:type="dxa" w:w="70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Controla configuração da recompensa e liberações associadas.</w:t>
            </w:r>
          </w:p>
        </w:tc>
      </w:tr>
    </w:tbl>
    <w:p>
      <w:pPr>
        <w:spacing w:after="0"/>
      </w:pPr>
    </w:p>
    <w:p>
      <w:r>
        <w:rPr>
          <w:rFonts w:ascii="Arial" w:hAnsi="Arial"/>
        </w:rPr>
        <w:t>GoalProgress, XpTransaction, LifeÁreaTransaction, Achievement, Badge, Title e AiGeneratedContent funcionam principalmente como registros auditaveis ou resultados de eventos e não precisam formar agregados extensos na primeira versão.</w:t>
      </w:r>
    </w:p>
    <w:p>
      <w:pPr>
        <w:pStyle w:val="Heading1"/>
        <w:keepNext/>
      </w:pPr>
      <w:r>
        <w:rPr>
          <w:rFonts w:ascii="Arial" w:hAnsi="Arial"/>
        </w:rPr>
        <w:t>9. Serviços de domínio e estratégias de cálculo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Servico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XpCalculator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Calcula XP conforme natureza, complexidade, ciclo, marco ou conclusão.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LifeÁreaPointCalculator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Calcula a pontuação gerada pela atividade/meta antes da distribuição por áreas.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GoalCompletionService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Verifica critérios de conclusão de metas fixas e atendimento de requisito de recorrentes.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ModuleCompletionService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Valida 100% das metas obrigatórias e marcos necessários.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RecurringGoalService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Controla ciclos, sequências, reinício por falta de atividade e marcos.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SeasonTransitionService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Encerra season, preserva histórico e prepara seleção de modulos/metas para a nova season.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InactivityService</w:t>
            </w:r>
          </w:p>
        </w:tc>
        <w:tc>
          <w:tcPr>
            <w:tcW w:type="dxa" w:w="65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Aplica perda de 1 ponto por semana completa sem atividade na area principal.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</w:rPr>
        <w:t>9.1 Strategy Pattern para pontuação</w:t>
      </w:r>
    </w:p>
    <w:p>
      <w:r>
        <w:rPr>
          <w:rFonts w:ascii="Arial" w:hAnsi="Arial"/>
        </w:rPr>
        <w:t>A natureza da meta determina a estratégia de cálculo. A implementação deve evitar grandes blocos condicionais e permitir extensão futura por novas estratégias.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urier New" w:hAnsi="Courier New"/>
          <w:sz w:val="18"/>
        </w:rPr>
        <w:t>IGoalPointStrategy</w:t>
        <w:br/>
        <w:t>|-- BookPointStrategy</w:t>
        <w:br/>
        <w:t>|-- TimeBasedPointStrategy</w:t>
        <w:br/>
        <w:t>|-- CertificationPointStrategy</w:t>
        <w:br/>
        <w:t>|-- PhysicalActivityPointStrategy</w:t>
        <w:br/>
        <w:t>`-- ConsistencyPointStrategy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Estratégia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Regra inicial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BookPointStrategy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Páginas / 50, aceitando fração.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TimeBasedPointStrategy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Horas investidas x multiplicador de dificuldade (1,1 a 1,5).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CertificationPointStrategy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Pontuação de 1 a 5 e XP = 10 x complexidade.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PhysicalActivityPointStrategy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(Horas x fator de intensidade) + fator da sequência/dias ativos, conforme regra da atividade.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ConsistencyPointStrategy</w:t>
            </w:r>
          </w:p>
        </w:tc>
        <w:tc>
          <w:tcPr>
            <w:tcW w:type="dxa" w:w="64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Cumprimento do ciclo entre 0,1 e 1 ponto; sequência aplica multiplicador; marco gera XP bônus + badge.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10. Invariantes e regras de consistência</w:t>
      </w:r>
    </w:p>
    <w:p>
      <w:pPr>
        <w:pStyle w:val="ListNumber"/>
      </w:pPr>
      <w:r>
        <w:rPr>
          <w:rFonts w:ascii="Arial" w:hAnsi="Arial"/>
        </w:rPr>
        <w:t>Todo Module deve possuir pelo menos tres Goals obrigatórias antes de ser considerado válido para acompanhamento.</w:t>
      </w:r>
    </w:p>
    <w:p>
      <w:pPr>
        <w:pStyle w:val="ListNumber"/>
      </w:pPr>
      <w:r>
        <w:rPr>
          <w:rFonts w:ascii="Arial" w:hAnsi="Arial"/>
        </w:rPr>
        <w:t>Toda Goal deve pertencer a exatamente um Module e pode pertencer a no máximo uma Category.</w:t>
      </w:r>
    </w:p>
    <w:p>
      <w:pPr>
        <w:pStyle w:val="ListNumber"/>
      </w:pPr>
      <w:r>
        <w:rPr>
          <w:rFonts w:ascii="Arial" w:hAnsi="Arial"/>
        </w:rPr>
        <w:t>Uma Goal pode impactar várias LifeÁreas, mas deve possuir exatamente uma area principal e pesos totalizando 100%.</w:t>
      </w:r>
    </w:p>
    <w:p>
      <w:pPr>
        <w:pStyle w:val="ListNumber"/>
      </w:pPr>
      <w:r>
        <w:rPr>
          <w:rFonts w:ascii="Arial" w:hAnsi="Arial"/>
        </w:rPr>
        <w:t>LifeÁreaScore nunca pode ficar abaixo de 0 ou acima de 100.</w:t>
      </w:r>
    </w:p>
    <w:p>
      <w:pPr>
        <w:pStyle w:val="ListNumber"/>
      </w:pPr>
      <w:r>
        <w:rPr>
          <w:rFonts w:ascii="Arial" w:hAnsi="Arial"/>
        </w:rPr>
        <w:t>Quando a pontuação calculada ultrapassar 100, o excedente e registrado como DiscardedPoints e não e acumulado para uso futuro.</w:t>
      </w:r>
    </w:p>
    <w:p>
      <w:pPr>
        <w:pStyle w:val="ListNumber"/>
      </w:pPr>
      <w:r>
        <w:rPr>
          <w:rFonts w:ascii="Arial" w:hAnsi="Arial"/>
        </w:rPr>
        <w:t>XP gerado por uma acao e preservado mesmo quando a area da Roda da Vida ja estiver em 100.</w:t>
      </w:r>
    </w:p>
    <w:p>
      <w:pPr>
        <w:pStyle w:val="ListNumber"/>
      </w:pPr>
      <w:r>
        <w:rPr>
          <w:rFonts w:ascii="Arial" w:hAnsi="Arial"/>
        </w:rPr>
        <w:t>Ao subir de nível, o XP excedente permanece na barra do nível seguinte.</w:t>
      </w:r>
    </w:p>
    <w:p>
      <w:pPr>
        <w:pStyle w:val="ListNumber"/>
      </w:pPr>
      <w:r>
        <w:rPr>
          <w:rFonts w:ascii="Arial" w:hAnsi="Arial"/>
        </w:rPr>
        <w:t>Ao atingir nível 100, XP adicional continua em XpTransaction e TotalXpEarned, sem progressão para nível 101.</w:t>
      </w:r>
    </w:p>
    <w:p>
      <w:pPr>
        <w:pStyle w:val="ListNumber"/>
      </w:pPr>
      <w:r>
        <w:rPr>
          <w:rFonts w:ascii="Arial" w:hAnsi="Arial"/>
        </w:rPr>
        <w:t>Pontos recebidos durante o progresso de uma meta não podem ser novamente concedidos integralmente na conclusão.</w:t>
      </w:r>
    </w:p>
    <w:p>
      <w:pPr>
        <w:pStyle w:val="ListNumber"/>
      </w:pPr>
      <w:r>
        <w:rPr>
          <w:rFonts w:ascii="Arial" w:hAnsi="Arial"/>
        </w:rPr>
        <w:t>Meta recorrente obrigatória precisa atingir o marco configurado para satisfazer o modulo; depois disso pode continuar ativa.</w:t>
      </w:r>
    </w:p>
    <w:p>
      <w:pPr>
        <w:pStyle w:val="ListNumber"/>
      </w:pPr>
      <w:r>
        <w:rPr>
          <w:rFonts w:ascii="Arial" w:hAnsi="Arial"/>
        </w:rPr>
        <w:t>Um dia sem atividade reinicia a sequência das metas de constancia configuradas com ResetOnMissedDay.</w:t>
      </w:r>
    </w:p>
    <w:p>
      <w:pPr>
        <w:pStyle w:val="ListNumber"/>
      </w:pPr>
      <w:r>
        <w:rPr>
          <w:rFonts w:ascii="Arial" w:hAnsi="Arial"/>
        </w:rPr>
        <w:t>Titulação, conquistas e badges obtidos nunca são removidos.</w:t>
      </w:r>
    </w:p>
    <w:p>
      <w:pPr>
        <w:pStyle w:val="ListNumber"/>
      </w:pPr>
      <w:r>
        <w:rPr>
          <w:rFonts w:ascii="Arial" w:hAnsi="Arial"/>
        </w:rPr>
        <w:t>Registros retroativos sao limitados a sete dias e apenas para atividades recorrentes/rotativas.</w:t>
      </w:r>
    </w:p>
    <w:p>
      <w:pPr>
        <w:pStyle w:val="ListNumber"/>
      </w:pPr>
      <w:r>
        <w:rPr>
          <w:rFonts w:ascii="Arial" w:hAnsi="Arial"/>
        </w:rPr>
        <w:t>Entidades com histórico relevante devem ser arquivadas em vez de excluídas.</w:t>
      </w:r>
    </w:p>
    <w:p>
      <w:pPr>
        <w:pStyle w:val="ListNumber"/>
      </w:pPr>
      <w:r>
        <w:rPr>
          <w:rFonts w:ascii="Arial" w:hAnsi="Arial"/>
        </w:rPr>
        <w:t>ProfessionalLink ativo e permissões explicitas sao obrigatórios para acesso de Psicólogo ou Coach aos dados do usuário.</w:t>
      </w:r>
    </w:p>
    <w:p>
      <w:pPr>
        <w:pStyle w:val="ListNumber"/>
      </w:pPr>
      <w:r>
        <w:rPr>
          <w:rFonts w:ascii="Arial" w:hAnsi="Arial"/>
        </w:rPr>
        <w:t>Conteúdo gerado com sucesso pela IA e salvo uma única vez e não pode ser regenerado.</w:t>
      </w:r>
    </w:p>
    <w:p>
      <w:pPr>
        <w:pStyle w:val="Heading1"/>
        <w:keepNext/>
      </w:pPr>
      <w:r>
        <w:rPr>
          <w:rFonts w:ascii="Arial" w:hAnsi="Arial"/>
        </w:rPr>
        <w:t>11. Diagrama Entidade-Relacionamento (DER) conceitual</w:t>
      </w:r>
    </w:p>
    <w:p>
      <w:r>
        <w:rPr>
          <w:rFonts w:ascii="Arial" w:hAnsi="Arial"/>
        </w:rPr>
        <w:t>O diagrama abaixo representa as entidades centrais e suas principais cardinalidades. Ele e conceitual: tipos físicos de coluna, índices, nomes finais de chaves estrangeiras e detalhes específicos do SGBD serão definidos na etapa de persistência/migrations.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92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9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1 - DER conceitual do LifeQuest</w:t>
      </w:r>
    </w:p>
    <w:p>
      <w:pPr>
        <w:pStyle w:val="Heading2"/>
      </w:pPr>
      <w:r>
        <w:rPr>
          <w:rFonts w:ascii="Arial" w:hAnsi="Arial"/>
        </w:rPr>
        <w:t>11.1 Leitura resumida do DER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urier New" w:hAnsi="Courier New"/>
          <w:sz w:val="18"/>
        </w:rPr>
        <w:t>USER</w:t>
        <w:br/>
        <w:t>|-- 1:N SEASON</w:t>
        <w:br/>
        <w:t>|-- 1:N MODULE</w:t>
        <w:br/>
        <w:t>|-- 1:N USER_LIFE_AREA -- N:1 LIFE_AREA</w:t>
        <w:br/>
        <w:t>|-- 1:N TEMPLATE</w:t>
        <w:br/>
        <w:t>|-- 1:N ACHIEVEMENT / BADGE / TITLE</w:t>
        <w:br/>
        <w:t>`-- PROFESSIONAL_LINK (como profissional ou cliente)</w:t>
        <w:br/>
        <w:br/>
        <w:t>SEASON N:N MODULE via SEASON_MODULE</w:t>
        <w:br/>
        <w:t>SEASON N:N GOAL   via SEASON_GOAL</w:t>
        <w:br/>
        <w:t>MODULE 1:N GOAL</w:t>
        <w:br/>
        <w:t>GOAL N:N LIFE_AREA via GOAL_LIFE_AREA</w:t>
        <w:br/>
        <w:t>GOAL 1:N GOAL_PROGRESS / RECURRING_CYCLE / MILESTONE</w:t>
        <w:br/>
        <w:t>GOAL 1:0..1 REWARD -&gt; 1:N REWARD_RELEASE</w:t>
      </w:r>
    </w:p>
    <w:p>
      <w:pPr>
        <w:pStyle w:val="Heading1"/>
        <w:keepNext/>
      </w:pPr>
      <w:r>
        <w:rPr>
          <w:rFonts w:ascii="Arial" w:hAnsi="Arial"/>
        </w:rPr>
        <w:t>12. Considerações para persistência e Entity Framework Core</w:t>
      </w:r>
    </w:p>
    <w:p>
      <w:pPr>
        <w:pStyle w:val="ListBullet"/>
      </w:pPr>
      <w:r>
        <w:rPr>
          <w:rFonts w:ascii="Arial" w:hAnsi="Arial"/>
        </w:rPr>
        <w:t>O modelo de domínio não deve depender diretamente de detalhes do banco de dados escolhido.</w:t>
      </w:r>
    </w:p>
    <w:p>
      <w:pPr>
        <w:pStyle w:val="ListBullet"/>
      </w:pPr>
      <w:r>
        <w:rPr>
          <w:rFonts w:ascii="Arial" w:hAnsi="Arial"/>
        </w:rPr>
        <w:t>A camada de Infrastructure sera responsável pelos mapeamentos do ORM, migrations, índices, constraints e adaptadores de identidade.</w:t>
      </w:r>
    </w:p>
    <w:p>
      <w:pPr>
        <w:pStyle w:val="ListBullet"/>
      </w:pPr>
      <w:r>
        <w:rPr>
          <w:rFonts w:ascii="Arial" w:hAnsi="Arial"/>
        </w:rPr>
        <w:t>SeasonModule, SeasonGoal e GoalLifeÁrea devem possuir restrições de unicidade coerentes com suas chaves de associação.</w:t>
      </w:r>
    </w:p>
    <w:p>
      <w:pPr>
        <w:pStyle w:val="ListBullet"/>
      </w:pPr>
      <w:r>
        <w:rPr>
          <w:rFonts w:ascii="Arial" w:hAnsi="Arial"/>
        </w:rPr>
        <w:t>Transações de XP e Roda da Vida devem ser append-only sempre que possivel, preservando auditoria.</w:t>
      </w:r>
    </w:p>
    <w:p>
      <w:pPr>
        <w:pStyle w:val="ListBullet"/>
      </w:pPr>
      <w:r>
        <w:rPr>
          <w:rFonts w:ascii="Arial" w:hAnsi="Arial"/>
        </w:rPr>
        <w:t>Dados de identidade e roles podem utilizar uma biblioteca/framework consolidado do ecossistema .NET; o domínio deve referênciar apenas o identificador do usuário e suas regras de negócio.</w:t>
      </w:r>
    </w:p>
    <w:p>
      <w:pPr>
        <w:pStyle w:val="ListBullet"/>
      </w:pPr>
      <w:r>
        <w:rPr>
          <w:rFonts w:ascii="Arial" w:hAnsi="Arial"/>
        </w:rPr>
        <w:t>O banco relacional ainda sera definido por ADR entre MySQL e MariaDB.</w:t>
      </w:r>
    </w:p>
    <w:p>
      <w:pPr>
        <w:pStyle w:val="ListBullet"/>
      </w:pPr>
      <w:r>
        <w:rPr>
          <w:rFonts w:ascii="Arial" w:hAnsi="Arial"/>
        </w:rPr>
        <w:t>AiGeneratedContent pode permanecer inicialmente no mesmo banco relacional; migração para NoSQL so deve ocorrer quando houver justificativa técnica ou operacional.</w:t>
      </w:r>
    </w:p>
    <w:p>
      <w:pPr>
        <w:pStyle w:val="Heading1"/>
        <w:keepNext/>
      </w:pPr>
      <w:r>
        <w:rPr>
          <w:rFonts w:ascii="Arial" w:hAnsi="Arial"/>
        </w:rPr>
        <w:t>13. Organização sugerida na Clean Architecture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urier New" w:hAnsi="Courier New"/>
          <w:sz w:val="18"/>
        </w:rPr>
        <w:t>src/</w:t>
        <w:br/>
        <w:t>|-- LifeQuest.Domain</w:t>
        <w:br/>
        <w:t>|   |-- Entities</w:t>
        <w:br/>
        <w:t>|   |-- ValueObjects</w:t>
        <w:br/>
        <w:t>|   |-- Enums</w:t>
        <w:br/>
        <w:t>|   |-- Services</w:t>
        <w:br/>
        <w:t>|   |-- Strategies</w:t>
        <w:br/>
        <w:t>|   `-- Events</w:t>
        <w:br/>
        <w:t>|</w:t>
        <w:br/>
        <w:t>|-- LifeQuest.Application</w:t>
        <w:br/>
        <w:t>|   |-- UseCases</w:t>
        <w:br/>
        <w:t>|   |-- DTOs</w:t>
        <w:br/>
        <w:t>|   |-- Interfaces</w:t>
        <w:br/>
        <w:t>|   `-- Validators</w:t>
        <w:br/>
        <w:t>|</w:t>
        <w:br/>
        <w:t>|-- LifeQuest.Infrastructure</w:t>
        <w:br/>
        <w:t>|   |-- Persistence</w:t>
        <w:br/>
        <w:t>|   |-- Identity</w:t>
        <w:br/>
        <w:t>|   |-- AI</w:t>
        <w:br/>
        <w:t>|   `-- BackgroundJobs</w:t>
        <w:br/>
        <w:t>|</w:t>
        <w:br/>
        <w:t>`-- LifeQuest.Api</w:t>
      </w:r>
    </w:p>
    <w:p>
      <w:r>
        <w:rPr>
          <w:rFonts w:ascii="Arial" w:hAnsi="Arial"/>
        </w:rPr>
        <w:t>Essa estrutura e apenas uma diretriz inicial. Os nomes finais dos projetos e pastas serão formalizados no Documento de Arquitetura e podem ser ajustados para evitar fragmentação excessiva.</w:t>
      </w:r>
    </w:p>
    <w:p>
      <w:pPr>
        <w:pStyle w:val="Heading1"/>
        <w:keepNext/>
      </w:pPr>
      <w:r>
        <w:rPr>
          <w:rFonts w:ascii="Arial" w:hAnsi="Arial"/>
        </w:rPr>
        <w:t>14. Decisões técnicas ainda pendentes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Tema</w:t>
            </w:r>
          </w:p>
        </w:tc>
        <w:tc>
          <w:tcPr>
            <w:tcW w:type="dxa" w:w="61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Banco relacional</w:t>
            </w:r>
          </w:p>
        </w:tc>
        <w:tc>
          <w:tcPr>
            <w:tcW w:type="dxa" w:w="61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Em avaliação: MySQL ou MariaDB; decisão sera registrada em ADR.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Biblioteca de identidade/roles</w:t>
            </w:r>
          </w:p>
        </w:tc>
        <w:tc>
          <w:tcPr>
            <w:tcW w:type="dxa" w:w="61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Utilizar solução consolidada do ecossistema .NET; escolha concreta sera registrada no documento de arquitetura/ADR.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Provedor de IA</w:t>
            </w:r>
          </w:p>
        </w:tc>
        <w:tc>
          <w:tcPr>
            <w:tcW w:type="dxa" w:w="61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Forte possibilidade de GPT/OpenAI, ainda não fechado.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Persistência NoSQL para IA</w:t>
            </w:r>
          </w:p>
        </w:tc>
        <w:tc>
          <w:tcPr>
            <w:tcW w:type="dxa" w:w="61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MongoDB ou Azure Cosmos DB continuam como alternativas futuras; não obrigatórias no MVP.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type="dxa" w:w="61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  <w:t>React definido como direção; estrutura final (por exemplo, SPA ou meta-framework) sera decidida na arquitetura.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15. Conclusão</w:t>
      </w:r>
    </w:p>
    <w:p>
      <w:r>
        <w:rPr>
          <w:rFonts w:ascii="Arial" w:hAnsi="Arial"/>
        </w:rPr>
        <w:t>O modelo de domínio apresentado cobre os principais cenários do LifeQuest: metas fixas e recorrentes, progresso, temporadas, gamificação, Roda da Vida, continuidade entre anos, templates profissionais, vínculos de Psicólogo/Coach, orientações e geração de textos por IA. A separação entre entidades permanentes e estados por temporada permite preservar histórico sem duplicar indevidamente modulos e metas.</w:t>
      </w:r>
    </w:p>
    <w:p>
      <w:r>
        <w:rPr>
          <w:rFonts w:ascii="Arial" w:hAnsi="Arial"/>
        </w:rPr>
        <w:t>Com este modelo validado, a próxima etapa da documentação e o Documento 05 - Arquitetura, no qual serão formalizadas as camadas da solução, projetos .NET, fluxos entre componentes, integrações externas, infraestrutura e decisões arquiteturais.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LifeQuest - Documentação do Projeto | Página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LifeQuest | Documento 04 - Modelo de Domínio e 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LifeQuest - Documento 04 - Modelo de Dominio e DER</dc:title>
  <dc:subject>Modelo de dominio, entidades e DER do LifeQuest</dc:subject>
  <dc:creator>LifeQuest</dc:creator>
  <cp:keywords/>
  <dc:description>Documento de projeto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