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480" w:line="360" w:lineRule="auto"/>
        <w:jc w:val="center"/>
        <w:rPr>
          <w:b w:val="1"/>
          <w:bCs w:val="1"/>
          <w:sz w:val="24"/>
          <w:szCs w:val="24"/>
        </w:rPr>
      </w:pPr>
      <w:bookmarkStart w:colFirst="0" w:colLast="0" w:name="_u2vld49n5ljk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RELATÓRIO DE GOVERNANÇA E PROCESSOS TÉCNICOS – EQUIPE DELTA</w:t>
      </w:r>
    </w:p>
    <w:p w:rsidR="00000000" w:rsidDel="00000000" w:rsidP="00000000" w:rsidRDefault="00000000" w:rsidRPr="00000000" w14:paraId="00000002">
      <w:pPr>
        <w:spacing w:after="200" w:before="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PROJETO:</w:t>
      </w:r>
      <w:r w:rsidDel="00000000" w:rsidR="00000000" w:rsidRPr="00000000">
        <w:rPr>
          <w:sz w:val="24"/>
          <w:szCs w:val="24"/>
          <w:rtl w:val="0"/>
        </w:rPr>
        <w:t xml:space="preserve"> Mercado Seguro </w:t>
      </w:r>
    </w:p>
    <w:p w:rsidR="00000000" w:rsidDel="00000000" w:rsidP="00000000" w:rsidRDefault="00000000" w:rsidRPr="00000000" w14:paraId="00000003">
      <w:pPr>
        <w:spacing w:after="200" w:before="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METODOLOGIA:</w:t>
      </w:r>
      <w:r w:rsidDel="00000000" w:rsidR="00000000" w:rsidRPr="00000000">
        <w:rPr>
          <w:sz w:val="24"/>
          <w:szCs w:val="24"/>
          <w:rtl w:val="0"/>
        </w:rPr>
        <w:t xml:space="preserve"> Ágil (Hybrid Scrum/Kanban)</w:t>
      </w:r>
    </w:p>
    <w:p w:rsidR="00000000" w:rsidDel="00000000" w:rsidP="00000000" w:rsidRDefault="00000000" w:rsidRPr="00000000" w14:paraId="00000004">
      <w:pPr>
        <w:spacing w:after="200" w:before="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STACK DE GESTÃO:</w:t>
      </w:r>
      <w:r w:rsidDel="00000000" w:rsidR="00000000" w:rsidRPr="00000000">
        <w:rPr>
          <w:sz w:val="24"/>
          <w:szCs w:val="24"/>
          <w:rtl w:val="0"/>
        </w:rPr>
        <w:t xml:space="preserve"> Google Meet, Discord, Whatsapp, GitHub Projects</w:t>
      </w:r>
    </w:p>
    <w:p w:rsidR="00000000" w:rsidDel="00000000" w:rsidP="00000000" w:rsidRDefault="00000000" w:rsidRPr="00000000" w14:paraId="00000005">
      <w:pPr>
        <w:spacing w:after="200" w:before="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presente documento detalha a governança da Equipe Delta durante o ciclo de desenvolvimento, fundamentada na agilidade e na mitigação de riscos. A gestão do projeto foi estruturada sob os seguintes pilares de execução: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0" w:before="28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b7q5mrk1w4r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FLUXO DE TRABALHO E RITUAIS DE COMUNICAÇÃO</w:t>
      </w:r>
    </w:p>
    <w:p w:rsidR="00000000" w:rsidDel="00000000" w:rsidP="00000000" w:rsidRDefault="00000000" w:rsidRPr="00000000" w14:paraId="00000007">
      <w:pPr>
        <w:spacing w:after="20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Estabelecemos um ecossistema de comunicação híbrido para maximizar a produtividade em um cenário de High-Intensity Sprint (curto prazo):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03/03 - Kick-off &amp; Alignment (Google Meet):</w:t>
      </w:r>
      <w:r w:rsidDel="00000000" w:rsidR="00000000" w:rsidRPr="00000000">
        <w:rPr>
          <w:sz w:val="24"/>
          <w:szCs w:val="24"/>
          <w:rtl w:val="0"/>
        </w:rPr>
        <w:t xml:space="preserve"> Reunião inicial para definição da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Product Vision</w:t>
      </w:r>
      <w:r w:rsidDel="00000000" w:rsidR="00000000" w:rsidRPr="00000000">
        <w:rPr>
          <w:sz w:val="24"/>
          <w:szCs w:val="24"/>
          <w:rtl w:val="0"/>
        </w:rPr>
        <w:t xml:space="preserve">. O foco foi estabelecido na segurança da comerciante e na viabilidade técnica do sistema de "portas fechadas".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Reunião de Decisão Técnica (Google Meet - André e João):</w:t>
      </w:r>
      <w:r w:rsidDel="00000000" w:rsidR="00000000" w:rsidRPr="00000000">
        <w:rPr>
          <w:sz w:val="24"/>
          <w:szCs w:val="24"/>
          <w:rtl w:val="0"/>
        </w:rPr>
        <w:t xml:space="preserve"> Sessão dedicada à arquitetura da API de mensageria. Foi definida a estratégia de implementação da função de envio de pedidos, utilizando a sanitização de dados para garantir que a lista de produtos, quantidades e o valor total fossem transmitidos de forma íntegra e organizada para o WhatsApp da comerciante.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04/03 a 06/03 - Desenvolvimento Híbrido (WhatsApp &amp; Discord):</w:t>
      </w:r>
      <w:r w:rsidDel="00000000" w:rsidR="00000000" w:rsidRPr="00000000">
        <w:rPr>
          <w:sz w:val="24"/>
          <w:szCs w:val="24"/>
          <w:rtl w:val="0"/>
        </w:rPr>
        <w:t xml:space="preserve"> A comunicação assíncrona foi centralizada no WhatsApp e Discord. O uso do WhatsApp permitiu respostas rápidas para decisões técnicas e alinhamento imediato sobre a integração da API, garantindo que o fluxo de trabalho não fosse interrompido.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0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07/03 - Homologação e Formalização:</w:t>
      </w:r>
      <w:r w:rsidDel="00000000" w:rsidR="00000000" w:rsidRPr="00000000">
        <w:rPr>
          <w:sz w:val="24"/>
          <w:szCs w:val="24"/>
          <w:rtl w:val="0"/>
        </w:rPr>
        <w:t xml:space="preserve"> Fase dedicada aos testes finais de usabilidade e à redação do documento de formalização do projeto, consolidando as responsabilidades e a entrega técnica para a Loopis.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200" w:before="28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srfgtk26iqf0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200" w:before="280" w:line="360" w:lineRule="auto"/>
        <w:rPr>
          <w:b w:val="1"/>
          <w:bCs w:val="1"/>
          <w:sz w:val="24"/>
          <w:szCs w:val="24"/>
        </w:rPr>
      </w:pPr>
      <w:bookmarkStart w:colFirst="0" w:colLast="0" w:name="_qc4y4smchmrm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MATRIZ DE RESPONSABILIDADES (RACI)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Integrante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Função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Responsabilidades Específicas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André Pamplona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 &amp; Líder de Projeto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Gestão de pessoas, criação do README, redação do documento de formalização, criação do carrinho e supervisão da persistência de dados.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João Batista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 Developer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Implementação da lógica da API do WhatsApp para envio do pedido completo e persistência de dados.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Gabriel Ragalzzi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Frontend Developer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Lógica do semáforo da página inicial, validação do carrinho e desenvolvimento da interface inicial.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José Antônio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 &amp; Marketing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Criação da página catálogo, formulário de identificação e gestão de marketing (estratégia e criação de postagens para o Instagram).</w:t>
            </w:r>
          </w:p>
        </w:tc>
      </w:tr>
    </w:tbl>
    <w:p w:rsidR="00000000" w:rsidDel="00000000" w:rsidP="00000000" w:rsidRDefault="00000000" w:rsidRPr="00000000" w14:paraId="0000001D">
      <w:pPr>
        <w:spacing w:after="20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200" w:before="28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9wocewjbdhdh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PIVOTAGEM ESTRATÉGICA E TOMADA DE DECISÃO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Eficiência Técnica:</w:t>
      </w:r>
      <w:r w:rsidDel="00000000" w:rsidR="00000000" w:rsidRPr="00000000">
        <w:rPr>
          <w:sz w:val="24"/>
          <w:szCs w:val="24"/>
          <w:rtl w:val="0"/>
        </w:rPr>
        <w:t xml:space="preserve"> Substituímos a validação por CEP por um sistema de Identificação Preventiva. O pedido, ao ser finalizado, utiliza a API do WhatsApp para enviar à dona do mercado a lista completa de compras junto com os dados de quem irá buscar (veículo e horário), viabilizando a operação de "portas fechadas".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Presença Digital:</w:t>
      </w:r>
      <w:r w:rsidDel="00000000" w:rsidR="00000000" w:rsidRPr="00000000">
        <w:rPr>
          <w:sz w:val="24"/>
          <w:szCs w:val="24"/>
          <w:rtl w:val="0"/>
        </w:rPr>
        <w:t xml:space="preserve"> Paralelamente ao código, foi executada uma estratégia de marketing liderada por José Antônio. Foram desenvolvidas postagens para o Instagram com o objetivo de educar a comunidade sobre o novo fluxo de segurança e promover a modernização do comércio local.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hp4lh7c3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GOVERNANÇA E MONITORAMENTO</w:t>
      </w:r>
    </w:p>
    <w:p w:rsidR="00000000" w:rsidDel="00000000" w:rsidP="00000000" w:rsidRDefault="00000000" w:rsidRPr="00000000" w14:paraId="00000022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utilização do GitHub Projects permitiu o controle das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issues</w:t>
      </w:r>
      <w:r w:rsidDel="00000000" w:rsidR="00000000" w:rsidRPr="00000000">
        <w:rPr>
          <w:sz w:val="24"/>
          <w:szCs w:val="24"/>
          <w:rtl w:val="0"/>
        </w:rPr>
        <w:t xml:space="preserve"> de código, enquanto o WhatsApp garantiu a fluidez entre o desenvolvimento e o marketing. A liderança concentrou-se na criação do Documento de Formalização, consolidando a entrega técnica e os processos de gestão de pessoas que permitiram a harmonia entre as diferentes áreas da Equipe Delta.</w:t>
      </w:r>
    </w:p>
    <w:p w:rsidR="00000000" w:rsidDel="00000000" w:rsidP="00000000" w:rsidRDefault="00000000" w:rsidRPr="00000000" w14:paraId="00000023">
      <w:pPr>
        <w:spacing w:after="240" w:before="24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before="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="360" w:lineRule="auto"/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5076825</wp:posOffset>
          </wp:positionH>
          <wp:positionV relativeFrom="paragraph">
            <wp:posOffset>-342899</wp:posOffset>
          </wp:positionV>
          <wp:extent cx="1090119" cy="108458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0119" cy="108458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