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9C8C348" w14:textId="77777777" w:rsidR="00F148B9" w:rsidRPr="00CA6848" w:rsidRDefault="00F148B9" w:rsidP="00F148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TS09 – </w:t>
            </w:r>
            <w:r w:rsidRPr="00F148B9">
              <w:rPr>
                <w:bCs/>
                <w:sz w:val="24"/>
                <w:szCs w:val="24"/>
              </w:rPr>
              <w:t>Contratante cancela um trabalho</w:t>
            </w:r>
          </w:p>
          <w:p w14:paraId="078C7B02" w14:textId="2E2613E1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2B5869B2" w:rsidR="00F83383" w:rsidRDefault="00CA6848" w:rsidP="00CA6848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Caso de t</w:t>
            </w:r>
            <w:r w:rsidR="00F148B9">
              <w:t>este para um cancelamento de trabalho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339C73AB" w:rsidR="00F83383" w:rsidRPr="00CA6848" w:rsidRDefault="00F148B9" w:rsidP="004139C6">
            <w:pPr>
              <w:rPr>
                <w:lang w:val="en-US"/>
              </w:rPr>
            </w:pPr>
            <w:r>
              <w:t>O usuário deve ser do tipo Contratante e deve ter um trabalho ainda em fase de oferta e negociação, após cancelar um trabalho este é perdido e não pode ser recuperado pelo contratante e não deve aparecer em futuras pesquisas</w:t>
            </w:r>
            <w:r>
              <w:t>.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FD1AA5" w14:textId="35D8E495" w:rsidR="00CA6848" w:rsidRPr="00CA6848" w:rsidRDefault="00F148B9" w:rsidP="00CA6848">
            <w:pPr>
              <w:rPr>
                <w:lang w:val="en-US"/>
              </w:rPr>
            </w:pPr>
            <w:r>
              <w:rPr>
                <w:lang w:val="en-US"/>
              </w:rPr>
              <w:t>O usuário logado deve ser do tipo Contratante e necessita ter um trabalho em fase de negociação.</w:t>
            </w:r>
          </w:p>
          <w:p w14:paraId="22C64D89" w14:textId="3E2CBA8A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5271A4" w14:textId="32A56002" w:rsidR="00CA6848" w:rsidRPr="00CA6848" w:rsidRDefault="00F148B9" w:rsidP="00CA6848">
            <w:pPr>
              <w:rPr>
                <w:lang w:val="en-US"/>
              </w:rPr>
            </w:pPr>
            <w:r>
              <w:rPr>
                <w:lang w:val="en-US"/>
              </w:rPr>
              <w:t>O trabalho não pode aparecer mais.</w:t>
            </w:r>
          </w:p>
          <w:p w14:paraId="2504804B" w14:textId="7A8AD676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F544C9" w14:textId="77777777" w:rsidR="00F83383" w:rsidRDefault="00F83383">
            <w:pPr>
              <w:spacing w:before="80" w:after="80"/>
              <w:contextualSpacing w:val="0"/>
            </w:pPr>
          </w:p>
          <w:p w14:paraId="6F5C9208" w14:textId="77777777" w:rsidR="00F83383" w:rsidRDefault="00F83383">
            <w:pPr>
              <w:spacing w:before="80" w:after="80"/>
              <w:contextualSpacing w:val="0"/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F83383" w14:paraId="5C506A37" w14:textId="77777777" w:rsidTr="004139C6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4139C6" w14:paraId="0C9D9BF9" w14:textId="77777777" w:rsidTr="004139C6">
        <w:trPr>
          <w:trHeight w:val="279"/>
        </w:trPr>
        <w:tc>
          <w:tcPr>
            <w:tcW w:w="5978" w:type="dxa"/>
          </w:tcPr>
          <w:p w14:paraId="1C6E16A0" w14:textId="093E4526" w:rsidR="004139C6" w:rsidRDefault="00F148B9">
            <w:r>
              <w:t>Cancelar um trabalho</w:t>
            </w:r>
          </w:p>
        </w:tc>
        <w:tc>
          <w:tcPr>
            <w:tcW w:w="4825" w:type="dxa"/>
          </w:tcPr>
          <w:p w14:paraId="4666C59A" w14:textId="5F800901" w:rsidR="004139C6" w:rsidRDefault="00F148B9">
            <w:r>
              <w:t>Trabalho cancelado e irrecuperável.</w:t>
            </w:r>
            <w:bookmarkStart w:id="0" w:name="_GoBack"/>
            <w:bookmarkEnd w:id="0"/>
          </w:p>
        </w:tc>
        <w:tc>
          <w:tcPr>
            <w:tcW w:w="992" w:type="dxa"/>
          </w:tcPr>
          <w:p w14:paraId="6FB777BD" w14:textId="38CC14A0" w:rsidR="004139C6" w:rsidRDefault="004139C6">
            <w:r>
              <w:t>x</w:t>
            </w:r>
          </w:p>
        </w:tc>
        <w:tc>
          <w:tcPr>
            <w:tcW w:w="680" w:type="dxa"/>
          </w:tcPr>
          <w:p w14:paraId="6C7982D8" w14:textId="77777777" w:rsidR="004139C6" w:rsidRDefault="004139C6"/>
        </w:tc>
      </w:tr>
      <w:tr w:rsidR="004139C6" w14:paraId="307CF37E" w14:textId="77777777" w:rsidTr="004139C6">
        <w:trPr>
          <w:trHeight w:val="362"/>
        </w:trPr>
        <w:tc>
          <w:tcPr>
            <w:tcW w:w="5978" w:type="dxa"/>
          </w:tcPr>
          <w:p w14:paraId="15754A8B" w14:textId="77777777" w:rsidR="004139C6" w:rsidRDefault="004139C6"/>
        </w:tc>
        <w:tc>
          <w:tcPr>
            <w:tcW w:w="4825" w:type="dxa"/>
          </w:tcPr>
          <w:p w14:paraId="4FB97AFB" w14:textId="77777777" w:rsidR="004139C6" w:rsidRDefault="004139C6"/>
        </w:tc>
        <w:tc>
          <w:tcPr>
            <w:tcW w:w="992" w:type="dxa"/>
          </w:tcPr>
          <w:p w14:paraId="19AFC9C6" w14:textId="77777777" w:rsidR="004139C6" w:rsidRDefault="004139C6"/>
        </w:tc>
        <w:tc>
          <w:tcPr>
            <w:tcW w:w="680" w:type="dxa"/>
          </w:tcPr>
          <w:p w14:paraId="07DC7B90" w14:textId="77777777" w:rsidR="004139C6" w:rsidRDefault="004139C6"/>
        </w:tc>
      </w:tr>
    </w:tbl>
    <w:p w14:paraId="1407B76B" w14:textId="54390FF6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08400B61" w:rsidR="00F83383" w:rsidRDefault="004139C6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5E4B7A16" w:rsidR="00F83383" w:rsidRDefault="00F148B9">
            <w:r>
              <w:t>Contratante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662D2" w14:textId="77777777" w:rsidR="00525EDD" w:rsidRDefault="00525EDD">
      <w:r>
        <w:separator/>
      </w:r>
    </w:p>
  </w:endnote>
  <w:endnote w:type="continuationSeparator" w:id="0">
    <w:p w14:paraId="5CF90654" w14:textId="77777777" w:rsidR="00525EDD" w:rsidRDefault="0052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148B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6EBDC" w14:textId="77777777" w:rsidR="00525EDD" w:rsidRDefault="00525EDD">
      <w:r>
        <w:separator/>
      </w:r>
    </w:p>
  </w:footnote>
  <w:footnote w:type="continuationSeparator" w:id="0">
    <w:p w14:paraId="39FDA4E0" w14:textId="77777777" w:rsidR="00525EDD" w:rsidRDefault="00525E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F2E31C0" w14:textId="1ECA0581" w:rsidR="00CA6848" w:rsidRPr="00CA6848" w:rsidRDefault="00F148B9" w:rsidP="00CA6848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TS09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 w:rsidRPr="00F148B9">
            <w:rPr>
              <w:bCs/>
              <w:sz w:val="24"/>
              <w:szCs w:val="24"/>
            </w:rPr>
            <w:t>Contratante cancela um trabalho</w:t>
          </w:r>
        </w:p>
        <w:p w14:paraId="5B6EC804" w14:textId="7118CAEF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255CB820" w:rsidR="00F83383" w:rsidRDefault="00AA70D7">
          <w:pPr>
            <w:contextualSpacing w:val="0"/>
          </w:pPr>
          <w:r>
            <w:t xml:space="preserve">  Date:  </w:t>
          </w:r>
          <w:r w:rsidR="00F148B9">
            <w:t>29/11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1B35C9"/>
    <w:rsid w:val="004139C6"/>
    <w:rsid w:val="004216D3"/>
    <w:rsid w:val="004C20C5"/>
    <w:rsid w:val="00525EDD"/>
    <w:rsid w:val="00937E99"/>
    <w:rsid w:val="00AA70D7"/>
    <w:rsid w:val="00CA6848"/>
    <w:rsid w:val="00D25C43"/>
    <w:rsid w:val="00E93300"/>
    <w:rsid w:val="00F148B9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413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637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5</cp:revision>
  <dcterms:created xsi:type="dcterms:W3CDTF">2017-10-23T16:51:00Z</dcterms:created>
  <dcterms:modified xsi:type="dcterms:W3CDTF">2017-11-30T15:57:00Z</dcterms:modified>
</cp:coreProperties>
</file>