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37890625" w:line="240" w:lineRule="auto"/>
        <w:ind w:left="101.75994873046875"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Estrutura do SIM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79833984375" w:line="240" w:lineRule="auto"/>
        <w:ind w:left="83.7600708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campos dos arquivos são os seguintes:</w:t>
      </w:r>
    </w:p>
    <w:tbl>
      <w:tblPr>
        <w:tblStyle w:val="Table1"/>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171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3516235351562"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Nome do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82.1279907226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Nome do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campo no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DBF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Valores válidos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Características</w:t>
            </w:r>
          </w:p>
        </w:tc>
      </w:tr>
      <w:tr>
        <w:trPr>
          <w:cantSplit w:val="0"/>
          <w:trHeight w:val="22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Tipo do óbito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TIPOBITO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1-Fetal; 2-Não Fetal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03027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Tipo do óbito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4.29110527038574" w:lineRule="auto"/>
              <w:ind w:left="84.901123046875" w:right="96.480712890625" w:firstLine="0.539550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Óbito fetal: morte antes da expulsão ou da  extração completa do corpo da Mãe,  independentemente da duração da gravidez.  Indica o óbito o fato de o feto, depois da  expulsão do corpo materno, não respirar nem  apresentar nenhum outro sinal de vida, como  batimentos do coração, pulsações do cordão  umbilical ou movimentos efetivos dos  músculos de contração voluntária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82.3193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obrigatório</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Data do Óbito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DTOBITO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em que occoreu o óbito.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82.3193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obrigatório</w:t>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Hora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HORAOBITO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199096679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(padrão 24 horas 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Horário do óbito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Naturalidade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NATURAL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80.040283203125" w:right="217.080078125" w:firstLine="11.879882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Município e Unidade da Federação onde o  falecido nasceu. Se estrangeiro informar País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70.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 Código do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87.900085449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município de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87.900085449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naturalidade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CODMUNNATU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401611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93139648438" w:lineRule="auto"/>
              <w:ind w:left="80.040283203125" w:right="525.240478515625" w:firstLine="5.21972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Código do município de naturalidade do  falecido.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9.599456787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Data de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89.519958496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Nascimento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DTNASC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780822754" w:lineRule="auto"/>
              <w:ind w:left="84.720458984375" w:right="223.5595703125" w:firstLine="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do nascimento do falecido. Em caso de óbito fetal as datas de óbito e nascimento  deverão ser iguais.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tbl>
      <w:tblPr>
        <w:tblStyle w:val="Table2"/>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28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9- 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Idade: composto de dois subcampos.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4.18805122375488" w:lineRule="auto"/>
              <w:ind w:left="80.460205078125" w:right="27.579345703125" w:firstLine="3.059692382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O primeiro, de 1 dígito, indica a unidade da idade (se 1 = minuto,  se 2 = hora, se 3 = mês, se 4 = ano, se = 5 idade maior que 100 anos).  - O segundo, de dois dígitos, indica a quantidade de unidades: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Idade menor de 1 hora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subcampo varia de 01 e 59 (minutos);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 1  a 23 Horas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subcampo varia de 01 a 23 (horas);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 24 horas e 29  dias: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subcampo varia de 01 a 29 (dias);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De 1 a menos de 12 meses  completos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subcampo varia de 01 a 11 (meses);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Anos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subcampo  varia de 00 a 99;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2666015625" w:line="240" w:lineRule="auto"/>
              <w:ind w:left="83.51989746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90.30029296875" w:right="360.179443359375" w:firstLine="1.6198730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Idade do falecido em minutos, horas, dias,  meses ou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4.5687961578369" w:lineRule="auto"/>
              <w:ind w:left="81.59912109375" w:right="147.000732421875" w:firstLine="0.720214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obrigatório. Se 1  = 1 (óbito fetal)  campo não deve  ser preenchido.</w:t>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 Sexo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SEXO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M,1 – masculino; F,2 – feminino; I,0,9 -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81756591797" w:lineRule="auto"/>
              <w:ind w:left="83.1005859375" w:right="41.038818359375" w:hanging="1.6198730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Sexo do falecido. “Ignorado” selecionada em  casos especiais como cadáveres mutilados, em  estado avançado de decomposição, genitália  indefinida ou hermafroditismo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2.3193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obrigatório</w:t>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Raça Cor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RACACOR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Branca; 2 – Preta; 3 – Amarela; 4 – Parda; 5 – Indígena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88.5009765625" w:right="700.020751953125" w:hanging="3.2409667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Cor informada pelo responsável pelas  informações do falecido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Situação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82.859954833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Conjugal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ESTCIV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Solteiro; 2 – Casado; 3 – Viúvo; 4 – Separado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73.8000488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judicialmente/divorciado; 5 – União estável; 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80.040283203125" w:right="93.9599609375" w:firstLine="3.0603027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Situação conjugal do falecido informada pelos  familiares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000640869" w:lineRule="auto"/>
              <w:ind w:left="86.10000610351562" w:right="44.31976318359375" w:firstLine="3.60000610351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 Escolaridade  (última série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82.3200988769531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concluída)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7.900085449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83.699951171875" w:right="598.61999511718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 Sem escolaridade; 1 – Fundamental I (1ª a 4ª série); 2 – Fundamental II (5ª a 8ª série); 3 – Médio (antigo 2º Grau); 4 – Superior incompleto; 5 – Superior completo; 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84.720458984375" w:right="541.800537109375" w:firstLine="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Escolaridade 2010. Nível da última série  concluída pelo falecido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8.00079345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86.10000610351562" w:right="43.65997314453125" w:firstLine="3.60000610351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13- Escolaridade  (última série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0" w:lineRule="auto"/>
              <w:ind w:left="82.3200988769531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concluída)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4892578125"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série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SERIESCFAL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de 1 a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40722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Última série escolar concluída pelo falecido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999298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9252319336" w:lineRule="auto"/>
              <w:ind w:left="82.85995483398438" w:right="46.78009033203125" w:firstLine="6.8400573730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14- Ocupação  habitual (Código  CBO 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600708007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687961578369" w:lineRule="auto"/>
              <w:ind w:left="90.30029296875" w:right="211.500244140625" w:hanging="12.2399902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Tipo de trabalho que o falecido desenvolveu na maior parte de sua vida produtiva.  Preenchimento de acordo com Classificação  Brasileira de Ocupações – CBO 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02685546875" w:line="243.9023208618164" w:lineRule="auto"/>
              <w:ind w:left="82.3193359375" w:right="60.780029296875" w:firstLine="5.5798339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preenchido se 9 &gt;  ou = 5 (idade a  partir de 5 anos </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tbl>
      <w:tblPr>
        <w:tblStyle w:val="Table3"/>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11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2.85995483398438" w:right="195.40008544921875" w:firstLine="6.8400573730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18 - Município  de residência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86.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CODMUNRES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401611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84.720458984375" w:right="26.820068359375" w:firstLine="0.539550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Código do município de residência. Em caso de  óbito fetal, considerar o município de  residência da mãe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2.3193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obrigatório </w:t>
            </w:r>
          </w:p>
        </w:tc>
      </w:tr>
      <w:tr>
        <w:trPr>
          <w:cantSplit w:val="0"/>
          <w:trHeight w:val="730.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 Local de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5.9010887145996" w:lineRule="auto"/>
              <w:ind w:left="83.04000854492188" w:right="212.55996704101562"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Ocorrência do  Óbito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LOCOCOR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76.6796875" w:right="139.91943359375" w:firstLine="16.02050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hospital; 2 – outros estabelecimentos de saúde; 3 – domicílio; 4  – via pública; 5 – outros; 6 - aldeia indígena;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Local de ocorrência do óbito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82.3193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obrigatório.</w:t>
            </w:r>
          </w:p>
        </w:tc>
      </w:tr>
      <w:tr>
        <w:trPr>
          <w:cantSplit w:val="0"/>
          <w:trHeight w:val="8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86.10000610351562" w:right="27.51983642578125" w:firstLine="3.4199523925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Estabelecimento  (Código CNES)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CODESTAB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84.720458984375" w:right="753.30078125" w:firstLine="0.539550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Código do estabelecimento de saúde  constante do Cadastro Nacional de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Estabelecimento de Saúde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94.127197265625" w:right="30.222167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20 = 1 ou 2,  campo 21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obrigatório</w:t>
            </w:r>
          </w:p>
        </w:tc>
      </w:tr>
      <w:tr>
        <w:trPr>
          <w:cantSplit w:val="0"/>
          <w:trHeight w:val="6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9.51995849609375" w:right="231.34002685546875" w:hanging="5.0399780273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25- Código do  Município de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82.3200988769531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ocorrência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CODMUNOCOR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84.720458984375" w:right="194.580078125" w:firstLine="0.539550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Código relativo ao município onde ocorreu o  óbito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82.3193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obrigatório</w:t>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27- Idade (anos)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IDADEMAE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Idade da mãe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6.10000610351562" w:right="44.31976318359375" w:hanging="1.620025634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28- Escolaridade (última série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82.3200988769531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concluída)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7.900085449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nível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ESCMAE2010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243076324463" w:lineRule="auto"/>
              <w:ind w:left="83.699951171875" w:right="598.61999511718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 – Sem escolaridade; 1 – Fundamental I (1ª a 4ª série); 2 – Fundamental II (5ª a 8ª série); 3 – Médio (antigo 2º Grau); 4 – Superior incompleto; 5 – Superior completo; 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3916015625" w:lineRule="auto"/>
              <w:ind w:left="84.720458984375" w:right="541.800537109375" w:firstLine="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Escolaridade 2010. Nível da última série  concluída pela mãe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86.10000610351562" w:right="44.31976318359375" w:hanging="1.620025634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28- Escolaridade  (última série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82.3200988769531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concluída)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série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SERIESCMAE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de 1 a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40722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Última série escolar concluída pela mãe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05126953125" w:line="242.56957054138184" w:lineRule="auto"/>
              <w:ind w:left="82.679443359375" w:right="99.12109375" w:firstLine="5.21972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preenchido se 28  = 1, 2 ou 3 </w:t>
            </w:r>
          </w:p>
        </w:tc>
      </w:tr>
      <w:tr>
        <w:trPr>
          <w:cantSplit w:val="0"/>
          <w:trHeight w:val="11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82.85995483398438" w:right="46.78009033203125" w:firstLine="1.620025634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29 - Ocupação habitual (Código  CBO 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OCUPMAE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600708007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9252319336" w:lineRule="auto"/>
              <w:ind w:left="78.060302734375" w:right="41.219482421875" w:hanging="1.979980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Tipo de trabalho exercido habitualmente pela Mãe, de acordo com Classificação Brasileira de  Ocupações – CBO 2002. No caso da mãe do  falecido(a) ser “aposentada”, preencher com a  ocupação habitual anterior.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7.79937744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93139648438" w:lineRule="auto"/>
              <w:ind w:left="77.64007568359375" w:right="144.75982666015625" w:firstLine="5.759887695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30- Número de filhos tidos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329345703125"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(nascidos vivos)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QTDFILVIVO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 9 - igonorado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 de filhos vivos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3204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9915161133" w:lineRule="auto"/>
              <w:ind w:left="77.64007568359375" w:right="144.75982666015625" w:firstLine="5.759887695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30- Número de  filhos tidos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86.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(perdas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040283203125" w:line="240" w:lineRule="auto"/>
              <w:ind w:left="77.64007568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fetais/aborto)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QTDFILMORT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 9 - igonorado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24284362793" w:lineRule="auto"/>
              <w:ind w:left="84.720458984375" w:right="93.42041015625" w:firstLine="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 de filhos mortos. Não incluir a criança cujo óbito se notifica na respectiva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tbl>
      <w:tblPr>
        <w:tblStyle w:val="Table4"/>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6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31- Nº de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semanas de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79.08004760742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gestação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SEMAGESTAC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com dois algarismos; 9 - igonorado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00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Semanas de gestação com dois algarismos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32- Tipo de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2.3200988769531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Gravidez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98486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GRAVIDEZ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única; 2 – dupla; 3 – tripla e mais; 9 – ignorada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03027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Tipo de gravidez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33- Tipo de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89.519958496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vaginal; 2 – cesáreo;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03027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Tipo de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87.90008544921875" w:right="88.5400390625" w:hanging="4.500122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34- Morte em  relação ao 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OBITOPARTO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antes; 2– durante; 3–depois; 9–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Momento do óbito em relação ao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35- Peso ao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9.519958496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Nascer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 (quatro algarismos)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Peso ao nascer em gramas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37- A morte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2.3200988769531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ocorreu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TPMORTEOCO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82.080078125" w:right="236.97998046875" w:firstLine="51.419677734375"/>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na gravidez; 2 – no parto; 3 – no abortamento; 4 – até 42 dias  após o término do parto; 5 – de 43 dias a 1 ano após o término da  gestação ; 8 – não ocorreu nestes períodos; 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85.260009765625" w:right="331.56005859375" w:hanging="2.15942382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Situação gestacional ou pósgestacional em  que ocorreu o óbito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190429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Deve ser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9023208618164" w:lineRule="auto"/>
              <w:ind w:left="82.3193359375" w:right="151.8603515625" w:firstLine="5.5798339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preenchido em  caso de óbito de  mulher fértil</w:t>
            </w:r>
          </w:p>
        </w:tc>
      </w:tr>
      <w:tr>
        <w:trPr>
          <w:cantSplit w:val="0"/>
          <w:trHeight w:val="133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38- Recebeu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2353858947754" w:lineRule="auto"/>
              <w:ind w:left="82.85995483398438" w:right="231.099853515625" w:hanging="0.3599548339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assist. médica  durante 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82.859954833984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doença que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2.3200988769531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ocasionou 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7.900085449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99243164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ASSISTMED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2 – não; 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243076324463" w:lineRule="auto"/>
              <w:ind w:left="84.901123046875" w:right="125.279541015625" w:hanging="1.80053710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 refere ao atendimento médico continuado  que o paciente recebeu, ou não, durante a  enfermidade que ocasionou o óbito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39- Necrópsia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NECROPSIA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2 – não;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90.30029296875" w:right="379.140625" w:firstLine="1.6198730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Refere-se a execução ou não de necropsia  para confirmação do diagnóstico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9252319336" w:lineRule="auto"/>
              <w:ind w:left="82.85995483398438" w:right="156.1199951171875" w:hanging="4.3199157714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40- Causas da  Morte- Parte I - 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LINHAA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593261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 números;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8.780517578125" w:right="225.001220703125" w:firstLine="6.4794921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CIDs informados na Linha A da DO referente  ao diagnóstico na Linha A da DO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causa  terminal -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doença ou estado mórbido que  causou diretamente a morte)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58886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2.31933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obrigatório</w:t>
            </w:r>
          </w:p>
        </w:tc>
      </w:tr>
      <w:tr>
        <w:trPr>
          <w:cantSplit w:val="0"/>
          <w:trHeight w:val="110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23565864562988" w:lineRule="auto"/>
              <w:ind w:left="82.85995483398438" w:right="156.1199951171875" w:hanging="4.3199157714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40- Causas da  Morte- Parte I - 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LINHAB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593261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 números;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90040588379" w:lineRule="auto"/>
              <w:ind w:left="83.1005859375" w:right="229.98046875" w:firstLine="2.15942382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CIDs informados na Linha B da DO referente  ao diagnóstico na Linha B da DO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causa  antecedente ou conseqüencial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estado  mórbido, se existir, que produziu a causa  direta da morte registrada na linha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3193664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5797500610352" w:lineRule="auto"/>
              <w:ind w:left="82.85995483398438" w:right="156.1199951171875" w:hanging="4.3199157714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40- Causas da  Morte- Parte I - 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LINHAC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593261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 números;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2853546142578" w:lineRule="auto"/>
              <w:ind w:left="83.1005859375" w:right="232.200927734375" w:firstLine="2.15942382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CIDs informados na Linha C da DO referente  ao diagnóstico na Linha C da DO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causa  antecedente ou conseqüencial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estado  mórbido, se existir, que produziu a causa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tbl>
      <w:tblPr>
        <w:tblStyle w:val="Table5"/>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direta da morte registrada na linha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82.85995483398438" w:right="156.1199951171875" w:hanging="4.3199157714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40- Causas da  Morte- Parte I - CID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LINHAD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996582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 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81756591797" w:lineRule="auto"/>
              <w:ind w:left="76.080322265625" w:right="108.30078125" w:firstLine="9.17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CIDs informados na Linha D da DO referente  ao diagnóstico na Linha D da DO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(causa básica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estado mórbido, se existir, que produziu a  causa direta da morte registrada na linha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7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82.85995483398438" w:right="110.52001953125" w:hanging="4.319915771484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40- Causas da  Morte- Parte II - CID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LINHAII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CIDs informados na Parte II da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9.51995849609375" w:right="98.97979736328125" w:hanging="6.66000366210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Causa básica da  Morte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CAUSABAS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593261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 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Causa básica da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43- Óbito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atestado por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9.519958496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99243164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ATESTANTE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Assistente; 2 – Substituto; 3 – IML; 4 – SVO; 5 – Outro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Condição do médico atestante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89.34005737304688" w:right="106.60003662109375" w:hanging="10.8000183105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44- Município e  UF do SVO ou  IML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COMUNSVOIM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401611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Código do município do SVO ou do IML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8077697754" w:lineRule="auto"/>
              <w:ind w:left="82.679443359375" w:right="99.12109375" w:firstLine="0.17944335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deve ser  preenchido se 43  = 3 ou 4 (SVO ou  IML)</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46 - Data do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DTATESTADO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em que o atestado foi assinado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48 - 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CIRCOBITO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acidente; 2 – suicídio; 3 – homicídio; 4 – outros;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85.260009765625" w:right="211.319580078125" w:hanging="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Tipo de morte violenta ou circunstâncias em  que se deu a morte não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77.27996826171875" w:right="49.06005859375" w:firstLine="1.2600708007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49 - Acidente do  trabalho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99243164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ACIDTRAB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2 – não;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57054138184" w:lineRule="auto"/>
              <w:ind w:left="84.901123046875" w:right="228.42041015625" w:firstLine="7.019042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Indica se o evento que desencadeou o óbito  está relacionado ao processo de trabalho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200622558593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50 - Fonte da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98193359375" w:line="240" w:lineRule="auto"/>
              <w:ind w:left="89.519958496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Informação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93139648438" w:lineRule="auto"/>
              <w:ind w:left="89.0997314453125" w:right="649.019775390625" w:firstLine="3.6004638671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ocorrência policial; 2 – hospital; 3 – família; 4 – outra; 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3593139648438" w:lineRule="auto"/>
              <w:ind w:left="90.30029296875" w:right="789.12109375" w:hanging="10.260009765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fonte de informação utilizada para o  preenchimento dos campos 48 e 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2355651855" w:lineRule="auto"/>
              <w:ind w:left="77.46002197265625" w:right="43.9599609375" w:firstLine="5.7600402832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51- Tipo de local  de ocorrência  do acidente ou  violência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TPOBITOCOR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81.5399169921875" w:right="86.15966796875" w:firstLine="51.9598388671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via pública; 2 – endereço de residência; 3 – outro domicílio; 4 – ; 4 - estabelecimento comercial; 5 - outros; 9 – ignorada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Identificação do tipo do local de ocorrência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tbl>
      <w:tblPr>
        <w:tblStyle w:val="Table6"/>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83.699951171875" w:right="495.46020507812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01- Oracle, 02 Banco estadual diponibilizado via FTP, 03 Banco  SEADE 9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85.4998779296875" w:right="427.7398681640625" w:firstLine="7.200317382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Nenhuma; 2 – de 1 a 3 anos; 3 – de 4 a 7 anos; 4 – de 8 a 11  anos; 5 – 12 anos e mais;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Escolaridade em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ESCMAE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5.4998779296875" w:right="427.7398681640625" w:firstLine="7.2003173828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Nenhuma; 2 – de 1 a 3 anos; 3 – de 4 a 7 anos; 4 – de 8 a 11  anos; 5 – 12 anos e mais;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Escolaridade da mãe em 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OBITOGRAV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2 – não;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6738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Óbito na gravidez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OBITOPUERP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92.5201416015625" w:right="389.8199462890625" w:firstLine="0.180053710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até 42 dias após o parto; 2 – Sim, de 43 dias a 1 ano; 3 – Não;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6738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Óbito no puerpério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2 – não;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Realização de exame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CIRURGIA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2 – não; 9 –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Realização de cirurgia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CAUSABAS_O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5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letras;números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Causa básica informada antes da resseleção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NUMEROLOTE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 do 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DTINVESTIG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da investigação do óbito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DTCADASTRO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do cadastro do óbito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STCODIFICA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999511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 codificadora (valor: S) ou não (valor: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00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 instalação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CODIFICADO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9995117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 estiver codificado (valor: S) ou não (valor: 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Informa se formulario foi codificado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004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99243164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VERSAOSIST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401611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Versão do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99243164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VERSAOSCB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401611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Versão do seletor de causa básica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FONTEINV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5806121826172" w:lineRule="auto"/>
              <w:ind w:left="86.0400390625" w:right="286.5399169921875" w:firstLine="6.66015625"/>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Comitê de Morte Materna e/ou Infantil; 2 – Visita domiciliar /  Entrevista família; 3 – Estabelecimento de Saúde / Prontuário; 4 – Relacionado com outros bancos de dados; 5 – S V O; 6 – I M L; 7 – Outra fonte; 8 – Múltiplas fontes; 9 – Ignorado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Fonte de investigação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DTRECEBIM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do recebimento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99243164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ATESTADO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401611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 números;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CIDs informados no atestado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9949340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DTRECORIGA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90.30029296875" w:right="295.50048828125" w:hanging="5.0402832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Criado no Tratamento para Data do recebimento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7199401855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0634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OPOR_DO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7135925293" w:lineRule="auto"/>
              <w:ind w:left="85.440673828125" w:right="306.35986328125" w:hanging="0.1806640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Campo Criado no Tratamento para calcular  Oportunidades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tbl>
      <w:tblPr>
        <w:tblStyle w:val="Table7"/>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CAUSAMAT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 números;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90.30029296875" w:right="229.86083984375" w:hanging="5.0402832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CID da causa externa associada a uma causa  materna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ESCMAEAGR1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5773124694824" w:lineRule="auto"/>
              <w:ind w:left="85.8599853515625" w:right="260.2197265625" w:firstLine="38.6395263671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 – Sem Escolaridade; 01 – Fundamental I Incompleto; 02 – Fundamental I Completo; 03 – Fundamental II Incompleto; 04 – Fundamental II Completo; 05 – Ensino Médio Incompleto; 06 – Ensino Médio Completo; 07 – Superior Incompleto; 08 – Superior  Completo; 09 – Ignorado; 10 – Fundamental I Incompleto ou  Inespecífico; 11 – Fundamental II Incompleto ou Inespecífico; 12 – Ensino Médio Incompleto ou Inespecífico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90.30029296875" w:right="283.499755859375" w:firstLine="1.6198730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Escolaridade da mãe agregada (ormulário a  partir de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ESCFALAGR1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3.699951171875" w:right="260.2197265625" w:hanging="2.16003417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00 – Sem Escolaridade; 01 – Fundamental I Incompleto; 02 – Fundamental I Completo; 03 – Fundamental II Incompleto; 04 – Fundamental II Completo; 05 – Ensino Médio Incompleto; 06 – Ensino Médio Completo; 07 – Superior Incompleto; 08 – Superior  Completo; 09 – Ignorado; 10 – Fundamental I Incompleto ou  Inespecífico; 11 – Fundamental II Incompleto ou Inespecífico; 12 – Ensino Médio Incompleto ou Inespecífico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469924926758" w:lineRule="auto"/>
              <w:ind w:left="84.901123046875" w:right="87.120361328125" w:firstLine="7.019042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Escolaridade do falecido agregada (formulário  a partir de 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STDOEPIDEM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0 - 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00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 DO Epidemiológica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STDONOVA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0 - 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00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Status de DO Nova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DIFDATA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90.30029296875" w:right="433.980712890625" w:firstLine="1.61987304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Diferença entre a data de óbito e data do  recebimento original da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 ([DTOBITO] – [DTRECORIG])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NUDIASOBCO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Números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07118225098" w:lineRule="auto"/>
              <w:ind w:left="84.720458984375" w:right="760.140380859375" w:firstLine="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Diferença entre a data óbito e a data conclusão da investigação, em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3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DTCADINV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do cadastro de investigação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92.60055541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TPOBITOCOR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060394287" w:lineRule="auto"/>
              <w:ind w:left="84.599609375" w:right="65.198974609375" w:firstLine="8.10058593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1-Durante a gestação, 2- Durante o abortamento, 3- Após o  abortamento , 4- No parto ou até 1 hora após o parto, 5- No  puerpério - até 42 dias após o parto, 6- Entre 43 dias e até 1 ano  após o parto, 7- A investigação não identificou o momento do óbito,  8- Mais de um ano após o parto , 9- O óbito não ocorreu nas  circunstancias anteriores, Branco - Não investigado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1950073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DTCONINV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da conclusão da investigação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tbl>
      <w:tblPr>
        <w:tblStyle w:val="Table8"/>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15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600708007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8.5009765625" w:right="142.861328125" w:hanging="3.240966796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Combinado de caracteres conforme o  preenchimento dos campos de fontes  (FONTENTREV, FONTEAMBUL, FONTEPRONT,  FONTESVO,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8583984375" w:line="243.90263557434082" w:lineRule="auto"/>
              <w:ind w:left="84.720458984375" w:right="497.340087890625" w:firstLine="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FONTEIML, FONTEPROF): se preenchido  caractere “S”, se o campo estiver vazio  caractere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TPRESGINFO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7998046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85.4998779296875" w:right="87.48046875" w:firstLine="38.9996337890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01 - Não acrescentou nem corrigiu informação; 02 - Sim, permitiu o  resgate de novas informações; 03 - Sim, permitiu a correção de  alguma das causas informadas originalmente.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3208618164" w:lineRule="auto"/>
              <w:ind w:left="84.720458984375" w:right="53.880615234375" w:firstLine="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Informa se a investigação permitiu o resgate  de alguma causa de óbito não informado, ou a  correção de alguma antes informada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TPNIVELINV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 – estadual; R- regional; M- Municipal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6030273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Tipo de nível investigador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DTCADINF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88525390625" w:lineRule="auto"/>
              <w:ind w:left="80.040283203125" w:right="242.099609375" w:firstLine="5.4003906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Quando preenchido indica se a investigação  foi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MORTEPARTO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antes; 2– durante; 3–após; 9– Ignorado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8.5009765625" w:right="198.660888671875" w:firstLine="3.41918945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Momento do óbito em relação ao parto após investigação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1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DTCONCASO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no padrão ddmmaaaa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Data de conclusão do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51.1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99243164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ALTCAUSA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Sim; 2 – 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6922721862793" w:lineRule="auto"/>
              <w:ind w:left="84.720458984375" w:right="413.58154296875" w:firstLine="7.199707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Indica se houve correção ou alteração da  causa do óbito após investigação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10.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CAUSABAS_O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20141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Letras; números;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Causa básica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00195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sim; 2 – 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406738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Óbito investigado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232421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Coordenação-Geral de Informações e Análise Epidemiológicas - CGIAE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Departamento de Análise em Saúde e Vigilância de Doenças Não Transmissíveis – DASNT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2275390625" w:line="240" w:lineRule="auto"/>
        <w:ind w:left="86.152801513671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Secretaria de Vigilância em Saúde – SVS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310546875" w:line="240" w:lineRule="auto"/>
        <w:ind w:left="92.7264404296875"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Ministério da Saúde – MS </w:t>
      </w:r>
    </w:p>
    <w:tbl>
      <w:tblPr>
        <w:tblStyle w:val="Table9"/>
        <w:tblW w:w="14145.20050048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1.199951171875"/>
        <w:gridCol w:w="1283.9999389648438"/>
        <w:gridCol w:w="760.8001708984375"/>
        <w:gridCol w:w="535.2001953125"/>
        <w:gridCol w:w="5168.199462890625"/>
        <w:gridCol w:w="3567.000732421875"/>
        <w:gridCol w:w="1468.800048828125"/>
        <w:tblGridChange w:id="0">
          <w:tblGrid>
            <w:gridCol w:w="1361.199951171875"/>
            <w:gridCol w:w="1283.9999389648438"/>
            <w:gridCol w:w="760.8001708984375"/>
            <w:gridCol w:w="535.2001953125"/>
            <w:gridCol w:w="5168.199462890625"/>
            <w:gridCol w:w="3567.000732421875"/>
            <w:gridCol w:w="1468.800048828125"/>
          </w:tblGrid>
        </w:tblGridChange>
      </w:tblGrid>
      <w:tr>
        <w:trPr>
          <w:cantSplit w:val="0"/>
          <w:trHeight w:val="396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599975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TP_ALTERA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00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02 = CausaBas em branco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5.2353858947754" w:lineRule="auto"/>
              <w:ind w:left="83.1005859375" w:right="322.2009277343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03 = CausaBas com ausência do 4 caractere 04 = Causas Asterisco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83.100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05 = CID não pode ser CausaBas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3.90263557434082" w:lineRule="auto"/>
              <w:ind w:left="83.1005859375" w:right="116.99951171875"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06 = CausaBas inválida para o Sexo Feminino  07 = CausaBas inválida para o Sexo Masculino  08 = CID Implausíveis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259765625" w:line="240" w:lineRule="auto"/>
              <w:ind w:left="83.1005859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09 = Causas Erradicadas ou Causa U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033203125" w:line="240" w:lineRule="auto"/>
              <w:ind w:left="92.10083007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 = Causas Triviais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92.10083007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11 = Causas Improváveis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3.9023208618164" w:lineRule="auto"/>
              <w:ind w:left="92.100830078125" w:right="779.04052734375"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 = Óbito Não Fetal com causa Fetal 13 = Óbito Fetal com causa Não Fetal 14 = Óbito Materno duvidoso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720703125" w:line="240" w:lineRule="auto"/>
              <w:ind w:left="92.10083007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15 = Óbito possível de ser materno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92.10083007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16 = Óbito com restrição de idade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88.5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(TP_MSG_5)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40" w:lineRule="auto"/>
              <w:ind w:left="92.10083007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17 = Óbito com restrição de idade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8.5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(TP_MSG_6)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0007324218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Semanas de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79.08004760742188"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gestação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3564453125" w:line="240" w:lineRule="auto"/>
              <w:ind w:left="86.10000610351562"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(formulário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8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antigo)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98486328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GESTACAO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700012207031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53858947754" w:lineRule="auto"/>
              <w:ind w:left="81.5399169921875" w:right="79.439697265625" w:firstLine="11.160278320312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1 - Menos de 22 semanas; 2 - 22 a 27 semanas; 3 - 28 a 31 semanas;  4 - 32 a 36 semanas; 5 - 37 a 41 semanas; 6 - 42 e + semanas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2016601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Faixas de semanas de gestação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0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600097656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CB_ALT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608398437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Variável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854736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327514648438" w:line="240" w:lineRule="auto"/>
        <w:ind w:left="78.15368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Arquivo atualizado em 06/2025</w:t>
      </w:r>
    </w:p>
    <w:sectPr>
      <w:pgSz w:h="11900" w:w="16820" w:orient="landscape"/>
      <w:pgMar w:bottom="768.4799957275391" w:top="722.39990234375" w:left="1341.6000366210938" w:right="1351.5991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