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 onde é o ponto turístico?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1 - Link da imagem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https://encrypted-tbn0.gstatic.com/images?q=tbn:ANd9GcRm2RxQnr7-Ydsb2GPn2M6e7tB6IEWNbCkhSw&amp;s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- Florianópolis</w:t>
      </w:r>
    </w:p>
    <w:p w:rsidR="00000000" w:rsidDel="00000000" w:rsidP="00000000" w:rsidRDefault="00000000" w:rsidRPr="00000000" w14:paraId="00000005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B - Recife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 - Salvador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 - São Paulo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2 -  Link da imagem: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https://www.infoescola.com/wp-content/uploads/2012/05/tiradentes-minas-gerais_452390755-1000x667.jpg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- Goiânia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 - Paraty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 - Praia Grande</w:t>
      </w:r>
    </w:p>
    <w:p w:rsidR="00000000" w:rsidDel="00000000" w:rsidP="00000000" w:rsidRDefault="00000000" w:rsidRPr="00000000" w14:paraId="0000000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 - Tiradentes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3 - Link da imagem</w:t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https://uploads.dicadagrecia.com.br/sites/24/2020/03/pontos-turisticos-acropole-atenas-2-jpg.webp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93c47d"/>
        </w:rPr>
      </w:pPr>
      <w:r w:rsidDel="00000000" w:rsidR="00000000" w:rsidRPr="00000000">
        <w:rPr>
          <w:color w:val="93c47d"/>
          <w:rtl w:val="0"/>
        </w:rPr>
        <w:t xml:space="preserve">A - Atenas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 - Yucatã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 - Roma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 - Paris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crypted-tbn0.gstatic.com/images?q=tbn:ANd9GcRm2RxQnr7-Ydsb2GPn2M6e7tB6IEWNbCkhSw&amp;s" TargetMode="External"/><Relationship Id="rId7" Type="http://schemas.openxmlformats.org/officeDocument/2006/relationships/hyperlink" Target="https://www.infoescola.com/wp-content/uploads/2012/05/tiradentes-minas-gerais_452390755-1000x667.jpg" TargetMode="External"/><Relationship Id="rId8" Type="http://schemas.openxmlformats.org/officeDocument/2006/relationships/hyperlink" Target="https://uploads.dicadagrecia.com.br/sites/24/2020/03/pontos-turisticos-acropole-atenas-2-jpg.web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