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Modelagem do Banco de Dados (DER)</w:t>
        <w:br/>
        <w:t>Meu Gestor MedSystem</w:t>
      </w:r>
    </w:p>
    <w:p>
      <w:pPr>
        <w:jc w:val="center"/>
      </w:pPr>
      <w:r>
        <w:rPr>
          <w:b/>
        </w:rPr>
        <w:t>PostgreSQL 16+ | SaaS multi-tenant | DBML + Migration inicial</w:t>
      </w:r>
    </w:p>
    <w:p>
      <w:r>
        <w:t>Base funcional: Documento de Mapeamento de Telas — Meu Gestor MedSystem (36 páginas). As telas cobrem acesso e perfis, pacientes, agenda e clínica; módulos comerciais, financeiros, estoque, compras, equipe e gestão; e a área segregada de suporte SaaS com planos, módulos e licenças.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Banco recomendado</w:t>
            </w:r>
          </w:p>
        </w:tc>
        <w:tc>
          <w:tcPr>
            <w:tcW w:type="dxa" w:w="5184"/>
          </w:tcPr>
          <w:p>
            <w:r>
              <w:t>PostgreSQL 16+</w:t>
            </w:r>
          </w:p>
        </w:tc>
      </w:tr>
      <w:tr>
        <w:tc>
          <w:tcPr>
            <w:tcW w:type="dxa" w:w="5184"/>
          </w:tcPr>
          <w:p>
            <w:r>
              <w:t>Chaves primárias</w:t>
            </w:r>
          </w:p>
        </w:tc>
        <w:tc>
          <w:tcPr>
            <w:tcW w:type="dxa" w:w="5184"/>
          </w:tcPr>
          <w:p>
            <w:r>
              <w:t>UUID (gen_random_uuid())</w:t>
            </w:r>
          </w:p>
        </w:tc>
      </w:tr>
      <w:tr>
        <w:tc>
          <w:tcPr>
            <w:tcW w:type="dxa" w:w="5184"/>
          </w:tcPr>
          <w:p>
            <w:r>
              <w:t>Tenancy</w:t>
            </w:r>
          </w:p>
        </w:tc>
        <w:tc>
          <w:tcPr>
            <w:tcW w:type="dxa" w:w="5184"/>
          </w:tcPr>
          <w:p>
            <w:r>
              <w:t>company_id em tabelas operacionais</w:t>
            </w:r>
          </w:p>
        </w:tc>
      </w:tr>
      <w:tr>
        <w:tc>
          <w:tcPr>
            <w:tcW w:type="dxa" w:w="5184"/>
          </w:tcPr>
          <w:p>
            <w:r>
              <w:t>Datas/hora</w:t>
            </w:r>
          </w:p>
        </w:tc>
        <w:tc>
          <w:tcPr>
            <w:tcW w:type="dxa" w:w="5184"/>
          </w:tcPr>
          <w:p>
            <w:r>
              <w:t>TIMESTAMPTZ</w:t>
            </w:r>
          </w:p>
        </w:tc>
      </w:tr>
      <w:tr>
        <w:tc>
          <w:tcPr>
            <w:tcW w:type="dxa" w:w="5184"/>
          </w:tcPr>
          <w:p>
            <w:r>
              <w:t>Valores</w:t>
            </w:r>
          </w:p>
        </w:tc>
        <w:tc>
          <w:tcPr>
            <w:tcW w:type="dxa" w:w="5184"/>
          </w:tcPr>
          <w:p>
            <w:r>
              <w:t>NUMERIC(14,2)</w:t>
            </w:r>
          </w:p>
        </w:tc>
      </w:tr>
      <w:tr>
        <w:tc>
          <w:tcPr>
            <w:tcW w:type="dxa" w:w="5184"/>
          </w:tcPr>
          <w:p>
            <w:r>
              <w:t>Arquivos</w:t>
            </w:r>
          </w:p>
        </w:tc>
        <w:tc>
          <w:tcPr>
            <w:tcW w:type="dxa" w:w="5184"/>
          </w:tcPr>
          <w:p>
            <w:r>
              <w:t>Object storage + storage_key</w:t>
            </w:r>
          </w:p>
        </w:tc>
      </w:tr>
    </w:tbl>
    <w:p>
      <w:pPr>
        <w:pStyle w:val="Heading1"/>
      </w:pPr>
      <w:r>
        <w:t>1. Premissas e decisões técnicas</w:t>
      </w:r>
    </w:p>
    <w:p>
      <w:pPr>
        <w:pStyle w:val="ListBullet"/>
      </w:pPr>
      <w:r>
        <w:t>O mapeamento de telas define o comportamento funcional; campos técnicos como id, created_at, updated_at, metadados de auditoria, constraints, chaves de associação e índices foram adicionados para tornar o modelo implementável.</w:t>
      </w:r>
    </w:p>
    <w:p>
      <w:pPr>
        <w:pStyle w:val="ListBullet"/>
      </w:pPr>
      <w:r>
        <w:t>O sistema é multi-tenant: dados de uma clínica são isolados por company_id. Usuários de suporte podem possuir company_id nulo e operam em área separada.</w:t>
      </w:r>
    </w:p>
    <w:p>
      <w:pPr>
        <w:pStyle w:val="ListBullet"/>
      </w:pPr>
      <w:r>
        <w:t>Arquivos clínicos e imagens não devem ser armazenados como BLOB no banco; o banco mantém metadados e a chave de object storage.</w:t>
      </w:r>
    </w:p>
    <w:p>
      <w:pPr>
        <w:pStyle w:val="ListBullet"/>
      </w:pPr>
      <w:r>
        <w:t>Dashboards e relatórios não viram tabelas transacionais: são derivados por views/materialized views, reduzindo redundância e inconsistência.</w:t>
      </w:r>
    </w:p>
    <w:p>
      <w:pPr>
        <w:pStyle w:val="Heading1"/>
      </w:pPr>
      <w:r>
        <w:t>2. SaaS e licenciamento</w:t>
      </w:r>
    </w:p>
    <w:p>
      <w:r>
        <w:rPr>
          <w:b/>
          <w:color w:val="1F4E79"/>
        </w:rPr>
        <w:t>saas_plans</w:t>
      </w:r>
      <w:r>
        <w:t xml:space="preserve"> — Planos comerciais mantidos pelo suporte.</w:t>
      </w:r>
    </w:p>
    <w:p>
      <w:pPr>
        <w:spacing w:after="80"/>
      </w:pPr>
      <w:r>
        <w:t>id: uuid [PK]; name: varchar(100) [NN]; default_price: numeric(14,2) [NN]; duration_days: integer [NN]; status: varchar(20) [NN]; created_at: timestamptz [NN]; updated_at: timestamptz [NN]</w:t>
      </w:r>
    </w:p>
    <w:p>
      <w:r>
        <w:rPr>
          <w:b/>
          <w:color w:val="1F4E79"/>
        </w:rPr>
        <w:t>saas_modules</w:t>
      </w:r>
      <w:r>
        <w:t xml:space="preserve"> — Módulos comercializáveis do sistema.</w:t>
      </w:r>
    </w:p>
    <w:p>
      <w:pPr>
        <w:spacing w:after="80"/>
      </w:pPr>
      <w:r>
        <w:t>id: uuid [PK]; code: varchar(50) [NN]; name: varchar(100) [NN]; description: text; status: varchar(20) [NN]; created_at: timestamptz [NN]</w:t>
      </w:r>
    </w:p>
    <w:p>
      <w:r>
        <w:rPr>
          <w:b/>
          <w:color w:val="1F4E79"/>
        </w:rPr>
        <w:t>saas_plan_modules</w:t>
      </w:r>
      <w:r>
        <w:t xml:space="preserve"> — Relaciona planos e módulos (N:N).</w:t>
      </w:r>
    </w:p>
    <w:p>
      <w:pPr>
        <w:spacing w:after="80"/>
      </w:pPr>
      <w:r>
        <w:t>plan_id: uuid [PK/FK/NN] → saas_plans.id; module_id: uuid [PK/FK/NN] → saas_modules.id; created_at: timestamptz [NN]</w:t>
      </w:r>
    </w:p>
    <w:p>
      <w:r>
        <w:rPr>
          <w:b/>
          <w:color w:val="1F4E79"/>
        </w:rPr>
        <w:t>companies</w:t>
      </w:r>
      <w:r>
        <w:t xml:space="preserve"> — Empresas/clínicas clientes do MedSystem.</w:t>
      </w:r>
    </w:p>
    <w:p>
      <w:pPr>
        <w:spacing w:after="80"/>
      </w:pPr>
      <w:r>
        <w:t>id: uuid [PK]; legal_name: varchar(180) [NN]; trade_name: varchar(180) [NN]; cnpj: varchar(14) [NN]; phone: varchar(30); email: varchar(180) [NN]; status: varchar(20) [NN]; created_at: timestamptz [NN]; updated_at: timestamptz [NN]</w:t>
      </w:r>
    </w:p>
    <w:p>
      <w:r>
        <w:rPr>
          <w:b/>
          <w:color w:val="1F4E79"/>
        </w:rPr>
        <w:t>company_subscriptions</w:t>
      </w:r>
      <w:r>
        <w:t xml:space="preserve"> — Licenças/contratos das empresas.</w:t>
      </w:r>
    </w:p>
    <w:p>
      <w:pPr>
        <w:spacing w:after="80"/>
      </w:pPr>
      <w:r>
        <w:t>id: uuid [PK]; company_id: uuid [FK/NN] → companies.id; plan_id: uuid [FK/NN] → saas_plans.id; price: numeric(14,2) [NN]; starts_on: date [NN]; expires_on: date [NN]; grace_days: integer [NN]; status: varchar(20) [NN]; suspension_reason: text; cancelled_at: timestamptz; created_at: timestamptz [NN]; updated_at: timestamptz [NN]</w:t>
      </w:r>
    </w:p>
    <w:p>
      <w:r>
        <w:rPr>
          <w:b/>
          <w:color w:val="1F4E79"/>
        </w:rPr>
        <w:t>company_modules</w:t>
      </w:r>
      <w:r>
        <w:t xml:space="preserve"> — Módulos efetivamente liberados por empresa.</w:t>
      </w:r>
    </w:p>
    <w:p>
      <w:pPr>
        <w:spacing w:after="80"/>
      </w:pPr>
      <w:r>
        <w:t>company_id: uuid [PK/FK/NN] → companies.id; module_id: uuid [PK/FK/NN] → saas_modules.id; enabled: boolean [NN]; enabled_at: timestamptz [NN]</w:t>
      </w:r>
    </w:p>
    <w:p>
      <w:pPr>
        <w:pStyle w:val="Heading1"/>
      </w:pPr>
      <w:r>
        <w:t>3. Empresa e configurações</w:t>
      </w:r>
    </w:p>
    <w:p>
      <w:r>
        <w:rPr>
          <w:b/>
          <w:color w:val="1F4E79"/>
        </w:rPr>
        <w:t>branches</w:t>
      </w:r>
      <w:r>
        <w:t xml:space="preserve"> — Filiais/unidades da clínica.</w:t>
      </w:r>
    </w:p>
    <w:p>
      <w:pPr>
        <w:spacing w:after="80"/>
      </w:pPr>
      <w:r>
        <w:t>id: uuid [PK]; company_id: uuid [FK/NN] → companies.id; code: varchar(30) [NN]; name: varchar(140) [NN]; cnpj: varchar(14); phone: varchar(30); email: varchar(180); zip_code: varchar(8); street: varchar(180); number: varchar(30); complement: varchar(120); district: varchar(120); city: varchar(120); state: char(2); active: boolean [NN]; created_at: timestamptz [NN]; updated_at: timestamptz [NN]</w:t>
      </w:r>
    </w:p>
    <w:p>
      <w:r>
        <w:rPr>
          <w:b/>
          <w:color w:val="1F4E79"/>
        </w:rPr>
        <w:t>company_settings</w:t>
      </w:r>
      <w:r>
        <w:t xml:space="preserve"> — Preferências gerais da clínica.</w:t>
      </w:r>
    </w:p>
    <w:p>
      <w:pPr>
        <w:spacing w:after="80"/>
      </w:pPr>
      <w:r>
        <w:t>company_id: uuid [PK/FK/NN] → companies.id; timezone: varchar(50) [NN]; locale: varchar(10) [NN]; currency: char(3) [NN]; allow_user_password_change: boolean [NN]; settings: jsonb [NN]; updated_at: timestamptz [NN]</w:t>
      </w:r>
    </w:p>
    <w:p>
      <w:r>
        <w:rPr>
          <w:b/>
          <w:color w:val="1F4E79"/>
        </w:rPr>
        <w:t>schedule_settings</w:t>
      </w:r>
      <w:r>
        <w:t xml:space="preserve"> — Configuração padrão de agenda por filial.</w:t>
      </w:r>
    </w:p>
    <w:p>
      <w:pPr>
        <w:spacing w:after="80"/>
      </w:pPr>
      <w:r>
        <w:t>id: uuid [PK]; company_id: uuid [FK/NN] → companies.id; branch_id: uuid [FK/NN] → branches.id; slot_minutes: integer [NN]; allow_overlap: boolean [NN]; min_notice_minutes: integer [NN]; max_future_days: integer [NN]; settings: jsonb [NN]; updated_at: timestamptz [NN]</w:t>
      </w:r>
    </w:p>
    <w:p>
      <w:r>
        <w:rPr>
          <w:b/>
          <w:color w:val="1F4E79"/>
        </w:rPr>
        <w:t>payment_methods</w:t>
      </w:r>
      <w:r>
        <w:t xml:space="preserve"> — Formas de pagamento configuradas.</w:t>
      </w:r>
    </w:p>
    <w:p>
      <w:pPr>
        <w:spacing w:after="80"/>
      </w:pPr>
      <w:r>
        <w:t>id: uuid [PK]; company_id: uuid [FK/NN] → companies.id; name: varchar(80) [NN]; type: varchar(30) [NN]; allows_installments: boolean [NN]; max_installments: integer [NN]; active: boolean [NN]; created_at: timestamptz [NN]</w:t>
      </w:r>
    </w:p>
    <w:p>
      <w:r>
        <w:rPr>
          <w:b/>
          <w:color w:val="1F4E79"/>
        </w:rPr>
        <w:t>categories</w:t>
      </w:r>
      <w:r>
        <w:t xml:space="preserve"> — Categorias centrais reutilizáveis por domínio.</w:t>
      </w:r>
    </w:p>
    <w:p>
      <w:pPr>
        <w:spacing w:after="80"/>
      </w:pPr>
      <w:r>
        <w:t>id: uuid [PK]; company_id: uuid [FK/NN] → companies.id; domain: varchar(30) [NN]; name: varchar(100) [NN]; active: boolean [NN]; created_at: timestamptz [NN]</w:t>
      </w:r>
    </w:p>
    <w:p>
      <w:pPr>
        <w:pStyle w:val="Heading1"/>
      </w:pPr>
      <w:r>
        <w:t>4. Agenda</w:t>
      </w:r>
    </w:p>
    <w:p>
      <w:r>
        <w:rPr>
          <w:b/>
          <w:color w:val="1F4E79"/>
        </w:rPr>
        <w:t>rooms</w:t>
      </w:r>
      <w:r>
        <w:t xml:space="preserve"> — Salas/ambientes utilizados nos agendamentos.</w:t>
      </w:r>
    </w:p>
    <w:p>
      <w:pPr>
        <w:spacing w:after="80"/>
      </w:pPr>
      <w:r>
        <w:t>id: uuid [PK]; company_id: uuid [FK/NN] → companies.id; branch_id: uuid [FK/NN] → branches.id; name: varchar(100) [NN]; active: boolean [NN]; created_at: timestamptz [NN]</w:t>
      </w:r>
    </w:p>
    <w:p>
      <w:r>
        <w:rPr>
          <w:b/>
          <w:color w:val="1F4E79"/>
        </w:rPr>
        <w:t>appointments</w:t>
      </w:r>
      <w:r>
        <w:t xml:space="preserve"> — Agendamentos da clínica.</w:t>
      </w:r>
    </w:p>
    <w:p>
      <w:pPr>
        <w:spacing w:after="80"/>
      </w:pPr>
      <w:r>
        <w:t>id: uuid [PK]; company_id: uuid [FK/NN] → companies.id; branch_id: uuid [FK/NN] → branches.id; patient_id: uuid [FK/NN] → patients.id; professional_user_id: uuid [FK/NN] → professionals.user_id; procedure_id: uuid [FK/NN] → procedures.id; room_id: uuid [FK] → rooms.id; starts_at: timestamptz [NN]; ends_at: timestamptz [NN]; status: varchar(30) [NN]; notes: text; created_by: uuid [FK/NN] → users.id; created_at: timestamptz [NN]; updated_at: timestamptz [NN]</w:t>
      </w:r>
    </w:p>
    <w:p>
      <w:r>
        <w:rPr>
          <w:b/>
          <w:color w:val="1F4E79"/>
        </w:rPr>
        <w:t>appointment_events</w:t>
      </w:r>
      <w:r>
        <w:t xml:space="preserve"> — Histórico de confirmação, reagendamento, cancelamento e status.</w:t>
      </w:r>
    </w:p>
    <w:p>
      <w:pPr>
        <w:spacing w:after="80"/>
      </w:pPr>
      <w:r>
        <w:t>id: uuid [PK]; company_id: uuid [FK/NN] → companies.id; appointment_id: uuid [FK/NN] → appointments.id; event_type: varchar(30) [NN]; old_starts_at: timestamptz; new_starts_at: timestamptz; old_professional_user_id: uuid [FK] → professionals.user_id; new_professional_user_id: uuid [FK] → professionals.user_id; reason: text; notes: text; performed_by: uuid [FK/NN] → users.id; created_at: timestamptz [NN]</w:t>
      </w:r>
    </w:p>
    <w:p>
      <w:pPr>
        <w:pStyle w:val="Heading1"/>
      </w:pPr>
      <w:r>
        <w:t>5. Acesso e segurança</w:t>
      </w:r>
    </w:p>
    <w:p>
      <w:r>
        <w:rPr>
          <w:b/>
          <w:color w:val="1F4E79"/>
        </w:rPr>
        <w:t>users</w:t>
      </w:r>
      <w:r>
        <w:t xml:space="preserve"> — Usuários da clínica e do suporte.</w:t>
      </w:r>
    </w:p>
    <w:p>
      <w:pPr>
        <w:spacing w:after="80"/>
      </w:pPr>
      <w:r>
        <w:t>id: uuid [PK]; company_id: uuid [FK] → companies.id; user_type: varchar(20) [NN]; name: varchar(160) [NN]; email: varchar(180) [NN]; password_hash: varchar(255) [NN]; status: varchar(20) [NN]; last_login_at: timestamptz; must_change_password: boolean [NN]; created_at: timestamptz [NN]; updated_at: timestamptz [NN]</w:t>
      </w:r>
    </w:p>
    <w:p>
      <w:r>
        <w:rPr>
          <w:b/>
          <w:color w:val="1F4E79"/>
        </w:rPr>
        <w:t>user_permissions</w:t>
      </w:r>
      <w:r>
        <w:t xml:space="preserve"> — Matriz de permissões por módulo e usuário.</w:t>
      </w:r>
    </w:p>
    <w:p>
      <w:pPr>
        <w:spacing w:after="80"/>
      </w:pPr>
      <w:r>
        <w:t>user_id: uuid [PK/FK/NN] → users.id; module_id: uuid [PK/FK/NN] → saas_modules.id; can_view: boolean [NN]; can_create: boolean [NN]; can_edit: boolean [NN]; can_delete: boolean [NN]; can_approve: boolean [NN]; can_manage: boolean [NN]; updated_at: timestamptz [NN]</w:t>
      </w:r>
    </w:p>
    <w:p>
      <w:r>
        <w:rPr>
          <w:b/>
          <w:color w:val="1F4E79"/>
        </w:rPr>
        <w:t>user_branches</w:t>
      </w:r>
      <w:r>
        <w:t xml:space="preserve"> — Filiais permitidas ao usuário (N:N).</w:t>
      </w:r>
    </w:p>
    <w:p>
      <w:pPr>
        <w:spacing w:after="80"/>
      </w:pPr>
      <w:r>
        <w:t>user_id: uuid [PK/FK/NN] → users.id; branch_id: uuid [PK/FK/NN] → branches.id; created_at: timestamptz [NN]</w:t>
      </w:r>
    </w:p>
    <w:p>
      <w:r>
        <w:rPr>
          <w:b/>
          <w:color w:val="1F4E79"/>
        </w:rPr>
        <w:t>password_reset_tokens</w:t>
      </w:r>
      <w:r>
        <w:t xml:space="preserve"> — Tokens de redefinição de senha.</w:t>
      </w:r>
    </w:p>
    <w:p>
      <w:pPr>
        <w:spacing w:after="80"/>
      </w:pPr>
      <w:r>
        <w:t>id: uuid [PK]; user_id: uuid [FK/NN] → users.id; token_hash: varchar(255) [NN]; expires_at: timestamptz [NN]; used_at: timestamptz; created_at: timestamptz [NN]</w:t>
      </w:r>
    </w:p>
    <w:p>
      <w:pPr>
        <w:pStyle w:val="Heading1"/>
      </w:pPr>
      <w:r>
        <w:t>6. Equipe e RH</w:t>
      </w:r>
    </w:p>
    <w:p>
      <w:r>
        <w:rPr>
          <w:b/>
          <w:color w:val="1F4E79"/>
        </w:rPr>
        <w:t>employees</w:t>
      </w:r>
      <w:r>
        <w:t xml:space="preserve"> — Dados funcionais do funcionário; 1:1 com usuário.</w:t>
      </w:r>
    </w:p>
    <w:p>
      <w:pPr>
        <w:spacing w:after="80"/>
      </w:pPr>
      <w:r>
        <w:t>user_id: uuid [PK/FK/NN] → users.id; company_id: uuid [FK/NN] → companies.id; branch_id: uuid [FK/NN] → branches.id; cpf: varchar(11) [NN]; phone: varchar(30); job_title: varchar(100) [NN]; salary: numeric(14,2); admission_date: date [NN]; termination_date: date; created_at: timestamptz [NN]</w:t>
      </w:r>
    </w:p>
    <w:p>
      <w:r>
        <w:rPr>
          <w:b/>
          <w:color w:val="1F4E79"/>
        </w:rPr>
        <w:t>time_entries</w:t>
      </w:r>
      <w:r>
        <w:t xml:space="preserve"> — Controle de ponto.</w:t>
      </w:r>
    </w:p>
    <w:p>
      <w:pPr>
        <w:spacing w:after="80"/>
      </w:pPr>
      <w:r>
        <w:t>id: uuid [PK]; company_id: uuid [FK/NN] → companies.id; employee_user_id: uuid [FK/NN] → employees.user_id; branch_id: uuid [FK/NN] → branches.id; entry_type: varchar(20) [NN]; occurred_at: timestamptz [NN]; notes: text; created_by: uuid [FK] → users.id</w:t>
      </w:r>
    </w:p>
    <w:p>
      <w:r>
        <w:rPr>
          <w:b/>
          <w:color w:val="1F4E79"/>
        </w:rPr>
        <w:t>vacations</w:t>
      </w:r>
      <w:r>
        <w:t xml:space="preserve"> — Férias do funcionário.</w:t>
      </w:r>
    </w:p>
    <w:p>
      <w:pPr>
        <w:spacing w:after="80"/>
      </w:pPr>
      <w:r>
        <w:t>id: uuid [PK]; company_id: uuid [FK/NN] → companies.id; employee_user_id: uuid [FK/NN] → employees.user_id; starts_on: date [NN]; ends_on: date [NN]; status: varchar(20) [NN]; notes: text</w:t>
      </w:r>
    </w:p>
    <w:p>
      <w:r>
        <w:rPr>
          <w:b/>
          <w:color w:val="1F4E79"/>
        </w:rPr>
        <w:t>hr_occurrences</w:t>
      </w:r>
      <w:r>
        <w:t xml:space="preserve"> — Ocorrências administrativas de RH.</w:t>
      </w:r>
    </w:p>
    <w:p>
      <w:pPr>
        <w:spacing w:after="80"/>
      </w:pPr>
      <w:r>
        <w:t>id: uuid [PK]; company_id: uuid [FK/NN] → companies.id; employee_user_id: uuid [FK/NN] → employees.user_id; occurred_on: date [NN]; type: varchar(50) [NN]; description: text [NN]; created_by: uuid [FK/NN] → users.id; created_at: timestamptz [NN]</w:t>
      </w:r>
    </w:p>
    <w:p>
      <w:pPr>
        <w:pStyle w:val="Heading1"/>
      </w:pPr>
      <w:r>
        <w:t>7. Profissionais</w:t>
      </w:r>
    </w:p>
    <w:p>
      <w:r>
        <w:rPr>
          <w:b/>
          <w:color w:val="1F4E79"/>
        </w:rPr>
        <w:t>professionals</w:t>
      </w:r>
      <w:r>
        <w:t xml:space="preserve"> — Dados profissionais; 1:1 com usuário.</w:t>
      </w:r>
    </w:p>
    <w:p>
      <w:pPr>
        <w:spacing w:after="80"/>
      </w:pPr>
      <w:r>
        <w:t>user_id: uuid [PK/FK/NN] → users.id; company_id: uuid [FK/NN] → companies.id; cpf: varchar(11) [NN]; council: varchar(30) [NN]; registration_number: varchar(40) [NN]; registration_state: char(2) [NN]; phone: varchar(30); active: boolean [NN]; created_at: timestamptz [NN]</w:t>
      </w:r>
    </w:p>
    <w:p>
      <w:r>
        <w:rPr>
          <w:b/>
          <w:color w:val="1F4E79"/>
        </w:rPr>
        <w:t>specialties</w:t>
      </w:r>
      <w:r>
        <w:t xml:space="preserve"> — Especialidades profissionais.</w:t>
      </w:r>
    </w:p>
    <w:p>
      <w:pPr>
        <w:spacing w:after="80"/>
      </w:pPr>
      <w:r>
        <w:t>id: uuid [PK]; company_id: uuid [FK/NN] → companies.id; name: varchar(100) [NN]; active: boolean [NN]</w:t>
      </w:r>
    </w:p>
    <w:p>
      <w:r>
        <w:rPr>
          <w:b/>
          <w:color w:val="1F4E79"/>
        </w:rPr>
        <w:t>professional_specialties</w:t>
      </w:r>
      <w:r>
        <w:t xml:space="preserve"> — Especialidades por profissional (N:N).</w:t>
      </w:r>
    </w:p>
    <w:p>
      <w:pPr>
        <w:spacing w:after="80"/>
      </w:pPr>
      <w:r>
        <w:t>professional_user_id: uuid [PK/FK/NN] → professionals.user_id; specialty_id: uuid [PK/FK/NN] → specialties.id</w:t>
      </w:r>
    </w:p>
    <w:p>
      <w:r>
        <w:rPr>
          <w:b/>
          <w:color w:val="1F4E79"/>
        </w:rPr>
        <w:t>professional_branches</w:t>
      </w:r>
      <w:r>
        <w:t xml:space="preserve"> — Filiais em que o profissional atende (N:N).</w:t>
      </w:r>
    </w:p>
    <w:p>
      <w:pPr>
        <w:spacing w:after="80"/>
      </w:pPr>
      <w:r>
        <w:t>professional_user_id: uuid [PK/FK/NN] → professionals.user_id; branch_id: uuid [PK/FK/NN] → branches.id</w:t>
      </w:r>
    </w:p>
    <w:p>
      <w:r>
        <w:rPr>
          <w:b/>
          <w:color w:val="1F4E79"/>
        </w:rPr>
        <w:t>professional_availability</w:t>
      </w:r>
      <w:r>
        <w:t xml:space="preserve"> — Janelas recorrentes de disponibilidade.</w:t>
      </w:r>
    </w:p>
    <w:p>
      <w:pPr>
        <w:spacing w:after="80"/>
      </w:pPr>
      <w:r>
        <w:t>id: uuid [PK]; company_id: uuid [FK/NN] → companies.id; professional_user_id: uuid [FK/NN] → professionals.user_id; branch_id: uuid [FK/NN] → branches.id; weekday: smallint [NN]; start_time: time [NN]; end_time: time [NN]; valid_from: date; valid_to: date; active: boolean [NN]</w:t>
      </w:r>
    </w:p>
    <w:p>
      <w:r>
        <w:rPr>
          <w:b/>
          <w:color w:val="1F4E79"/>
        </w:rPr>
        <w:t>professional_services</w:t>
      </w:r>
      <w:r>
        <w:t xml:space="preserve"> — Procedimentos executados por profissional (N:N).</w:t>
      </w:r>
    </w:p>
    <w:p>
      <w:pPr>
        <w:spacing w:after="80"/>
      </w:pPr>
      <w:r>
        <w:t>professional_user_id: uuid [PK/FK/NN] → professionals.user_id; procedure_id: uuid [PK/FK/NN] → procedures.id</w:t>
      </w:r>
    </w:p>
    <w:p>
      <w:pPr>
        <w:pStyle w:val="Heading1"/>
      </w:pPr>
      <w:r>
        <w:t>8. Pacientes</w:t>
      </w:r>
    </w:p>
    <w:p>
      <w:r>
        <w:rPr>
          <w:b/>
          <w:color w:val="1F4E79"/>
        </w:rPr>
        <w:t>patients</w:t>
      </w:r>
      <w:r>
        <w:t xml:space="preserve"> — Cadastro principal de pacientes.</w:t>
      </w:r>
    </w:p>
    <w:p>
      <w:pPr>
        <w:spacing w:after="80"/>
      </w:pPr>
      <w:r>
        <w:t>id: uuid [PK]; company_id: uuid [FK/NN] → companies.id; primary_branch_id: uuid [FK] → branches.id; full_name: varchar(180) [NN]; birth_date: date; cpf: varchar(11); rg: varchar(30); sex: varchar(30); phone: varchar(30); whatsapp: varchar(30); email: varchar(180); source: varchar(120); insurance: varchar(120); financial_responsible: varchar(180); notes: text; status: varchar(20) [NN]; created_at: timestamptz [NN]; updated_at: timestamptz [NN]</w:t>
      </w:r>
    </w:p>
    <w:p>
      <w:r>
        <w:rPr>
          <w:b/>
          <w:color w:val="1F4E79"/>
        </w:rPr>
        <w:t>patient_addresses</w:t>
      </w:r>
      <w:r>
        <w:t xml:space="preserve"> — Endereço do paciente; 1:1.</w:t>
      </w:r>
    </w:p>
    <w:p>
      <w:pPr>
        <w:spacing w:after="80"/>
      </w:pPr>
      <w:r>
        <w:t>patient_id: uuid [PK/FK/NN] → patients.id; zip_code: varchar(8); street: varchar(180); number: varchar(30); complement: varchar(120); district: varchar(120); city: varchar(120); state: char(2)</w:t>
      </w:r>
    </w:p>
    <w:p>
      <w:r>
        <w:rPr>
          <w:b/>
          <w:color w:val="1F4E79"/>
        </w:rPr>
        <w:t>patient_documents</w:t>
      </w:r>
      <w:r>
        <w:t xml:space="preserve"> — Arquivos/documentos vinculados ao paciente.</w:t>
      </w:r>
    </w:p>
    <w:p>
      <w:pPr>
        <w:spacing w:after="80"/>
      </w:pPr>
      <w:r>
        <w:t>id: uuid [PK]; company_id: uuid [FK/NN] → companies.id; patient_id: uuid [FK/NN] → patients.id; classification: varchar(80) [NN]; file_name: varchar(255) [NN]; storage_key: varchar(500) [NN]; mime_type: varchar(120); uploaded_by: uuid [FK/NN] → users.id; uploaded_at: timestamptz [NN]</w:t>
      </w:r>
    </w:p>
    <w:p>
      <w:r>
        <w:rPr>
          <w:b/>
          <w:color w:val="1F4E79"/>
        </w:rPr>
        <w:t>patient_photos</w:t>
      </w:r>
      <w:r>
        <w:t xml:space="preserve"> — Galeria clínica de fotos.</w:t>
      </w:r>
    </w:p>
    <w:p>
      <w:pPr>
        <w:spacing w:after="80"/>
      </w:pPr>
      <w:r>
        <w:t>id: uuid [PK]; company_id: uuid [FK/NN] → companies.id; patient_id: uuid [FK/NN] → patients.id; procedure_id: uuid [FK] → procedures.id; session_id: uuid [FK] → treatment_sessions.id; assessment_id: uuid [FK] → assessments.id; phase: varchar(20) [NN]; body_region: varchar(120); view_type: varchar(30); storage_key: varchar(500) [NN]; taken_at: timestamptz [NN]; uploaded_by: uuid [FK/NN] → users.id</w:t>
      </w:r>
    </w:p>
    <w:p>
      <w:pPr>
        <w:pStyle w:val="Heading1"/>
      </w:pPr>
      <w:r>
        <w:t>9. Serviços e procedimentos</w:t>
      </w:r>
    </w:p>
    <w:p>
      <w:r>
        <w:rPr>
          <w:b/>
          <w:color w:val="1F4E79"/>
        </w:rPr>
        <w:t>procedures</w:t>
      </w:r>
      <w:r>
        <w:t xml:space="preserve"> — Serviços/procedimentos oferecidos pela clínica.</w:t>
      </w:r>
    </w:p>
    <w:p>
      <w:pPr>
        <w:spacing w:after="80"/>
      </w:pPr>
      <w:r>
        <w:t>id: uuid [PK]; company_id: uuid [FK/NN] → companies.id; category_id: uuid [FK] → categories.id; name: varchar(160) [NN]; description: text; estimated_minutes: integer [NN]; cost: numeric(14,2) [NN]; private_price: numeric(14,2) [NN]; stock_control: boolean [NN]; requires_consent: boolean [NN]; status: varchar(20) [NN]; created_at: timestamptz [NN]; updated_at: timestamptz [NN]</w:t>
      </w:r>
    </w:p>
    <w:p>
      <w:r>
        <w:rPr>
          <w:b/>
          <w:color w:val="1F4E79"/>
        </w:rPr>
        <w:t>equipment</w:t>
      </w:r>
      <w:r>
        <w:t xml:space="preserve"> — Equipamentos clínicos.</w:t>
      </w:r>
    </w:p>
    <w:p>
      <w:pPr>
        <w:spacing w:after="80"/>
      </w:pPr>
      <w:r>
        <w:t>id: uuid [PK]; company_id: uuid [FK/NN] → companies.id; branch_id: uuid [FK] → branches.id; name: varchar(140) [NN]; asset_code: varchar(60); description: text; active: boolean [NN]</w:t>
      </w:r>
    </w:p>
    <w:p>
      <w:r>
        <w:rPr>
          <w:b/>
          <w:color w:val="1F4E79"/>
        </w:rPr>
        <w:t>procedure_products</w:t>
      </w:r>
      <w:r>
        <w:t xml:space="preserve"> — Produtos previstos por procedimento (N:N).</w:t>
      </w:r>
    </w:p>
    <w:p>
      <w:pPr>
        <w:spacing w:after="80"/>
      </w:pPr>
      <w:r>
        <w:t>procedure_id: uuid [PK/FK/NN] → procedures.id; product_id: uuid [PK/FK/NN] → products.id; default_quantity: numeric(14,3) [NN]</w:t>
      </w:r>
    </w:p>
    <w:p>
      <w:r>
        <w:rPr>
          <w:b/>
          <w:color w:val="1F4E79"/>
        </w:rPr>
        <w:t>procedure_equipment</w:t>
      </w:r>
      <w:r>
        <w:t xml:space="preserve"> — Equipamentos permitidos/necessários (N:N).</w:t>
      </w:r>
    </w:p>
    <w:p>
      <w:pPr>
        <w:spacing w:after="80"/>
      </w:pPr>
      <w:r>
        <w:t>procedure_id: uuid [PK/FK/NN] → procedures.id; equipment_id: uuid [PK/FK/NN] → equipment.id</w:t>
      </w:r>
    </w:p>
    <w:p>
      <w:pPr>
        <w:pStyle w:val="Heading1"/>
      </w:pPr>
      <w:r>
        <w:t>10. Estoque</w:t>
      </w:r>
    </w:p>
    <w:p>
      <w:r>
        <w:rPr>
          <w:b/>
          <w:color w:val="1F4E79"/>
        </w:rPr>
        <w:t>products</w:t>
      </w:r>
      <w:r>
        <w:t xml:space="preserve"> — Produtos e insumos.</w:t>
      </w:r>
    </w:p>
    <w:p>
      <w:pPr>
        <w:spacing w:after="80"/>
      </w:pPr>
      <w:r>
        <w:t>id: uuid [PK]; company_id: uuid [FK/NN] → companies.id; category_id: uuid [FK] → categories.id; code: varchar(60) [NN]; barcode: varchar(60); name: varchar(180) [NN]; unit: varchar(20) [NN]; minimum_stock: numeric(14,3) [NN]; lot_control: boolean [NN]; expiry_control: boolean [NN]; status: varchar(20) [NN]; created_at: timestamptz [NN]; updated_at: timestamptz [NN]</w:t>
      </w:r>
    </w:p>
    <w:p>
      <w:r>
        <w:rPr>
          <w:b/>
          <w:color w:val="1F4E79"/>
        </w:rPr>
        <w:t>product_stocks</w:t>
      </w:r>
      <w:r>
        <w:t xml:space="preserve"> — Saldo de estoque por filial e produto.</w:t>
      </w:r>
    </w:p>
    <w:p>
      <w:pPr>
        <w:spacing w:after="80"/>
      </w:pPr>
      <w:r>
        <w:t>company_id: uuid [PK/FK/NN] → companies.id; branch_id: uuid [PK/FK/NN] → branches.id; product_id: uuid [PK/FK/NN] → products.id; quantity_on_hand: numeric(14,3) [NN]; quantity_reserved: numeric(14,3) [NN]; updated_at: timestamptz [NN]</w:t>
      </w:r>
    </w:p>
    <w:p>
      <w:r>
        <w:rPr>
          <w:b/>
          <w:color w:val="1F4E79"/>
        </w:rPr>
        <w:t>product_lots</w:t>
      </w:r>
      <w:r>
        <w:t xml:space="preserve"> — Lotes e validades por produto/filial.</w:t>
      </w:r>
    </w:p>
    <w:p>
      <w:pPr>
        <w:spacing w:after="80"/>
      </w:pPr>
      <w:r>
        <w:t>id: uuid [PK]; company_id: uuid [FK/NN] → companies.id; branch_id: uuid [FK/NN] → branches.id; product_id: uuid [FK/NN] → products.id; lot_code: varchar(80) [NN]; manufactured_on: date; expires_on: date; quantity_on_hand: numeric(14,3) [NN]; unit_cost: numeric(14,4); active: boolean [NN]; created_at: timestamptz [NN]</w:t>
      </w:r>
    </w:p>
    <w:p>
      <w:r>
        <w:rPr>
          <w:b/>
          <w:color w:val="1F4E79"/>
        </w:rPr>
        <w:t>inventory_movements</w:t>
      </w:r>
      <w:r>
        <w:t xml:space="preserve"> — Histórico de entradas, saídas, consumo, ajustes e transferências.</w:t>
      </w:r>
    </w:p>
    <w:p>
      <w:pPr>
        <w:spacing w:after="80"/>
      </w:pPr>
      <w:r>
        <w:t>id: uuid [PK]; company_id: uuid [FK/NN] → companies.id; branch_id: uuid [FK/NN] → branches.id; product_id: uuid [FK/NN] → products.id; lot_id: uuid [FK] → product_lots.id; movement_type: varchar(20) [NN]; quantity: numeric(14,3) [NN]; unit_cost: numeric(14,4); occurred_at: timestamptz [NN]; source_type: varchar(30); source_id: uuid; transfer_group_id: uuid; notes: text; performed_by: uuid [FK/NN] → users.id</w:t>
      </w:r>
    </w:p>
    <w:p>
      <w:pPr>
        <w:pStyle w:val="Heading1"/>
      </w:pPr>
      <w:r>
        <w:t>11. Pós-atendimento</w:t>
      </w:r>
    </w:p>
    <w:p>
      <w:r>
        <w:rPr>
          <w:b/>
          <w:color w:val="1F4E79"/>
        </w:rPr>
        <w:t>postcare_guidelines</w:t>
      </w:r>
      <w:r>
        <w:t xml:space="preserve"> — Orientações reutilizáveis de pós-procedimento.</w:t>
      </w:r>
    </w:p>
    <w:p>
      <w:pPr>
        <w:spacing w:after="80"/>
      </w:pPr>
      <w:r>
        <w:t>id: uuid [PK]; company_id: uuid [FK/NN] → companies.id; title: varchar(160) [NN]; care_instructions: text; avoid: text; recommended_products: text; expected_symptoms: text; seek_help_when: text; active: boolean [NN]</w:t>
      </w:r>
    </w:p>
    <w:p>
      <w:r>
        <w:rPr>
          <w:b/>
          <w:color w:val="1F4E79"/>
        </w:rPr>
        <w:t>procedure_postcare_guidelines</w:t>
      </w:r>
      <w:r>
        <w:t xml:space="preserve"> — Relaciona procedimentos e orientações (N:N).</w:t>
      </w:r>
    </w:p>
    <w:p>
      <w:pPr>
        <w:spacing w:after="80"/>
      </w:pPr>
      <w:r>
        <w:t>procedure_id: uuid [PK/FK/NN] → procedures.id; guideline_id: uuid [PK/FK/NN] → postcare_guidelines.id</w:t>
      </w:r>
    </w:p>
    <w:p>
      <w:r>
        <w:rPr>
          <w:b/>
          <w:color w:val="1F4E79"/>
        </w:rPr>
        <w:t>followups</w:t>
      </w:r>
      <w:r>
        <w:t xml:space="preserve"> — Acompanhamentos após atendimento.</w:t>
      </w:r>
    </w:p>
    <w:p>
      <w:pPr>
        <w:spacing w:after="80"/>
      </w:pPr>
      <w:r>
        <w:t>id: uuid [PK]; company_id: uuid [FK/NN] → companies.id; patient_id: uuid [FK/NN] → patients.id; session_id: uuid [FK] → treatment_sessions.id; contacted_at: timestamptz [NN]; contact_method: varchar(30) [NN]; pain_score: numeric(5,2); discomfort_score: numeric(5,2); reactions: text; intercurrence: text; satisfaction_score: numeric(5,2); notes: text; performed_by: uuid [FK/NN] → users.id</w:t>
      </w:r>
    </w:p>
    <w:p>
      <w:pPr>
        <w:pStyle w:val="Heading1"/>
      </w:pPr>
      <w:r>
        <w:t>12. Recepção e check-in</w:t>
      </w:r>
    </w:p>
    <w:p>
      <w:r>
        <w:rPr>
          <w:b/>
          <w:color w:val="1F4E79"/>
        </w:rPr>
        <w:t>checkins</w:t>
      </w:r>
      <w:r>
        <w:t xml:space="preserve"> — Registro de chegada do paciente; 1:1 com agendamento.</w:t>
      </w:r>
    </w:p>
    <w:p>
      <w:pPr>
        <w:spacing w:after="80"/>
      </w:pPr>
      <w:r>
        <w:t>appointment_id: uuid [PK/FK/NN] → appointments.id; company_id: uuid [FK/NN] → companies.id; arrived_at: timestamptz [NN]; patient_data_confirmed: boolean [NN]; procedure_confirmed: boolean [NN]; professional_confirmed: boolean [NN]; checked_in_by: uuid [FK/NN] → users.id</w:t>
      </w:r>
    </w:p>
    <w:p>
      <w:pPr>
        <w:pStyle w:val="Heading1"/>
      </w:pPr>
      <w:r>
        <w:t>13. Anamnese</w:t>
      </w:r>
    </w:p>
    <w:p>
      <w:r>
        <w:rPr>
          <w:b/>
          <w:color w:val="1F4E79"/>
        </w:rPr>
        <w:t>anamnesis_templates</w:t>
      </w:r>
      <w:r>
        <w:t xml:space="preserve"> — Modelos de anamnese configuráveis.</w:t>
      </w:r>
    </w:p>
    <w:p>
      <w:pPr>
        <w:spacing w:after="80"/>
      </w:pPr>
      <w:r>
        <w:t>id: uuid [PK]; company_id: uuid [FK/NN] → companies.id; name: varchar(160) [NN]; description: text; version: integer [NN]; active: boolean [NN]; created_by: uuid [FK/NN] → users.id; created_at: timestamptz [NN]</w:t>
      </w:r>
    </w:p>
    <w:p>
      <w:r>
        <w:rPr>
          <w:b/>
          <w:color w:val="1F4E79"/>
        </w:rPr>
        <w:t>anamnesis_questions</w:t>
      </w:r>
      <w:r>
        <w:t xml:space="preserve"> — Perguntas dos modelos.</w:t>
      </w:r>
    </w:p>
    <w:p>
      <w:pPr>
        <w:spacing w:after="80"/>
      </w:pPr>
      <w:r>
        <w:t>id: uuid [PK]; template_id: uuid [FK/NN] → anamnesis_templates.id; section: varchar(80); question_text: text [NN]; answer_type: varchar(20) [NN]; options: jsonb [NN]; required: boolean [NN]; sort_order: integer [NN]; active: boolean [NN]</w:t>
      </w:r>
    </w:p>
    <w:p>
      <w:r>
        <w:rPr>
          <w:b/>
          <w:color w:val="1F4E79"/>
        </w:rPr>
        <w:t>anamneses</w:t>
      </w:r>
      <w:r>
        <w:t xml:space="preserve"> — Instância preenchida de anamnese.</w:t>
      </w:r>
    </w:p>
    <w:p>
      <w:pPr>
        <w:spacing w:after="80"/>
      </w:pPr>
      <w:r>
        <w:t>id: uuid [PK]; company_id: uuid [FK/NN] → companies.id; patient_id: uuid [FK/NN] → patients.id; template_id: uuid [FK] → anamnesis_templates.id; professional_user_id: uuid [FK/NN] → professionals.user_id; filled_at: timestamptz [NN]; main_complaint: text; objectives: text; desired_region: varchar(160); clinical_summary: jsonb [NN]; notes: text</w:t>
      </w:r>
    </w:p>
    <w:p>
      <w:r>
        <w:rPr>
          <w:b/>
          <w:color w:val="1F4E79"/>
        </w:rPr>
        <w:t>anamnesis_answers</w:t>
      </w:r>
      <w:r>
        <w:t xml:space="preserve"> — Respostas às perguntas do modelo.</w:t>
      </w:r>
    </w:p>
    <w:p>
      <w:pPr>
        <w:spacing w:after="80"/>
      </w:pPr>
      <w:r>
        <w:t>id: uuid [PK]; anamnesis_id: uuid [FK/NN] → anamneses.id; question_id: uuid [FK/NN] → anamnesis_questions.id; answer: jsonb [NN]</w:t>
      </w:r>
    </w:p>
    <w:p>
      <w:r>
        <w:rPr>
          <w:b/>
          <w:color w:val="1F4E79"/>
        </w:rPr>
        <w:t>anamnesis_medications</w:t>
      </w:r>
      <w:r>
        <w:t xml:space="preserve"> — Medicamentos informados na anamnese.</w:t>
      </w:r>
    </w:p>
    <w:p>
      <w:pPr>
        <w:spacing w:after="80"/>
      </w:pPr>
      <w:r>
        <w:t>id: uuid [PK]; anamnesis_id: uuid [FK/NN] → anamneses.id; name: varchar(160) [NN]; dosage: varchar(100); frequency: varchar(100)</w:t>
      </w:r>
    </w:p>
    <w:p>
      <w:pPr>
        <w:pStyle w:val="Heading1"/>
      </w:pPr>
      <w:r>
        <w:t>14. Avaliação profissional</w:t>
      </w:r>
    </w:p>
    <w:p>
      <w:r>
        <w:rPr>
          <w:b/>
          <w:color w:val="1F4E79"/>
        </w:rPr>
        <w:t>assessments</w:t>
      </w:r>
      <w:r>
        <w:t xml:space="preserve"> — Avaliações profissionais do paciente.</w:t>
      </w:r>
    </w:p>
    <w:p>
      <w:pPr>
        <w:spacing w:after="80"/>
      </w:pPr>
      <w:r>
        <w:t>id: uuid [PK]; company_id: uuid [FK/NN] → companies.id; patient_id: uuid [FK/NN] → patients.id; professional_user_id: uuid [FK/NN] → professionals.user_id; assessed_at: timestamptz [NN]; main_complaint: text; objective: text; diagnosis: text; region_characteristics: text; contraindications: text; notes: text</w:t>
      </w:r>
    </w:p>
    <w:p>
      <w:r>
        <w:rPr>
          <w:b/>
          <w:color w:val="1F4E79"/>
        </w:rPr>
        <w:t>assessment_measurements</w:t>
      </w:r>
      <w:r>
        <w:t xml:space="preserve"> — Medidas corporais configuráveis.</w:t>
      </w:r>
    </w:p>
    <w:p>
      <w:pPr>
        <w:spacing w:after="80"/>
      </w:pPr>
      <w:r>
        <w:t>id: uuid [PK]; assessment_id: uuid [FK/NN] → assessments.id; metric: varchar(80) [NN]; value: numeric(14,3) [NN]; unit: varchar(20) [NN]</w:t>
      </w:r>
    </w:p>
    <w:p>
      <w:r>
        <w:rPr>
          <w:b/>
          <w:color w:val="1F4E79"/>
        </w:rPr>
        <w:t>assessment_photos</w:t>
      </w:r>
      <w:r>
        <w:t xml:space="preserve"> — Fotos específicas da avaliação.</w:t>
      </w:r>
    </w:p>
    <w:p>
      <w:pPr>
        <w:spacing w:after="80"/>
      </w:pPr>
      <w:r>
        <w:t>id: uuid [PK]; assessment_id: uuid [FK/NN] → assessments.id; view_type: varchar(30) [NN]; body_region: varchar(120); storage_key: varchar(500) [NN]; taken_at: timestamptz [NN]</w:t>
      </w:r>
    </w:p>
    <w:p>
      <w:pPr>
        <w:pStyle w:val="Heading1"/>
      </w:pPr>
      <w:r>
        <w:t>15. Plano de tratamento</w:t>
      </w:r>
    </w:p>
    <w:p>
      <w:r>
        <w:rPr>
          <w:b/>
          <w:color w:val="1F4E79"/>
        </w:rPr>
        <w:t>treatment_plans</w:t>
      </w:r>
      <w:r>
        <w:t xml:space="preserve"> — Planos de tratamento do paciente.</w:t>
      </w:r>
    </w:p>
    <w:p>
      <w:pPr>
        <w:spacing w:after="80"/>
      </w:pPr>
      <w:r>
        <w:t>id: uuid [PK]; company_id: uuid [FK/NN] → companies.id; patient_id: uuid [FK/NN] → patients.id; assessment_id: uuid [FK] → assessments.id; professional_user_id: uuid [FK/NN] → professionals.user_id; objective: text; expected_result: text; estimated_value: numeric(14,2) [NN]; status: varchar(20) [NN]; started_on: date; completed_on: date; created_at: timestamptz [NN]</w:t>
      </w:r>
    </w:p>
    <w:p>
      <w:r>
        <w:rPr>
          <w:b/>
          <w:color w:val="1F4E79"/>
        </w:rPr>
        <w:t>treatment_plan_items</w:t>
      </w:r>
      <w:r>
        <w:t xml:space="preserve"> — Procedimentos e sessões previstos no plano.</w:t>
      </w:r>
    </w:p>
    <w:p>
      <w:pPr>
        <w:spacing w:after="80"/>
      </w:pPr>
      <w:r>
        <w:t>id: uuid [PK]; treatment_plan_id: uuid [FK/NN] → treatment_plans.id; procedure_id: uuid [FK/NN] → procedures.id; planned_sessions: integer [NN]; frequency_text: varchar(120); unit_price: numeric(14,2) [NN]; notes: text</w:t>
      </w:r>
    </w:p>
    <w:p>
      <w:pPr>
        <w:pStyle w:val="Heading1"/>
      </w:pPr>
      <w:r>
        <w:t>16. Orçamentos</w:t>
      </w:r>
    </w:p>
    <w:p>
      <w:r>
        <w:rPr>
          <w:b/>
          <w:color w:val="1F4E79"/>
        </w:rPr>
        <w:t>quotations</w:t>
      </w:r>
      <w:r>
        <w:t xml:space="preserve"> — Cabeçalho do orçamento.</w:t>
      </w:r>
    </w:p>
    <w:p>
      <w:pPr>
        <w:spacing w:after="80"/>
      </w:pPr>
      <w:r>
        <w:t>id: uuid [PK]; company_id: uuid [FK/NN] → companies.id; branch_id: uuid [FK/NN] → branches.id; number: bigint [NN]; patient_id: uuid [FK/NN] → patients.id; professional_user_id: uuid [FK/NN] → professionals.user_id; treatment_plan_id: uuid [FK] → treatment_plans.id; issued_on: date [NN]; expires_on: date; status: varchar(30) [NN]; subtotal: numeric(14,2) [NN]; discount: numeric(14,2) [NN]; total: numeric(14,2) [NN]; notes: text; created_by: uuid [FK/NN] → users.id; created_at: timestamptz [NN]</w:t>
      </w:r>
    </w:p>
    <w:p>
      <w:r>
        <w:rPr>
          <w:b/>
          <w:color w:val="1F4E79"/>
        </w:rPr>
        <w:t>quotation_items</w:t>
      </w:r>
      <w:r>
        <w:t xml:space="preserve"> — Itens de procedimentos do orçamento.</w:t>
      </w:r>
    </w:p>
    <w:p>
      <w:pPr>
        <w:spacing w:after="80"/>
      </w:pPr>
      <w:r>
        <w:t>id: uuid [PK]; quotation_id: uuid [FK/NN] → quotations.id; procedure_id: uuid [FK/NN] → procedures.id; quantity: numeric(14,3) [NN]; unit_price: numeric(14,2) [NN]; discount: numeric(14,2) [NN]; total: numeric(14,2) [NN]</w:t>
      </w:r>
    </w:p>
    <w:p>
      <w:pPr>
        <w:pStyle w:val="Heading1"/>
      </w:pPr>
      <w:r>
        <w:t>17. Termos e consentimentos</w:t>
      </w:r>
    </w:p>
    <w:p>
      <w:r>
        <w:rPr>
          <w:b/>
          <w:color w:val="1F4E79"/>
        </w:rPr>
        <w:t>term_templates</w:t>
      </w:r>
      <w:r>
        <w:t xml:space="preserve"> — Modelos versionados de termos.</w:t>
      </w:r>
    </w:p>
    <w:p>
      <w:pPr>
        <w:spacing w:after="80"/>
      </w:pPr>
      <w:r>
        <w:t>id: uuid [PK]; company_id: uuid [FK/NN] → companies.id; name: varchar(160) [NN]; term_type: varchar(30) [NN]; version: integer [NN]; content: text [NN]; active: boolean [NN]; created_at: timestamptz [NN]</w:t>
      </w:r>
    </w:p>
    <w:p>
      <w:r>
        <w:rPr>
          <w:b/>
          <w:color w:val="1F4E79"/>
        </w:rPr>
        <w:t>term_template_procedures</w:t>
      </w:r>
      <w:r>
        <w:t xml:space="preserve"> — Termos específicos por procedimento (N:N).</w:t>
      </w:r>
    </w:p>
    <w:p>
      <w:pPr>
        <w:spacing w:after="80"/>
      </w:pPr>
      <w:r>
        <w:t>term_template_id: uuid [PK/FK/NN] → term_templates.id; procedure_id: uuid [PK/FK/NN] → procedures.id</w:t>
      </w:r>
    </w:p>
    <w:p>
      <w:r>
        <w:rPr>
          <w:b/>
          <w:color w:val="1F4E79"/>
        </w:rPr>
        <w:t>term_acceptances</w:t>
      </w:r>
      <w:r>
        <w:t xml:space="preserve"> — Aceites/assinaturas de termos.</w:t>
      </w:r>
    </w:p>
    <w:p>
      <w:pPr>
        <w:spacing w:after="80"/>
      </w:pPr>
      <w:r>
        <w:t>id: uuid [PK]; company_id: uuid [FK/NN] → companies.id; patient_id: uuid [FK/NN] → patients.id; procedure_id: uuid [FK] → procedures.id; term_template_id: uuid [FK/NN] → term_templates.id; term_version: integer [NN]; accepted: boolean [NN]; accepted_at: timestamptz [NN]; signature_storage_key: varchar(500); ip_address: inet; user_agent: text</w:t>
      </w:r>
    </w:p>
    <w:p>
      <w:pPr>
        <w:pStyle w:val="Heading1"/>
      </w:pPr>
      <w:r>
        <w:t>18. Sessões e prontuário</w:t>
      </w:r>
    </w:p>
    <w:p>
      <w:r>
        <w:rPr>
          <w:b/>
          <w:color w:val="1F4E79"/>
        </w:rPr>
        <w:t>treatment_sessions</w:t>
      </w:r>
      <w:r>
        <w:t xml:space="preserve"> — Sessões/atendimentos executados.</w:t>
      </w:r>
    </w:p>
    <w:p>
      <w:pPr>
        <w:spacing w:after="80"/>
      </w:pPr>
      <w:r>
        <w:t>id: uuid [PK]; company_id: uuid [FK/NN] → companies.id; branch_id: uuid [FK/NN] → branches.id; patient_id: uuid [FK/NN] → patients.id; appointment_id: uuid [FK] → appointments.id; treatment_plan_item_id: uuid [FK] → treatment_plan_items.id; procedure_id: uuid [FK/NN] → procedures.id; professional_user_id: uuid [FK/NN] → professionals.user_id; session_number: integer; started_at: timestamptz [NN]; ended_at: timestamptz; status: varchar(20) [NN]; body_region: varchar(120); observations: text; intercurrences: text; postcare_notes: text</w:t>
      </w:r>
    </w:p>
    <w:p>
      <w:r>
        <w:rPr>
          <w:b/>
          <w:color w:val="1F4E79"/>
        </w:rPr>
        <w:t>session_products</w:t>
      </w:r>
      <w:r>
        <w:t xml:space="preserve"> — Produtos consumidos na sessão.</w:t>
      </w:r>
    </w:p>
    <w:p>
      <w:pPr>
        <w:spacing w:after="80"/>
      </w:pPr>
      <w:r>
        <w:t>id: uuid [PK]; session_id: uuid [FK/NN] → treatment_sessions.id; product_id: uuid [FK/NN] → products.id; lot_id: uuid [FK] → product_lots.id; quantity: numeric(14,3) [NN]; unit_cost: numeric(14,4)</w:t>
      </w:r>
    </w:p>
    <w:p>
      <w:r>
        <w:rPr>
          <w:b/>
          <w:color w:val="1F4E79"/>
        </w:rPr>
        <w:t>session_equipment</w:t>
      </w:r>
      <w:r>
        <w:t xml:space="preserve"> — Equipamentos e parâmetros utilizados.</w:t>
      </w:r>
    </w:p>
    <w:p>
      <w:pPr>
        <w:spacing w:after="80"/>
      </w:pPr>
      <w:r>
        <w:t>id: uuid [PK]; session_id: uuid [FK/NN] → treatment_sessions.id; equipment_id: uuid [FK/NN] → equipment.id; parameters: jsonb [NN]; notes: text</w:t>
      </w:r>
    </w:p>
    <w:p>
      <w:r>
        <w:rPr>
          <w:b/>
          <w:color w:val="1F4E79"/>
        </w:rPr>
        <w:t>clinical_records</w:t>
      </w:r>
      <w:r>
        <w:t xml:space="preserve"> — Registros manuais complementares do prontuário eletrônico.</w:t>
      </w:r>
    </w:p>
    <w:p>
      <w:pPr>
        <w:spacing w:after="80"/>
      </w:pPr>
      <w:r>
        <w:t>id: uuid [PK]; company_id: uuid [FK/NN] → companies.id; patient_id: uuid [FK/NN] → patients.id; professional_user_id: uuid [FK/NN] → professionals.user_id; session_id: uuid [FK] → treatment_sessions.id; entry_type: varchar(40) [NN]; recorded_at: timestamptz [NN]; content: text [NN]; attachments: jsonb [NN]</w:t>
      </w:r>
    </w:p>
    <w:p>
      <w:pPr>
        <w:pStyle w:val="Heading1"/>
      </w:pPr>
      <w:r>
        <w:t>19. Evolução</w:t>
      </w:r>
    </w:p>
    <w:p>
      <w:r>
        <w:rPr>
          <w:b/>
          <w:color w:val="1F4E79"/>
        </w:rPr>
        <w:t>evolutions</w:t>
      </w:r>
      <w:r>
        <w:t xml:space="preserve"> — Evolução registrada ao longo do tratamento.</w:t>
      </w:r>
    </w:p>
    <w:p>
      <w:pPr>
        <w:spacing w:after="80"/>
      </w:pPr>
      <w:r>
        <w:t>id: uuid [PK]; company_id: uuid [FK/NN] → companies.id; patient_id: uuid [FK/NN] → patients.id; treatment_plan_id: uuid [FK] → treatment_plans.id; session_id: uuid [FK] → treatment_sessions.id; professional_user_id: uuid [FK/NN] → professionals.user_id; recorded_at: timestamptz [NN]; professional_notes: text; reactions: text; perceived_result: text; satisfaction_score: numeric(5,2); measurements: jsonb [NN]</w:t>
      </w:r>
    </w:p>
    <w:p>
      <w:pPr>
        <w:pStyle w:val="Heading1"/>
      </w:pPr>
      <w:r>
        <w:t>20. Pacotes</w:t>
      </w:r>
    </w:p>
    <w:p>
      <w:r>
        <w:rPr>
          <w:b/>
          <w:color w:val="1F4E79"/>
        </w:rPr>
        <w:t>packages</w:t>
      </w:r>
      <w:r>
        <w:t xml:space="preserve"> — Pacotes comerciais de procedimentos.</w:t>
      </w:r>
    </w:p>
    <w:p>
      <w:pPr>
        <w:spacing w:after="80"/>
      </w:pPr>
      <w:r>
        <w:t>id: uuid [PK]; company_id: uuid [FK/NN] → companies.id; name: varchar(160) [NN]; price: numeric(14,2) [NN]; validity_days: integer [NN]; rules: text; active: boolean [NN]; created_at: timestamptz [NN]</w:t>
      </w:r>
    </w:p>
    <w:p>
      <w:r>
        <w:rPr>
          <w:b/>
          <w:color w:val="1F4E79"/>
        </w:rPr>
        <w:t>package_items</w:t>
      </w:r>
      <w:r>
        <w:t xml:space="preserve"> — Procedimentos/sessões do pacote.</w:t>
      </w:r>
    </w:p>
    <w:p>
      <w:pPr>
        <w:spacing w:after="80"/>
      </w:pPr>
      <w:r>
        <w:t>id: uuid [PK]; package_id: uuid [FK/NN] → packages.id; procedure_id: uuid [FK/NN] → procedures.id; session_quantity: integer [NN]</w:t>
      </w:r>
    </w:p>
    <w:p>
      <w:r>
        <w:rPr>
          <w:b/>
          <w:color w:val="1F4E79"/>
        </w:rPr>
        <w:t>patient_packages</w:t>
      </w:r>
      <w:r>
        <w:t xml:space="preserve"> — Pacotes adquiridos pelos pacientes.</w:t>
      </w:r>
    </w:p>
    <w:p>
      <w:pPr>
        <w:spacing w:after="80"/>
      </w:pPr>
      <w:r>
        <w:t>id: uuid [PK]; company_id: uuid [FK/NN] → companies.id; patient_id: uuid [FK/NN] → patients.id; package_id: uuid [FK/NN] → packages.id; purchased_on: date [NN]; expires_on: date [NN]; amount_paid: numeric(14,2) [NN]; status: varchar(20) [NN]</w:t>
      </w:r>
    </w:p>
    <w:p>
      <w:r>
        <w:rPr>
          <w:b/>
          <w:color w:val="1F4E79"/>
        </w:rPr>
        <w:t>patient_package_usages</w:t>
      </w:r>
      <w:r>
        <w:t xml:space="preserve"> — Consumo de sessões do pacote.</w:t>
      </w:r>
    </w:p>
    <w:p>
      <w:pPr>
        <w:spacing w:after="80"/>
      </w:pPr>
      <w:r>
        <w:t>id: uuid [PK]; patient_package_id: uuid [FK/NN] → patient_packages.id; package_item_id: uuid [FK/NN] → package_items.id; session_id: uuid [FK/NN] → treatment_sessions.id; used_at: timestamptz [NN]</w:t>
      </w:r>
    </w:p>
    <w:p>
      <w:pPr>
        <w:pStyle w:val="Heading1"/>
      </w:pPr>
      <w:r>
        <w:t>21. Promoções e descontos</w:t>
      </w:r>
    </w:p>
    <w:p>
      <w:r>
        <w:rPr>
          <w:b/>
          <w:color w:val="1F4E79"/>
        </w:rPr>
        <w:t>promotions</w:t>
      </w:r>
      <w:r>
        <w:t xml:space="preserve"> — Campanhas promocionais.</w:t>
      </w:r>
    </w:p>
    <w:p>
      <w:pPr>
        <w:spacing w:after="80"/>
      </w:pPr>
      <w:r>
        <w:t>id: uuid [PK]; company_id: uuid [FK/NN] → companies.id; name: varchar(160) [NN]; starts_on: date [NN]; ends_on: date [NN]; discount_type: varchar(20) [NN]; discount_value: numeric(14,2) [NN]; rules: text; active: boolean [NN]</w:t>
      </w:r>
    </w:p>
    <w:p>
      <w:r>
        <w:rPr>
          <w:b/>
          <w:color w:val="1F4E79"/>
        </w:rPr>
        <w:t>promotion_procedures</w:t>
      </w:r>
      <w:r>
        <w:t xml:space="preserve"> — Procedimentos participantes (N:N).</w:t>
      </w:r>
    </w:p>
    <w:p>
      <w:pPr>
        <w:spacing w:after="80"/>
      </w:pPr>
      <w:r>
        <w:t>promotion_id: uuid [PK/FK/NN] → promotions.id; procedure_id: uuid [PK/FK/NN] → procedures.id</w:t>
      </w:r>
    </w:p>
    <w:p>
      <w:r>
        <w:rPr>
          <w:b/>
          <w:color w:val="1F4E79"/>
        </w:rPr>
        <w:t>promotion_branches</w:t>
      </w:r>
      <w:r>
        <w:t xml:space="preserve"> — Filiais participantes (N:N).</w:t>
      </w:r>
    </w:p>
    <w:p>
      <w:pPr>
        <w:spacing w:after="80"/>
      </w:pPr>
      <w:r>
        <w:t>promotion_id: uuid [PK/FK/NN] → promotions.id; branch_id: uuid [PK/FK/NN] → branches.id</w:t>
      </w:r>
    </w:p>
    <w:p>
      <w:r>
        <w:rPr>
          <w:b/>
          <w:color w:val="1F4E79"/>
        </w:rPr>
        <w:t>coupons</w:t>
      </w:r>
      <w:r>
        <w:t xml:space="preserve"> — Cupons promocionais.</w:t>
      </w:r>
    </w:p>
    <w:p>
      <w:pPr>
        <w:spacing w:after="80"/>
      </w:pPr>
      <w:r>
        <w:t>id: uuid [PK]; company_id: uuid [FK/NN] → companies.id; promotion_id: uuid [FK] → promotions.id; code: varchar(60) [NN]; discount_type: varchar(20) [NN]; discount_value: numeric(14,2) [NN]; usage_limit: integer; starts_on: date; expires_on: date [NN]; rules: text; active: boolean [NN]</w:t>
      </w:r>
    </w:p>
    <w:p>
      <w:r>
        <w:rPr>
          <w:b/>
          <w:color w:val="1F4E79"/>
        </w:rPr>
        <w:t>coupon_usages</w:t>
      </w:r>
      <w:r>
        <w:t xml:space="preserve"> — Histórico de uso dos cupons.</w:t>
      </w:r>
    </w:p>
    <w:p>
      <w:pPr>
        <w:spacing w:after="80"/>
      </w:pPr>
      <w:r>
        <w:t>id: uuid [PK]; coupon_id: uuid [FK/NN] → coupons.id; patient_id: uuid [FK/NN] → patients.id; quotation_id: uuid [FK] → quotations.id; used_at: timestamptz [NN]; discount_amount: numeric(14,2) [NN]</w:t>
      </w:r>
    </w:p>
    <w:p>
      <w:pPr>
        <w:pStyle w:val="Heading1"/>
      </w:pPr>
      <w:r>
        <w:t>22. Financeiro</w:t>
      </w:r>
    </w:p>
    <w:p>
      <w:r>
        <w:rPr>
          <w:b/>
          <w:color w:val="1F4E79"/>
        </w:rPr>
        <w:t>cost_centers</w:t>
      </w:r>
      <w:r>
        <w:t xml:space="preserve"> — Centros de custo.</w:t>
      </w:r>
    </w:p>
    <w:p>
      <w:pPr>
        <w:spacing w:after="80"/>
      </w:pPr>
      <w:r>
        <w:t>id: uuid [PK]; company_id: uuid [FK/NN] → companies.id; code: varchar(40) [NN]; name: varchar(120) [NN]; active: boolean [NN]</w:t>
      </w:r>
    </w:p>
    <w:p>
      <w:r>
        <w:rPr>
          <w:b/>
          <w:color w:val="1F4E79"/>
        </w:rPr>
        <w:t>financial_categories</w:t>
      </w:r>
      <w:r>
        <w:t xml:space="preserve"> — Categorias financeiras para DRE.</w:t>
      </w:r>
    </w:p>
    <w:p>
      <w:pPr>
        <w:spacing w:after="80"/>
      </w:pPr>
      <w:r>
        <w:t>id: uuid [PK]; company_id: uuid [FK/NN] → companies.id; type: varchar(20) [NN]; name: varchar(120) [NN]; dre_group: varchar(80); active: boolean [NN]</w:t>
      </w:r>
    </w:p>
    <w:p>
      <w:r>
        <w:rPr>
          <w:b/>
          <w:color w:val="1F4E79"/>
        </w:rPr>
        <w:t>accounts_receivable</w:t>
      </w:r>
      <w:r>
        <w:t xml:space="preserve"> — Contas a receber.</w:t>
      </w:r>
    </w:p>
    <w:p>
      <w:pPr>
        <w:spacing w:after="80"/>
      </w:pPr>
      <w:r>
        <w:t>id: uuid [PK]; company_id: uuid [FK/NN] → companies.id; branch_id: uuid [FK/NN] → branches.id; patient_id: uuid [FK] → patients.id; quotation_id: uuid [FK] → quotations.id; patient_package_id: uuid [FK] → patient_packages.id; cost_center_id: uuid [FK] → cost_centers.id; category_id: uuid [FK] → financial_categories.id; description: varchar(255) [NN]; total_amount: numeric(14,2) [NN]; status: varchar(20) [NN]; issued_on: date [NN]; created_at: timestamptz [NN]</w:t>
      </w:r>
    </w:p>
    <w:p>
      <w:r>
        <w:rPr>
          <w:b/>
          <w:color w:val="1F4E79"/>
        </w:rPr>
        <w:t>receivable_installments</w:t>
      </w:r>
      <w:r>
        <w:t xml:space="preserve"> — Parcelas das contas a receber.</w:t>
      </w:r>
    </w:p>
    <w:p>
      <w:pPr>
        <w:spacing w:after="80"/>
      </w:pPr>
      <w:r>
        <w:t>id: uuid [PK]; account_receivable_id: uuid [FK/NN] → accounts_receivable.id; installment_no: integer [NN]; due_on: date [NN]; amount: numeric(14,2) [NN]; paid_amount: numeric(14,2) [NN]; status: varchar(20) [NN]</w:t>
      </w:r>
    </w:p>
    <w:p>
      <w:r>
        <w:rPr>
          <w:b/>
          <w:color w:val="1F4E79"/>
        </w:rPr>
        <w:t>payments</w:t>
      </w:r>
      <w:r>
        <w:t xml:space="preserve"> — Recebimentos dos clientes.</w:t>
      </w:r>
    </w:p>
    <w:p>
      <w:pPr>
        <w:spacing w:after="80"/>
      </w:pPr>
      <w:r>
        <w:t>id: uuid [PK]; company_id: uuid [FK/NN] → companies.id; branch_id: uuid [FK/NN] → branches.id; installment_id: uuid [FK/NN] → receivable_installments.id; payment_method_id: uuid [FK/NN] → payment_methods.id; amount: numeric(14,2) [NN]; paid_at: timestamptz [NN]; transaction_reference: varchar(120); received_by: uuid [FK/NN] → users.id</w:t>
      </w:r>
    </w:p>
    <w:p>
      <w:r>
        <w:rPr>
          <w:b/>
          <w:color w:val="1F4E79"/>
        </w:rPr>
        <w:t>accounts_payable</w:t>
      </w:r>
      <w:r>
        <w:t xml:space="preserve"> — Contas a pagar.</w:t>
      </w:r>
    </w:p>
    <w:p>
      <w:pPr>
        <w:spacing w:after="80"/>
      </w:pPr>
      <w:r>
        <w:t>id: uuid [PK]; company_id: uuid [FK/NN] → companies.id; branch_id: uuid [FK/NN] → branches.id; supplier_id: uuid [FK] → suppliers.id; purchase_id: uuid [FK] → purchases.id; cost_center_id: uuid [FK] → cost_centers.id; category_id: uuid [FK] → financial_categories.id; description: varchar(255) [NN]; amount: numeric(14,2) [NN]; due_on: date [NN]; status: varchar(20) [NN]; created_at: timestamptz [NN]</w:t>
      </w:r>
    </w:p>
    <w:p>
      <w:r>
        <w:rPr>
          <w:b/>
          <w:color w:val="1F4E79"/>
        </w:rPr>
        <w:t>payable_payments</w:t>
      </w:r>
      <w:r>
        <w:t xml:space="preserve"> — Pagamentos de contas a pagar.</w:t>
      </w:r>
    </w:p>
    <w:p>
      <w:pPr>
        <w:spacing w:after="80"/>
      </w:pPr>
      <w:r>
        <w:t>id: uuid [PK]; account_payable_id: uuid [FK/NN] → accounts_payable.id; payment_method_id: uuid [FK/NN] → payment_methods.id; amount: numeric(14,2) [NN]; paid_at: timestamptz [NN]; transaction_reference: varchar(120); paid_by: uuid [FK/NN] → users.id</w:t>
      </w:r>
    </w:p>
    <w:p>
      <w:r>
        <w:rPr>
          <w:b/>
          <w:color w:val="1F4E79"/>
        </w:rPr>
        <w:t>financial_transactions</w:t>
      </w:r>
      <w:r>
        <w:t xml:space="preserve"> — Razão/fluxo de caixa consolidado para entradas e saídas.</w:t>
      </w:r>
    </w:p>
    <w:p>
      <w:pPr>
        <w:spacing w:after="80"/>
      </w:pPr>
      <w:r>
        <w:t>id: uuid [PK]; company_id: uuid [FK/NN] → companies.id; branch_id: uuid [FK/NN] → branches.id; cost_center_id: uuid [FK] → cost_centers.id; category_id: uuid [FK] → financial_categories.id; direction: varchar(10) [NN]; occurred_at: timestamptz [NN]; amount: numeric(14,2) [NN]; source_type: varchar(30) [NN]; source_id: uuid; description: varchar(255) [NN]; created_at: timestamptz [NN]</w:t>
      </w:r>
    </w:p>
    <w:p>
      <w:pPr>
        <w:pStyle w:val="Heading1"/>
      </w:pPr>
      <w:r>
        <w:t>23. Compras</w:t>
      </w:r>
    </w:p>
    <w:p>
      <w:r>
        <w:rPr>
          <w:b/>
          <w:color w:val="1F4E79"/>
        </w:rPr>
        <w:t>suppliers</w:t>
      </w:r>
      <w:r>
        <w:t xml:space="preserve"> — Fornecedores.</w:t>
      </w:r>
    </w:p>
    <w:p>
      <w:pPr>
        <w:spacing w:after="80"/>
      </w:pPr>
      <w:r>
        <w:t>id: uuid [PK]; company_id: uuid [FK/NN] → companies.id; legal_name: varchar(180) [NN]; trade_name: varchar(180); document: varchar(20); phone: varchar(30); email: varchar(180); contact_name: varchar(120); active: boolean [NN]</w:t>
      </w:r>
    </w:p>
    <w:p>
      <w:r>
        <w:rPr>
          <w:b/>
          <w:color w:val="1F4E79"/>
        </w:rPr>
        <w:t>purchases</w:t>
      </w:r>
      <w:r>
        <w:t xml:space="preserve"> — Compras realizadas junto a fornecedores.</w:t>
      </w:r>
    </w:p>
    <w:p>
      <w:pPr>
        <w:spacing w:after="80"/>
      </w:pPr>
      <w:r>
        <w:t>id: uuid [PK]; company_id: uuid [FK/NN] → companies.id; branch_id: uuid [FK/NN] → branches.id; supplier_id: uuid [FK/NN] → suppliers.id; invoice_number: varchar(80); xml_storage_key: varchar(500); purchased_on: date [NN]; status: varchar(20) [NN]; total_amount: numeric(14,2) [NN]; created_by: uuid [FK/NN] → users.id; created_at: timestamptz [NN]</w:t>
      </w:r>
    </w:p>
    <w:p>
      <w:r>
        <w:rPr>
          <w:b/>
          <w:color w:val="1F4E79"/>
        </w:rPr>
        <w:t>purchase_items</w:t>
      </w:r>
      <w:r>
        <w:t xml:space="preserve"> — Itens da compra.</w:t>
      </w:r>
    </w:p>
    <w:p>
      <w:pPr>
        <w:spacing w:after="80"/>
      </w:pPr>
      <w:r>
        <w:t>id: uuid [PK]; purchase_id: uuid [FK/NN] → purchases.id; product_id: uuid [FK/NN] → products.id; ordered_quantity: numeric(14,3) [NN]; unit_cost: numeric(14,4) [NN]; total_cost: numeric(14,2) [NN]</w:t>
      </w:r>
    </w:p>
    <w:p>
      <w:r>
        <w:rPr>
          <w:b/>
          <w:color w:val="1F4E79"/>
        </w:rPr>
        <w:t>purchase_receipts</w:t>
      </w:r>
      <w:r>
        <w:t xml:space="preserve"> — Recebimentos físicos de uma compra.</w:t>
      </w:r>
    </w:p>
    <w:p>
      <w:pPr>
        <w:spacing w:after="80"/>
      </w:pPr>
      <w:r>
        <w:t>id: uuid [PK]; purchase_id: uuid [FK/NN] → purchases.id; branch_id: uuid [FK/NN] → branches.id; received_at: timestamptz [NN]; received_by: uuid [FK/NN] → users.id; notes: text</w:t>
      </w:r>
    </w:p>
    <w:p>
      <w:r>
        <w:rPr>
          <w:b/>
          <w:color w:val="1F4E79"/>
        </w:rPr>
        <w:t>purchase_receipt_items</w:t>
      </w:r>
      <w:r>
        <w:t xml:space="preserve"> — Itens recebidos, lote e validade.</w:t>
      </w:r>
    </w:p>
    <w:p>
      <w:pPr>
        <w:spacing w:after="80"/>
      </w:pPr>
      <w:r>
        <w:t>id: uuid [PK]; purchase_receipt_id: uuid [FK/NN] → purchase_receipts.id; purchase_item_id: uuid [FK/NN] → purchase_items.id; quantity: numeric(14,3) [NN]; lot_code: varchar(80); expires_on: date; product_lot_id: uuid [FK] → product_lots.id</w:t>
      </w:r>
    </w:p>
    <w:p>
      <w:pPr>
        <w:pStyle w:val="Heading1"/>
      </w:pPr>
      <w:r>
        <w:t>24. Comissões</w:t>
      </w:r>
    </w:p>
    <w:p>
      <w:r>
        <w:rPr>
          <w:b/>
          <w:color w:val="1F4E79"/>
        </w:rPr>
        <w:t>commission_rules</w:t>
      </w:r>
      <w:r>
        <w:t xml:space="preserve"> — Regras de comissão por profissional/procedimento.</w:t>
      </w:r>
    </w:p>
    <w:p>
      <w:pPr>
        <w:spacing w:after="80"/>
      </w:pPr>
      <w:r>
        <w:t>id: uuid [PK]; company_id: uuid [FK/NN] → companies.id; professional_user_id: uuid [FK] → professionals.user_id; procedure_id: uuid [FK] → procedures.id; calculation_type: varchar(20) [NN]; value: numeric(14,2) [NN]; target_amount: numeric(14,2); valid_from: date [NN]; valid_to: date; active: boolean [NN]</w:t>
      </w:r>
    </w:p>
    <w:p>
      <w:r>
        <w:rPr>
          <w:b/>
          <w:color w:val="1F4E79"/>
        </w:rPr>
        <w:t>commissions</w:t>
      </w:r>
      <w:r>
        <w:t xml:space="preserve"> — Comissões geradas a partir de sessões/receitas.</w:t>
      </w:r>
    </w:p>
    <w:p>
      <w:pPr>
        <w:spacing w:after="80"/>
      </w:pPr>
      <w:r>
        <w:t>id: uuid [PK]; company_id: uuid [FK/NN] → companies.id; professional_user_id: uuid [FK/NN] → professionals.user_id; procedure_id: uuid [FK/NN] → procedures.id; session_id: uuid [FK] → treatment_sessions.id; commission_rule_id: uuid [FK] → commission_rules.id; base_amount: numeric(14,2) [NN]; percentage: numeric(7,4); amount: numeric(14,2) [NN]; status: varchar(20) [NN]; generated_at: timestamptz [NN]</w:t>
      </w:r>
    </w:p>
    <w:p>
      <w:r>
        <w:rPr>
          <w:b/>
          <w:color w:val="1F4E79"/>
        </w:rPr>
        <w:t>commission_payments</w:t>
      </w:r>
      <w:r>
        <w:t xml:space="preserve"> — Lotes/pagamentos de comissões.</w:t>
      </w:r>
    </w:p>
    <w:p>
      <w:pPr>
        <w:spacing w:after="80"/>
      </w:pPr>
      <w:r>
        <w:t>id: uuid [PK]; company_id: uuid [FK/NN] → companies.id; professional_user_id: uuid [FK/NN] → professionals.user_id; paid_at: timestamptz [NN]; amount: numeric(14,2) [NN]; payment_method_id: uuid [FK] → payment_methods.id; notes: text</w:t>
      </w:r>
    </w:p>
    <w:p>
      <w:r>
        <w:rPr>
          <w:b/>
          <w:color w:val="1F4E79"/>
        </w:rPr>
        <w:t>commission_payment_items</w:t>
      </w:r>
      <w:r>
        <w:t xml:space="preserve"> — Comissões incluídas em um pagamento.</w:t>
      </w:r>
    </w:p>
    <w:p>
      <w:pPr>
        <w:spacing w:after="80"/>
      </w:pPr>
      <w:r>
        <w:t>commission_payment_id: uuid [PK/FK/NN] → commission_payments.id; commission_id: uuid [PK/FK/NN] → commissions.id</w:t>
      </w:r>
    </w:p>
    <w:p>
      <w:pPr>
        <w:pStyle w:val="Heading1"/>
      </w:pPr>
      <w:r>
        <w:t>25. Relacionamento</w:t>
      </w:r>
    </w:p>
    <w:p>
      <w:r>
        <w:rPr>
          <w:b/>
          <w:color w:val="1F4E79"/>
        </w:rPr>
        <w:t>campaigns</w:t>
      </w:r>
      <w:r>
        <w:t xml:space="preserve"> — Campanhas de relacionamento/marketing.</w:t>
      </w:r>
    </w:p>
    <w:p>
      <w:pPr>
        <w:spacing w:after="80"/>
      </w:pPr>
      <w:r>
        <w:t>id: uuid [PK]; company_id: uuid [FK/NN] → companies.id; name: varchar(160) [NN]; channel: varchar(30) [NN]; starts_at: timestamptz; ends_at: timestamptz; audience_filter: jsonb [NN]; status: varchar(20) [NN]</w:t>
      </w:r>
    </w:p>
    <w:p>
      <w:r>
        <w:rPr>
          <w:b/>
          <w:color w:val="1F4E79"/>
        </w:rPr>
        <w:t>campaign_patients</w:t>
      </w:r>
      <w:r>
        <w:t xml:space="preserve"> — Pacientes incluídos nas campanhas.</w:t>
      </w:r>
    </w:p>
    <w:p>
      <w:pPr>
        <w:spacing w:after="80"/>
      </w:pPr>
      <w:r>
        <w:t>campaign_id: uuid [PK/FK/NN] → campaigns.id; patient_id: uuid [PK/FK/NN] → patients.id; delivery_status: varchar(20) [NN]; sent_at: timestamptz</w:t>
      </w:r>
    </w:p>
    <w:p>
      <w:r>
        <w:rPr>
          <w:b/>
          <w:color w:val="1F4E79"/>
        </w:rPr>
        <w:t>satisfaction_surveys</w:t>
      </w:r>
      <w:r>
        <w:t xml:space="preserve"> — Modelos de pesquisa de satisfação.</w:t>
      </w:r>
    </w:p>
    <w:p>
      <w:pPr>
        <w:spacing w:after="80"/>
      </w:pPr>
      <w:r>
        <w:t>id: uuid [PK]; company_id: uuid [FK/NN] → companies.id; name: varchar(160) [NN]; active: boolean [NN]</w:t>
      </w:r>
    </w:p>
    <w:p>
      <w:r>
        <w:rPr>
          <w:b/>
          <w:color w:val="1F4E79"/>
        </w:rPr>
        <w:t>survey_questions</w:t>
      </w:r>
      <w:r>
        <w:t xml:space="preserve"> — Perguntas da pesquisa.</w:t>
      </w:r>
    </w:p>
    <w:p>
      <w:pPr>
        <w:spacing w:after="80"/>
      </w:pPr>
      <w:r>
        <w:t>id: uuid [PK]; survey_id: uuid [FK/NN] → satisfaction_surveys.id; question_text: text [NN]; answer_type: varchar(20) [NN]; options: jsonb [NN]; sort_order: integer [NN]</w:t>
      </w:r>
    </w:p>
    <w:p>
      <w:r>
        <w:rPr>
          <w:b/>
          <w:color w:val="1F4E79"/>
        </w:rPr>
        <w:t>survey_responses</w:t>
      </w:r>
      <w:r>
        <w:t xml:space="preserve"> — Respostas de pacientes às pesquisas.</w:t>
      </w:r>
    </w:p>
    <w:p>
      <w:pPr>
        <w:spacing w:after="80"/>
      </w:pPr>
      <w:r>
        <w:t>id: uuid [PK]; company_id: uuid [FK/NN] → companies.id; survey_id: uuid [FK/NN] → satisfaction_surveys.id; patient_id: uuid [FK/NN] → patients.id; session_id: uuid [FK] → treatment_sessions.id; submitted_at: timestamptz [NN]; overall_score: numeric(5,2)</w:t>
      </w:r>
    </w:p>
    <w:p>
      <w:r>
        <w:rPr>
          <w:b/>
          <w:color w:val="1F4E79"/>
        </w:rPr>
        <w:t>survey_answers</w:t>
      </w:r>
      <w:r>
        <w:t xml:space="preserve"> — Respostas por pergunta.</w:t>
      </w:r>
    </w:p>
    <w:p>
      <w:pPr>
        <w:spacing w:after="80"/>
      </w:pPr>
      <w:r>
        <w:t>id: uuid [PK]; survey_response_id: uuid [FK/NN] → survey_responses.id; question_id: uuid [FK/NN] → survey_questions.id; answer: jsonb [NN]</w:t>
      </w:r>
    </w:p>
    <w:p>
      <w:r>
        <w:rPr>
          <w:b/>
          <w:color w:val="1F4E79"/>
        </w:rPr>
        <w:t>relationship_interactions</w:t>
      </w:r>
      <w:r>
        <w:t xml:space="preserve"> — Histórico de retornos, manutenções, contatos e observações.</w:t>
      </w:r>
    </w:p>
    <w:p>
      <w:pPr>
        <w:spacing w:after="80"/>
      </w:pPr>
      <w:r>
        <w:t>id: uuid [PK]; company_id: uuid [FK/NN] → companies.id; patient_id: uuid [FK/NN] → patients.id; interaction_type: varchar(30) [NN]; scheduled_for: timestamptz; occurred_at: timestamptz; channel: varchar(30); status: varchar(20) [NN]; notes: text; responsible_user_id: uuid [FK] → users.id</w:t>
      </w:r>
    </w:p>
    <w:p>
      <w:pPr>
        <w:pStyle w:val="Heading1"/>
      </w:pPr>
      <w:r>
        <w:t>26. Notificações</w:t>
      </w:r>
    </w:p>
    <w:p>
      <w:r>
        <w:rPr>
          <w:b/>
          <w:color w:val="1F4E79"/>
        </w:rPr>
        <w:t>notifications</w:t>
      </w:r>
      <w:r>
        <w:t xml:space="preserve"> — Notificações geradas para usuários.</w:t>
      </w:r>
    </w:p>
    <w:p>
      <w:pPr>
        <w:spacing w:after="80"/>
      </w:pPr>
      <w:r>
        <w:t>id: uuid [PK]; company_id: uuid [FK] → companies.id; user_id: uuid [FK/NN] → users.id; type: varchar(40) [NN]; title: varchar(180) [NN]; message: text [NN]; entity_type: varchar(50); entity_id: uuid; read_at: timestamptz; created_at: timestamptz [NN]</w:t>
      </w:r>
    </w:p>
    <w:p>
      <w:pPr>
        <w:pStyle w:val="Heading1"/>
      </w:pPr>
      <w:r>
        <w:t>27. Auditoria</w:t>
      </w:r>
    </w:p>
    <w:p>
      <w:r>
        <w:rPr>
          <w:b/>
          <w:color w:val="1F4E79"/>
        </w:rPr>
        <w:t>audit_logs</w:t>
      </w:r>
      <w:r>
        <w:t xml:space="preserve"> — Logs imutáveis de auditoria da clínica e do SaaS.</w:t>
      </w:r>
    </w:p>
    <w:p>
      <w:pPr>
        <w:spacing w:after="80"/>
      </w:pPr>
      <w:r>
        <w:t>id: bigserial [PK]; company_id: uuid [FK] → companies.id; branch_id: uuid [FK] → branches.id; user_id: uuid [FK] → users.id; module: varchar(60) [NN]; operation: varchar(60) [NN]; entity_type: varchar(80); entity_id: uuid; old_values: jsonb; new_values: jsonb; ip_address: inet; user_agent: text; created_at: timestamptz [NN]</w:t>
      </w:r>
    </w:p>
    <w:p>
      <w:pPr>
        <w:pStyle w:val="Heading1"/>
      </w:pPr>
      <w:r>
        <w:t>28. Relacionamentos e cardinalidades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Origem</w:t>
            </w:r>
          </w:p>
        </w:tc>
        <w:tc>
          <w:tcPr>
            <w:tcW w:type="dxa" w:w="3456"/>
          </w:tcPr>
          <w:p>
            <w:r>
              <w:t>Destino</w:t>
            </w:r>
          </w:p>
        </w:tc>
        <w:tc>
          <w:tcPr>
            <w:tcW w:type="dxa" w:w="3456"/>
          </w:tcPr>
          <w:p>
            <w:r>
              <w:t>Cardinalidade</w:t>
            </w:r>
          </w:p>
        </w:tc>
      </w:tr>
      <w:tr>
        <w:tc>
          <w:tcPr>
            <w:tcW w:type="dxa" w:w="3456"/>
          </w:tcPr>
          <w:p>
            <w:r>
              <w:t>companies</w:t>
            </w:r>
          </w:p>
        </w:tc>
        <w:tc>
          <w:tcPr>
            <w:tcW w:type="dxa" w:w="3456"/>
          </w:tcPr>
          <w:p>
            <w:r>
              <w:t>branches</w:t>
            </w:r>
          </w:p>
        </w:tc>
        <w:tc>
          <w:tcPr>
            <w:tcW w:type="dxa" w:w="3456"/>
          </w:tcPr>
          <w:p>
            <w:r>
              <w:t>1:N</w:t>
            </w:r>
          </w:p>
        </w:tc>
      </w:tr>
      <w:tr>
        <w:tc>
          <w:tcPr>
            <w:tcW w:type="dxa" w:w="3456"/>
          </w:tcPr>
          <w:p>
            <w:r>
              <w:t>companies</w:t>
            </w:r>
          </w:p>
        </w:tc>
        <w:tc>
          <w:tcPr>
            <w:tcW w:type="dxa" w:w="3456"/>
          </w:tcPr>
          <w:p>
            <w:r>
              <w:t>users</w:t>
            </w:r>
          </w:p>
        </w:tc>
        <w:tc>
          <w:tcPr>
            <w:tcW w:type="dxa" w:w="3456"/>
          </w:tcPr>
          <w:p>
            <w:r>
              <w:t>1:N</w:t>
            </w:r>
          </w:p>
        </w:tc>
      </w:tr>
      <w:tr>
        <w:tc>
          <w:tcPr>
            <w:tcW w:type="dxa" w:w="3456"/>
          </w:tcPr>
          <w:p>
            <w:r>
              <w:t>saas_plans</w:t>
            </w:r>
          </w:p>
        </w:tc>
        <w:tc>
          <w:tcPr>
            <w:tcW w:type="dxa" w:w="3456"/>
          </w:tcPr>
          <w:p>
            <w:r>
              <w:t>saas_modules</w:t>
            </w:r>
          </w:p>
        </w:tc>
        <w:tc>
          <w:tcPr>
            <w:tcW w:type="dxa" w:w="3456"/>
          </w:tcPr>
          <w:p>
            <w:r>
              <w:t>N:N via saas_plan_modules</w:t>
            </w:r>
          </w:p>
        </w:tc>
      </w:tr>
      <w:tr>
        <w:tc>
          <w:tcPr>
            <w:tcW w:type="dxa" w:w="3456"/>
          </w:tcPr>
          <w:p>
            <w:r>
              <w:t>companies</w:t>
            </w:r>
          </w:p>
        </w:tc>
        <w:tc>
          <w:tcPr>
            <w:tcW w:type="dxa" w:w="3456"/>
          </w:tcPr>
          <w:p>
            <w:r>
              <w:t>saas_modules</w:t>
            </w:r>
          </w:p>
        </w:tc>
        <w:tc>
          <w:tcPr>
            <w:tcW w:type="dxa" w:w="3456"/>
          </w:tcPr>
          <w:p>
            <w:r>
              <w:t>N:N via company_modules</w:t>
            </w:r>
          </w:p>
        </w:tc>
      </w:tr>
      <w:tr>
        <w:tc>
          <w:tcPr>
            <w:tcW w:type="dxa" w:w="3456"/>
          </w:tcPr>
          <w:p>
            <w:r>
              <w:t>users</w:t>
            </w:r>
          </w:p>
        </w:tc>
        <w:tc>
          <w:tcPr>
            <w:tcW w:type="dxa" w:w="3456"/>
          </w:tcPr>
          <w:p>
            <w:r>
              <w:t>branches</w:t>
            </w:r>
          </w:p>
        </w:tc>
        <w:tc>
          <w:tcPr>
            <w:tcW w:type="dxa" w:w="3456"/>
          </w:tcPr>
          <w:p>
            <w:r>
              <w:t>N:N via user_branches</w:t>
            </w:r>
          </w:p>
        </w:tc>
      </w:tr>
      <w:tr>
        <w:tc>
          <w:tcPr>
            <w:tcW w:type="dxa" w:w="3456"/>
          </w:tcPr>
          <w:p>
            <w:r>
              <w:t>users</w:t>
            </w:r>
          </w:p>
        </w:tc>
        <w:tc>
          <w:tcPr>
            <w:tcW w:type="dxa" w:w="3456"/>
          </w:tcPr>
          <w:p>
            <w:r>
              <w:t>employees</w:t>
            </w:r>
          </w:p>
        </w:tc>
        <w:tc>
          <w:tcPr>
            <w:tcW w:type="dxa" w:w="3456"/>
          </w:tcPr>
          <w:p>
            <w:r>
              <w:t>1:1</w:t>
            </w:r>
          </w:p>
        </w:tc>
      </w:tr>
      <w:tr>
        <w:tc>
          <w:tcPr>
            <w:tcW w:type="dxa" w:w="3456"/>
          </w:tcPr>
          <w:p>
            <w:r>
              <w:t>users</w:t>
            </w:r>
          </w:p>
        </w:tc>
        <w:tc>
          <w:tcPr>
            <w:tcW w:type="dxa" w:w="3456"/>
          </w:tcPr>
          <w:p>
            <w:r>
              <w:t>professionals</w:t>
            </w:r>
          </w:p>
        </w:tc>
        <w:tc>
          <w:tcPr>
            <w:tcW w:type="dxa" w:w="3456"/>
          </w:tcPr>
          <w:p>
            <w:r>
              <w:t>1:1</w:t>
            </w:r>
          </w:p>
        </w:tc>
      </w:tr>
      <w:tr>
        <w:tc>
          <w:tcPr>
            <w:tcW w:type="dxa" w:w="3456"/>
          </w:tcPr>
          <w:p>
            <w:r>
              <w:t>professionals</w:t>
            </w:r>
          </w:p>
        </w:tc>
        <w:tc>
          <w:tcPr>
            <w:tcW w:type="dxa" w:w="3456"/>
          </w:tcPr>
          <w:p>
            <w:r>
              <w:t>specialties</w:t>
            </w:r>
          </w:p>
        </w:tc>
        <w:tc>
          <w:tcPr>
            <w:tcW w:type="dxa" w:w="3456"/>
          </w:tcPr>
          <w:p>
            <w:r>
              <w:t>N:N</w:t>
            </w:r>
          </w:p>
        </w:tc>
      </w:tr>
      <w:tr>
        <w:tc>
          <w:tcPr>
            <w:tcW w:type="dxa" w:w="3456"/>
          </w:tcPr>
          <w:p>
            <w:r>
              <w:t>professionals</w:t>
            </w:r>
          </w:p>
        </w:tc>
        <w:tc>
          <w:tcPr>
            <w:tcW w:type="dxa" w:w="3456"/>
          </w:tcPr>
          <w:p>
            <w:r>
              <w:t>branches</w:t>
            </w:r>
          </w:p>
        </w:tc>
        <w:tc>
          <w:tcPr>
            <w:tcW w:type="dxa" w:w="3456"/>
          </w:tcPr>
          <w:p>
            <w:r>
              <w:t>N:N</w:t>
            </w:r>
          </w:p>
        </w:tc>
      </w:tr>
      <w:tr>
        <w:tc>
          <w:tcPr>
            <w:tcW w:type="dxa" w:w="3456"/>
          </w:tcPr>
          <w:p>
            <w:r>
              <w:t>professionals</w:t>
            </w:r>
          </w:p>
        </w:tc>
        <w:tc>
          <w:tcPr>
            <w:tcW w:type="dxa" w:w="3456"/>
          </w:tcPr>
          <w:p>
            <w:r>
              <w:t>procedures</w:t>
            </w:r>
          </w:p>
        </w:tc>
        <w:tc>
          <w:tcPr>
            <w:tcW w:type="dxa" w:w="3456"/>
          </w:tcPr>
          <w:p>
            <w:r>
              <w:t>N:N</w:t>
            </w:r>
          </w:p>
        </w:tc>
      </w:tr>
      <w:tr>
        <w:tc>
          <w:tcPr>
            <w:tcW w:type="dxa" w:w="3456"/>
          </w:tcPr>
          <w:p>
            <w:r>
              <w:t>patients</w:t>
            </w:r>
          </w:p>
        </w:tc>
        <w:tc>
          <w:tcPr>
            <w:tcW w:type="dxa" w:w="3456"/>
          </w:tcPr>
          <w:p>
            <w:r>
              <w:t>patient_addresses</w:t>
            </w:r>
          </w:p>
        </w:tc>
        <w:tc>
          <w:tcPr>
            <w:tcW w:type="dxa" w:w="3456"/>
          </w:tcPr>
          <w:p>
            <w:r>
              <w:t>1:1</w:t>
            </w:r>
          </w:p>
        </w:tc>
      </w:tr>
      <w:tr>
        <w:tc>
          <w:tcPr>
            <w:tcW w:type="dxa" w:w="3456"/>
          </w:tcPr>
          <w:p>
            <w:r>
              <w:t>patients</w:t>
            </w:r>
          </w:p>
        </w:tc>
        <w:tc>
          <w:tcPr>
            <w:tcW w:type="dxa" w:w="3456"/>
          </w:tcPr>
          <w:p>
            <w:r>
              <w:t>appointments</w:t>
            </w:r>
          </w:p>
        </w:tc>
        <w:tc>
          <w:tcPr>
            <w:tcW w:type="dxa" w:w="3456"/>
          </w:tcPr>
          <w:p>
            <w:r>
              <w:t>1:N</w:t>
            </w:r>
          </w:p>
        </w:tc>
      </w:tr>
      <w:tr>
        <w:tc>
          <w:tcPr>
            <w:tcW w:type="dxa" w:w="3456"/>
          </w:tcPr>
          <w:p>
            <w:r>
              <w:t>professionals</w:t>
            </w:r>
          </w:p>
        </w:tc>
        <w:tc>
          <w:tcPr>
            <w:tcW w:type="dxa" w:w="3456"/>
          </w:tcPr>
          <w:p>
            <w:r>
              <w:t>appointments</w:t>
            </w:r>
          </w:p>
        </w:tc>
        <w:tc>
          <w:tcPr>
            <w:tcW w:type="dxa" w:w="3456"/>
          </w:tcPr>
          <w:p>
            <w:r>
              <w:t>1:N</w:t>
            </w:r>
          </w:p>
        </w:tc>
      </w:tr>
      <w:tr>
        <w:tc>
          <w:tcPr>
            <w:tcW w:type="dxa" w:w="3456"/>
          </w:tcPr>
          <w:p>
            <w:r>
              <w:t>procedures</w:t>
            </w:r>
          </w:p>
        </w:tc>
        <w:tc>
          <w:tcPr>
            <w:tcW w:type="dxa" w:w="3456"/>
          </w:tcPr>
          <w:p>
            <w:r>
              <w:t>appointments</w:t>
            </w:r>
          </w:p>
        </w:tc>
        <w:tc>
          <w:tcPr>
            <w:tcW w:type="dxa" w:w="3456"/>
          </w:tcPr>
          <w:p>
            <w:r>
              <w:t>1:N</w:t>
            </w:r>
          </w:p>
        </w:tc>
      </w:tr>
      <w:tr>
        <w:tc>
          <w:tcPr>
            <w:tcW w:type="dxa" w:w="3456"/>
          </w:tcPr>
          <w:p>
            <w:r>
              <w:t>appointments</w:t>
            </w:r>
          </w:p>
        </w:tc>
        <w:tc>
          <w:tcPr>
            <w:tcW w:type="dxa" w:w="3456"/>
          </w:tcPr>
          <w:p>
            <w:r>
              <w:t>checkins</w:t>
            </w:r>
          </w:p>
        </w:tc>
        <w:tc>
          <w:tcPr>
            <w:tcW w:type="dxa" w:w="3456"/>
          </w:tcPr>
          <w:p>
            <w:r>
              <w:t>1:1</w:t>
            </w:r>
          </w:p>
        </w:tc>
      </w:tr>
      <w:tr>
        <w:tc>
          <w:tcPr>
            <w:tcW w:type="dxa" w:w="3456"/>
          </w:tcPr>
          <w:p>
            <w:r>
              <w:t>appointments</w:t>
            </w:r>
          </w:p>
        </w:tc>
        <w:tc>
          <w:tcPr>
            <w:tcW w:type="dxa" w:w="3456"/>
          </w:tcPr>
          <w:p>
            <w:r>
              <w:t>appointment_events</w:t>
            </w:r>
          </w:p>
        </w:tc>
        <w:tc>
          <w:tcPr>
            <w:tcW w:type="dxa" w:w="3456"/>
          </w:tcPr>
          <w:p>
            <w:r>
              <w:t>1:N</w:t>
            </w:r>
          </w:p>
        </w:tc>
      </w:tr>
      <w:tr>
        <w:tc>
          <w:tcPr>
            <w:tcW w:type="dxa" w:w="3456"/>
          </w:tcPr>
          <w:p>
            <w:r>
              <w:t>patients</w:t>
            </w:r>
          </w:p>
        </w:tc>
        <w:tc>
          <w:tcPr>
            <w:tcW w:type="dxa" w:w="3456"/>
          </w:tcPr>
          <w:p>
            <w:r>
              <w:t>anamneses</w:t>
            </w:r>
          </w:p>
        </w:tc>
        <w:tc>
          <w:tcPr>
            <w:tcW w:type="dxa" w:w="3456"/>
          </w:tcPr>
          <w:p>
            <w:r>
              <w:t>1:N</w:t>
            </w:r>
          </w:p>
        </w:tc>
      </w:tr>
      <w:tr>
        <w:tc>
          <w:tcPr>
            <w:tcW w:type="dxa" w:w="3456"/>
          </w:tcPr>
          <w:p>
            <w:r>
              <w:t>anamnesis_templates</w:t>
            </w:r>
          </w:p>
        </w:tc>
        <w:tc>
          <w:tcPr>
            <w:tcW w:type="dxa" w:w="3456"/>
          </w:tcPr>
          <w:p>
            <w:r>
              <w:t>anamnesis_questions</w:t>
            </w:r>
          </w:p>
        </w:tc>
        <w:tc>
          <w:tcPr>
            <w:tcW w:type="dxa" w:w="3456"/>
          </w:tcPr>
          <w:p>
            <w:r>
              <w:t>1:N</w:t>
            </w:r>
          </w:p>
        </w:tc>
      </w:tr>
      <w:tr>
        <w:tc>
          <w:tcPr>
            <w:tcW w:type="dxa" w:w="3456"/>
          </w:tcPr>
          <w:p>
            <w:r>
              <w:t>anamneses</w:t>
            </w:r>
          </w:p>
        </w:tc>
        <w:tc>
          <w:tcPr>
            <w:tcW w:type="dxa" w:w="3456"/>
          </w:tcPr>
          <w:p>
            <w:r>
              <w:t>anamnesis_answers</w:t>
            </w:r>
          </w:p>
        </w:tc>
        <w:tc>
          <w:tcPr>
            <w:tcW w:type="dxa" w:w="3456"/>
          </w:tcPr>
          <w:p>
            <w:r>
              <w:t>1:N</w:t>
            </w:r>
          </w:p>
        </w:tc>
      </w:tr>
      <w:tr>
        <w:tc>
          <w:tcPr>
            <w:tcW w:type="dxa" w:w="3456"/>
          </w:tcPr>
          <w:p>
            <w:r>
              <w:t>patients</w:t>
            </w:r>
          </w:p>
        </w:tc>
        <w:tc>
          <w:tcPr>
            <w:tcW w:type="dxa" w:w="3456"/>
          </w:tcPr>
          <w:p>
            <w:r>
              <w:t>assessments</w:t>
            </w:r>
          </w:p>
        </w:tc>
        <w:tc>
          <w:tcPr>
            <w:tcW w:type="dxa" w:w="3456"/>
          </w:tcPr>
          <w:p>
            <w:r>
              <w:t>1:N</w:t>
            </w:r>
          </w:p>
        </w:tc>
      </w:tr>
      <w:tr>
        <w:tc>
          <w:tcPr>
            <w:tcW w:type="dxa" w:w="3456"/>
          </w:tcPr>
          <w:p>
            <w:r>
              <w:t>assessments</w:t>
            </w:r>
          </w:p>
        </w:tc>
        <w:tc>
          <w:tcPr>
            <w:tcW w:type="dxa" w:w="3456"/>
          </w:tcPr>
          <w:p>
            <w:r>
              <w:t>assessment_measurements</w:t>
            </w:r>
          </w:p>
        </w:tc>
        <w:tc>
          <w:tcPr>
            <w:tcW w:type="dxa" w:w="3456"/>
          </w:tcPr>
          <w:p>
            <w:r>
              <w:t>1:N</w:t>
            </w:r>
          </w:p>
        </w:tc>
      </w:tr>
      <w:tr>
        <w:tc>
          <w:tcPr>
            <w:tcW w:type="dxa" w:w="3456"/>
          </w:tcPr>
          <w:p>
            <w:r>
              <w:t>patients</w:t>
            </w:r>
          </w:p>
        </w:tc>
        <w:tc>
          <w:tcPr>
            <w:tcW w:type="dxa" w:w="3456"/>
          </w:tcPr>
          <w:p>
            <w:r>
              <w:t>treatment_plans</w:t>
            </w:r>
          </w:p>
        </w:tc>
        <w:tc>
          <w:tcPr>
            <w:tcW w:type="dxa" w:w="3456"/>
          </w:tcPr>
          <w:p>
            <w:r>
              <w:t>1:N</w:t>
            </w:r>
          </w:p>
        </w:tc>
      </w:tr>
      <w:tr>
        <w:tc>
          <w:tcPr>
            <w:tcW w:type="dxa" w:w="3456"/>
          </w:tcPr>
          <w:p>
            <w:r>
              <w:t>treatment_plans</w:t>
            </w:r>
          </w:p>
        </w:tc>
        <w:tc>
          <w:tcPr>
            <w:tcW w:type="dxa" w:w="3456"/>
          </w:tcPr>
          <w:p>
            <w:r>
              <w:t>treatment_plan_items</w:t>
            </w:r>
          </w:p>
        </w:tc>
        <w:tc>
          <w:tcPr>
            <w:tcW w:type="dxa" w:w="3456"/>
          </w:tcPr>
          <w:p>
            <w:r>
              <w:t>1:N</w:t>
            </w:r>
          </w:p>
        </w:tc>
      </w:tr>
      <w:tr>
        <w:tc>
          <w:tcPr>
            <w:tcW w:type="dxa" w:w="3456"/>
          </w:tcPr>
          <w:p>
            <w:r>
              <w:t>patients</w:t>
            </w:r>
          </w:p>
        </w:tc>
        <w:tc>
          <w:tcPr>
            <w:tcW w:type="dxa" w:w="3456"/>
          </w:tcPr>
          <w:p>
            <w:r>
              <w:t>quotations</w:t>
            </w:r>
          </w:p>
        </w:tc>
        <w:tc>
          <w:tcPr>
            <w:tcW w:type="dxa" w:w="3456"/>
          </w:tcPr>
          <w:p>
            <w:r>
              <w:t>1:N</w:t>
            </w:r>
          </w:p>
        </w:tc>
      </w:tr>
      <w:tr>
        <w:tc>
          <w:tcPr>
            <w:tcW w:type="dxa" w:w="3456"/>
          </w:tcPr>
          <w:p>
            <w:r>
              <w:t>quotations</w:t>
            </w:r>
          </w:p>
        </w:tc>
        <w:tc>
          <w:tcPr>
            <w:tcW w:type="dxa" w:w="3456"/>
          </w:tcPr>
          <w:p>
            <w:r>
              <w:t>quotation_items</w:t>
            </w:r>
          </w:p>
        </w:tc>
        <w:tc>
          <w:tcPr>
            <w:tcW w:type="dxa" w:w="3456"/>
          </w:tcPr>
          <w:p>
            <w:r>
              <w:t>1:N</w:t>
            </w:r>
          </w:p>
        </w:tc>
      </w:tr>
      <w:tr>
        <w:tc>
          <w:tcPr>
            <w:tcW w:type="dxa" w:w="3456"/>
          </w:tcPr>
          <w:p>
            <w:r>
              <w:t>term_templates</w:t>
            </w:r>
          </w:p>
        </w:tc>
        <w:tc>
          <w:tcPr>
            <w:tcW w:type="dxa" w:w="3456"/>
          </w:tcPr>
          <w:p>
            <w:r>
              <w:t>procedures</w:t>
            </w:r>
          </w:p>
        </w:tc>
        <w:tc>
          <w:tcPr>
            <w:tcW w:type="dxa" w:w="3456"/>
          </w:tcPr>
          <w:p>
            <w:r>
              <w:t>N:N</w:t>
            </w:r>
          </w:p>
        </w:tc>
      </w:tr>
      <w:tr>
        <w:tc>
          <w:tcPr>
            <w:tcW w:type="dxa" w:w="3456"/>
          </w:tcPr>
          <w:p>
            <w:r>
              <w:t>patients</w:t>
            </w:r>
          </w:p>
        </w:tc>
        <w:tc>
          <w:tcPr>
            <w:tcW w:type="dxa" w:w="3456"/>
          </w:tcPr>
          <w:p>
            <w:r>
              <w:t>term_acceptances</w:t>
            </w:r>
          </w:p>
        </w:tc>
        <w:tc>
          <w:tcPr>
            <w:tcW w:type="dxa" w:w="3456"/>
          </w:tcPr>
          <w:p>
            <w:r>
              <w:t>1:N</w:t>
            </w:r>
          </w:p>
        </w:tc>
      </w:tr>
      <w:tr>
        <w:tc>
          <w:tcPr>
            <w:tcW w:type="dxa" w:w="3456"/>
          </w:tcPr>
          <w:p>
            <w:r>
              <w:t>treatment_plans</w:t>
            </w:r>
          </w:p>
        </w:tc>
        <w:tc>
          <w:tcPr>
            <w:tcW w:type="dxa" w:w="3456"/>
          </w:tcPr>
          <w:p>
            <w:r>
              <w:t>treatment_sessions</w:t>
            </w:r>
          </w:p>
        </w:tc>
        <w:tc>
          <w:tcPr>
            <w:tcW w:type="dxa" w:w="3456"/>
          </w:tcPr>
          <w:p>
            <w:r>
              <w:t>1:N indireto por item</w:t>
            </w:r>
          </w:p>
        </w:tc>
      </w:tr>
      <w:tr>
        <w:tc>
          <w:tcPr>
            <w:tcW w:type="dxa" w:w="3456"/>
          </w:tcPr>
          <w:p>
            <w:r>
              <w:t>treatment_sessions</w:t>
            </w:r>
          </w:p>
        </w:tc>
        <w:tc>
          <w:tcPr>
            <w:tcW w:type="dxa" w:w="3456"/>
          </w:tcPr>
          <w:p>
            <w:r>
              <w:t>session_products</w:t>
            </w:r>
          </w:p>
        </w:tc>
        <w:tc>
          <w:tcPr>
            <w:tcW w:type="dxa" w:w="3456"/>
          </w:tcPr>
          <w:p>
            <w:r>
              <w:t>1:N</w:t>
            </w:r>
          </w:p>
        </w:tc>
      </w:tr>
      <w:tr>
        <w:tc>
          <w:tcPr>
            <w:tcW w:type="dxa" w:w="3456"/>
          </w:tcPr>
          <w:p>
            <w:r>
              <w:t>treatment_sessions</w:t>
            </w:r>
          </w:p>
        </w:tc>
        <w:tc>
          <w:tcPr>
            <w:tcW w:type="dxa" w:w="3456"/>
          </w:tcPr>
          <w:p>
            <w:r>
              <w:t>session_equipment</w:t>
            </w:r>
          </w:p>
        </w:tc>
        <w:tc>
          <w:tcPr>
            <w:tcW w:type="dxa" w:w="3456"/>
          </w:tcPr>
          <w:p>
            <w:r>
              <w:t>1:N</w:t>
            </w:r>
          </w:p>
        </w:tc>
      </w:tr>
      <w:tr>
        <w:tc>
          <w:tcPr>
            <w:tcW w:type="dxa" w:w="3456"/>
          </w:tcPr>
          <w:p>
            <w:r>
              <w:t>patients</w:t>
            </w:r>
          </w:p>
        </w:tc>
        <w:tc>
          <w:tcPr>
            <w:tcW w:type="dxa" w:w="3456"/>
          </w:tcPr>
          <w:p>
            <w:r>
              <w:t>clinical_records</w:t>
            </w:r>
          </w:p>
        </w:tc>
        <w:tc>
          <w:tcPr>
            <w:tcW w:type="dxa" w:w="3456"/>
          </w:tcPr>
          <w:p>
            <w:r>
              <w:t>1:N</w:t>
            </w:r>
          </w:p>
        </w:tc>
      </w:tr>
      <w:tr>
        <w:tc>
          <w:tcPr>
            <w:tcW w:type="dxa" w:w="3456"/>
          </w:tcPr>
          <w:p>
            <w:r>
              <w:t>patients</w:t>
            </w:r>
          </w:p>
        </w:tc>
        <w:tc>
          <w:tcPr>
            <w:tcW w:type="dxa" w:w="3456"/>
          </w:tcPr>
          <w:p>
            <w:r>
              <w:t>evolutions</w:t>
            </w:r>
          </w:p>
        </w:tc>
        <w:tc>
          <w:tcPr>
            <w:tcW w:type="dxa" w:w="3456"/>
          </w:tcPr>
          <w:p>
            <w:r>
              <w:t>1:N</w:t>
            </w:r>
          </w:p>
        </w:tc>
      </w:tr>
      <w:tr>
        <w:tc>
          <w:tcPr>
            <w:tcW w:type="dxa" w:w="3456"/>
          </w:tcPr>
          <w:p>
            <w:r>
              <w:t>packages</w:t>
            </w:r>
          </w:p>
        </w:tc>
        <w:tc>
          <w:tcPr>
            <w:tcW w:type="dxa" w:w="3456"/>
          </w:tcPr>
          <w:p>
            <w:r>
              <w:t>procedures</w:t>
            </w:r>
          </w:p>
        </w:tc>
        <w:tc>
          <w:tcPr>
            <w:tcW w:type="dxa" w:w="3456"/>
          </w:tcPr>
          <w:p>
            <w:r>
              <w:t>N:N via package_items</w:t>
            </w:r>
          </w:p>
        </w:tc>
      </w:tr>
      <w:tr>
        <w:tc>
          <w:tcPr>
            <w:tcW w:type="dxa" w:w="3456"/>
          </w:tcPr>
          <w:p>
            <w:r>
              <w:t>patients</w:t>
            </w:r>
          </w:p>
        </w:tc>
        <w:tc>
          <w:tcPr>
            <w:tcW w:type="dxa" w:w="3456"/>
          </w:tcPr>
          <w:p>
            <w:r>
              <w:t>packages</w:t>
            </w:r>
          </w:p>
        </w:tc>
        <w:tc>
          <w:tcPr>
            <w:tcW w:type="dxa" w:w="3456"/>
          </w:tcPr>
          <w:p>
            <w:r>
              <w:t>N:N via patient_packages</w:t>
            </w:r>
          </w:p>
        </w:tc>
      </w:tr>
      <w:tr>
        <w:tc>
          <w:tcPr>
            <w:tcW w:type="dxa" w:w="3456"/>
          </w:tcPr>
          <w:p>
            <w:r>
              <w:t>promotions</w:t>
            </w:r>
          </w:p>
        </w:tc>
        <w:tc>
          <w:tcPr>
            <w:tcW w:type="dxa" w:w="3456"/>
          </w:tcPr>
          <w:p>
            <w:r>
              <w:t>procedures</w:t>
            </w:r>
          </w:p>
        </w:tc>
        <w:tc>
          <w:tcPr>
            <w:tcW w:type="dxa" w:w="3456"/>
          </w:tcPr>
          <w:p>
            <w:r>
              <w:t>N:N</w:t>
            </w:r>
          </w:p>
        </w:tc>
      </w:tr>
      <w:tr>
        <w:tc>
          <w:tcPr>
            <w:tcW w:type="dxa" w:w="3456"/>
          </w:tcPr>
          <w:p>
            <w:r>
              <w:t>promotions</w:t>
            </w:r>
          </w:p>
        </w:tc>
        <w:tc>
          <w:tcPr>
            <w:tcW w:type="dxa" w:w="3456"/>
          </w:tcPr>
          <w:p>
            <w:r>
              <w:t>branches</w:t>
            </w:r>
          </w:p>
        </w:tc>
        <w:tc>
          <w:tcPr>
            <w:tcW w:type="dxa" w:w="3456"/>
          </w:tcPr>
          <w:p>
            <w:r>
              <w:t>N:N</w:t>
            </w:r>
          </w:p>
        </w:tc>
      </w:tr>
      <w:tr>
        <w:tc>
          <w:tcPr>
            <w:tcW w:type="dxa" w:w="3456"/>
          </w:tcPr>
          <w:p>
            <w:r>
              <w:t>coupons</w:t>
            </w:r>
          </w:p>
        </w:tc>
        <w:tc>
          <w:tcPr>
            <w:tcW w:type="dxa" w:w="3456"/>
          </w:tcPr>
          <w:p>
            <w:r>
              <w:t>coupon_usages</w:t>
            </w:r>
          </w:p>
        </w:tc>
        <w:tc>
          <w:tcPr>
            <w:tcW w:type="dxa" w:w="3456"/>
          </w:tcPr>
          <w:p>
            <w:r>
              <w:t>1:N</w:t>
            </w:r>
          </w:p>
        </w:tc>
      </w:tr>
      <w:tr>
        <w:tc>
          <w:tcPr>
            <w:tcW w:type="dxa" w:w="3456"/>
          </w:tcPr>
          <w:p>
            <w:r>
              <w:t>accounts_receivable</w:t>
            </w:r>
          </w:p>
        </w:tc>
        <w:tc>
          <w:tcPr>
            <w:tcW w:type="dxa" w:w="3456"/>
          </w:tcPr>
          <w:p>
            <w:r>
              <w:t>receivable_installments</w:t>
            </w:r>
          </w:p>
        </w:tc>
        <w:tc>
          <w:tcPr>
            <w:tcW w:type="dxa" w:w="3456"/>
          </w:tcPr>
          <w:p>
            <w:r>
              <w:t>1:N</w:t>
            </w:r>
          </w:p>
        </w:tc>
      </w:tr>
      <w:tr>
        <w:tc>
          <w:tcPr>
            <w:tcW w:type="dxa" w:w="3456"/>
          </w:tcPr>
          <w:p>
            <w:r>
              <w:t>receivable_installments</w:t>
            </w:r>
          </w:p>
        </w:tc>
        <w:tc>
          <w:tcPr>
            <w:tcW w:type="dxa" w:w="3456"/>
          </w:tcPr>
          <w:p>
            <w:r>
              <w:t>payments</w:t>
            </w:r>
          </w:p>
        </w:tc>
        <w:tc>
          <w:tcPr>
            <w:tcW w:type="dxa" w:w="3456"/>
          </w:tcPr>
          <w:p>
            <w:r>
              <w:t>1:N</w:t>
            </w:r>
          </w:p>
        </w:tc>
      </w:tr>
      <w:tr>
        <w:tc>
          <w:tcPr>
            <w:tcW w:type="dxa" w:w="3456"/>
          </w:tcPr>
          <w:p>
            <w:r>
              <w:t>suppliers</w:t>
            </w:r>
          </w:p>
        </w:tc>
        <w:tc>
          <w:tcPr>
            <w:tcW w:type="dxa" w:w="3456"/>
          </w:tcPr>
          <w:p>
            <w:r>
              <w:t>purchases</w:t>
            </w:r>
          </w:p>
        </w:tc>
        <w:tc>
          <w:tcPr>
            <w:tcW w:type="dxa" w:w="3456"/>
          </w:tcPr>
          <w:p>
            <w:r>
              <w:t>1:N</w:t>
            </w:r>
          </w:p>
        </w:tc>
      </w:tr>
      <w:tr>
        <w:tc>
          <w:tcPr>
            <w:tcW w:type="dxa" w:w="3456"/>
          </w:tcPr>
          <w:p>
            <w:r>
              <w:t>purchases</w:t>
            </w:r>
          </w:p>
        </w:tc>
        <w:tc>
          <w:tcPr>
            <w:tcW w:type="dxa" w:w="3456"/>
          </w:tcPr>
          <w:p>
            <w:r>
              <w:t>purchase_items</w:t>
            </w:r>
          </w:p>
        </w:tc>
        <w:tc>
          <w:tcPr>
            <w:tcW w:type="dxa" w:w="3456"/>
          </w:tcPr>
          <w:p>
            <w:r>
              <w:t>1:N</w:t>
            </w:r>
          </w:p>
        </w:tc>
      </w:tr>
      <w:tr>
        <w:tc>
          <w:tcPr>
            <w:tcW w:type="dxa" w:w="3456"/>
          </w:tcPr>
          <w:p>
            <w:r>
              <w:t>purchases</w:t>
            </w:r>
          </w:p>
        </w:tc>
        <w:tc>
          <w:tcPr>
            <w:tcW w:type="dxa" w:w="3456"/>
          </w:tcPr>
          <w:p>
            <w:r>
              <w:t>purchase_receipts</w:t>
            </w:r>
          </w:p>
        </w:tc>
        <w:tc>
          <w:tcPr>
            <w:tcW w:type="dxa" w:w="3456"/>
          </w:tcPr>
          <w:p>
            <w:r>
              <w:t>1:N</w:t>
            </w:r>
          </w:p>
        </w:tc>
      </w:tr>
      <w:tr>
        <w:tc>
          <w:tcPr>
            <w:tcW w:type="dxa" w:w="3456"/>
          </w:tcPr>
          <w:p>
            <w:r>
              <w:t>products</w:t>
            </w:r>
          </w:p>
        </w:tc>
        <w:tc>
          <w:tcPr>
            <w:tcW w:type="dxa" w:w="3456"/>
          </w:tcPr>
          <w:p>
            <w:r>
              <w:t>branches</w:t>
            </w:r>
          </w:p>
        </w:tc>
        <w:tc>
          <w:tcPr>
            <w:tcW w:type="dxa" w:w="3456"/>
          </w:tcPr>
          <w:p>
            <w:r>
              <w:t>N:N operacional via product_stocks</w:t>
            </w:r>
          </w:p>
        </w:tc>
      </w:tr>
      <w:tr>
        <w:tc>
          <w:tcPr>
            <w:tcW w:type="dxa" w:w="3456"/>
          </w:tcPr>
          <w:p>
            <w:r>
              <w:t>products</w:t>
            </w:r>
          </w:p>
        </w:tc>
        <w:tc>
          <w:tcPr>
            <w:tcW w:type="dxa" w:w="3456"/>
          </w:tcPr>
          <w:p>
            <w:r>
              <w:t>product_lots</w:t>
            </w:r>
          </w:p>
        </w:tc>
        <w:tc>
          <w:tcPr>
            <w:tcW w:type="dxa" w:w="3456"/>
          </w:tcPr>
          <w:p>
            <w:r>
              <w:t>1:N</w:t>
            </w:r>
          </w:p>
        </w:tc>
      </w:tr>
      <w:tr>
        <w:tc>
          <w:tcPr>
            <w:tcW w:type="dxa" w:w="3456"/>
          </w:tcPr>
          <w:p>
            <w:r>
              <w:t>products</w:t>
            </w:r>
          </w:p>
        </w:tc>
        <w:tc>
          <w:tcPr>
            <w:tcW w:type="dxa" w:w="3456"/>
          </w:tcPr>
          <w:p>
            <w:r>
              <w:t>inventory_movements</w:t>
            </w:r>
          </w:p>
        </w:tc>
        <w:tc>
          <w:tcPr>
            <w:tcW w:type="dxa" w:w="3456"/>
          </w:tcPr>
          <w:p>
            <w:r>
              <w:t>1:N</w:t>
            </w:r>
          </w:p>
        </w:tc>
      </w:tr>
      <w:tr>
        <w:tc>
          <w:tcPr>
            <w:tcW w:type="dxa" w:w="3456"/>
          </w:tcPr>
          <w:p>
            <w:r>
              <w:t>professionals</w:t>
            </w:r>
          </w:p>
        </w:tc>
        <w:tc>
          <w:tcPr>
            <w:tcW w:type="dxa" w:w="3456"/>
          </w:tcPr>
          <w:p>
            <w:r>
              <w:t>commissions</w:t>
            </w:r>
          </w:p>
        </w:tc>
        <w:tc>
          <w:tcPr>
            <w:tcW w:type="dxa" w:w="3456"/>
          </w:tcPr>
          <w:p>
            <w:r>
              <w:t>1:N</w:t>
            </w:r>
          </w:p>
        </w:tc>
      </w:tr>
      <w:tr>
        <w:tc>
          <w:tcPr>
            <w:tcW w:type="dxa" w:w="3456"/>
          </w:tcPr>
          <w:p>
            <w:r>
              <w:t>campaigns</w:t>
            </w:r>
          </w:p>
        </w:tc>
        <w:tc>
          <w:tcPr>
            <w:tcW w:type="dxa" w:w="3456"/>
          </w:tcPr>
          <w:p>
            <w:r>
              <w:t>patients</w:t>
            </w:r>
          </w:p>
        </w:tc>
        <w:tc>
          <w:tcPr>
            <w:tcW w:type="dxa" w:w="3456"/>
          </w:tcPr>
          <w:p>
            <w:r>
              <w:t>N:N</w:t>
            </w:r>
          </w:p>
        </w:tc>
      </w:tr>
      <w:tr>
        <w:tc>
          <w:tcPr>
            <w:tcW w:type="dxa" w:w="3456"/>
          </w:tcPr>
          <w:p>
            <w:r>
              <w:t>satisfaction_surveys</w:t>
            </w:r>
          </w:p>
        </w:tc>
        <w:tc>
          <w:tcPr>
            <w:tcW w:type="dxa" w:w="3456"/>
          </w:tcPr>
          <w:p>
            <w:r>
              <w:t>survey_questions</w:t>
            </w:r>
          </w:p>
        </w:tc>
        <w:tc>
          <w:tcPr>
            <w:tcW w:type="dxa" w:w="3456"/>
          </w:tcPr>
          <w:p>
            <w:r>
              <w:t>1:N</w:t>
            </w:r>
          </w:p>
        </w:tc>
      </w:tr>
    </w:tbl>
    <w:p>
      <w:pPr>
        <w:pStyle w:val="Heading1"/>
      </w:pPr>
      <w:r>
        <w:t>29. Índices para performance</w:t>
      </w:r>
    </w:p>
    <w:p>
      <w:pPr>
        <w:pStyle w:val="ListBullet"/>
      </w:pPr>
      <w:r>
        <w:t>Login: índices únicos case-insensitive por empresa/e-mail e índice separado para usuários de suporte.</w:t>
      </w:r>
    </w:p>
    <w:p>
      <w:pPr>
        <w:pStyle w:val="ListBullet"/>
      </w:pPr>
      <w:r>
        <w:t>Agenda: índices compostos por empresa+filial+data, profissional+data, paciente+data e índice parcial somente para agendamentos ativos.</w:t>
      </w:r>
    </w:p>
    <w:p>
      <w:pPr>
        <w:pStyle w:val="ListBullet"/>
      </w:pPr>
      <w:r>
        <w:t>Pacientes/Clínica: CPF único quando preenchido; históricos sempre indexados por empresa+paciente+data.</w:t>
      </w:r>
    </w:p>
    <w:p>
      <w:pPr>
        <w:pStyle w:val="ListBullet"/>
      </w:pPr>
      <w:r>
        <w:t>Financeiro: vencimento+status para contas abertas, filial+status, centro de custo+data e BRIN no razão financeiro.</w:t>
      </w:r>
    </w:p>
    <w:p>
      <w:pPr>
        <w:pStyle w:val="ListBullet"/>
      </w:pPr>
      <w:r>
        <w:t>Estoque: filial+produto, lote+validade, índice parcial de validade e BRIN em movimentações.</w:t>
      </w:r>
    </w:p>
    <w:p>
      <w:pPr>
        <w:pStyle w:val="ListBullet"/>
      </w:pPr>
      <w:r>
        <w:t>Notificações: índice parcial de não lidas; Auditoria: índices por empresa, módulo, usuário, entidade e BRIN temporal.</w:t>
      </w:r>
    </w:p>
    <w:p>
      <w:pPr>
        <w:pStyle w:val="ListBullet"/>
      </w:pPr>
      <w:r>
        <w:t>Relatórios/BI: materialized views para indicadores mensais, Curva ABC, produtividade e dashboard diário; atualizar incrementalmente ou por job.</w:t>
      </w:r>
    </w:p>
    <w:p>
      <w:pPr>
        <w:pStyle w:val="Heading1"/>
      </w:pPr>
      <w:r>
        <w:t>30. Views e materialized views recomendadas</w:t>
      </w:r>
    </w:p>
    <w:p>
      <w:pPr>
        <w:pStyle w:val="ListBullet"/>
      </w:pPr>
      <w:r>
        <w:rPr>
          <w:b/>
        </w:rPr>
        <w:t>vw_patient_timeline</w:t>
      </w:r>
      <w:r>
        <w:t xml:space="preserve"> — Linha do tempo do prontuário: anamnese, avaliação, sessões, evolução, termos e registros clínicos.</w:t>
      </w:r>
    </w:p>
    <w:p>
      <w:pPr>
        <w:pStyle w:val="ListBullet"/>
      </w:pPr>
      <w:r>
        <w:rPr>
          <w:b/>
        </w:rPr>
        <w:t>vw_financial_cashflow</w:t>
      </w:r>
      <w:r>
        <w:t xml:space="preserve"> — Fluxo de caixa cronológico.</w:t>
      </w:r>
    </w:p>
    <w:p>
      <w:pPr>
        <w:pStyle w:val="ListBullet"/>
      </w:pPr>
      <w:r>
        <w:rPr>
          <w:b/>
        </w:rPr>
        <w:t>mv_financial_monthly_kpis</w:t>
      </w:r>
      <w:r>
        <w:t xml:space="preserve"> — Receita, despesa, faturamento, inadimplência e receita por filial/profissional.</w:t>
      </w:r>
    </w:p>
    <w:p>
      <w:pPr>
        <w:pStyle w:val="ListBullet"/>
      </w:pPr>
      <w:r>
        <w:rPr>
          <w:b/>
        </w:rPr>
        <w:t>mv_inventory_abc</w:t>
      </w:r>
      <w:r>
        <w:t xml:space="preserve"> — Curva ABC, posição, validade e valor de estoque.</w:t>
      </w:r>
    </w:p>
    <w:p>
      <w:pPr>
        <w:pStyle w:val="ListBullet"/>
      </w:pPr>
      <w:r>
        <w:rPr>
          <w:b/>
        </w:rPr>
        <w:t>mv_professional_productivity</w:t>
      </w:r>
      <w:r>
        <w:t xml:space="preserve"> — Atendimentos, receita, procedimentos, ticket médio e comissão.</w:t>
      </w:r>
    </w:p>
    <w:p>
      <w:pPr>
        <w:pStyle w:val="ListBullet"/>
      </w:pPr>
      <w:r>
        <w:rPr>
          <w:b/>
        </w:rPr>
        <w:t>mv_dashboard_daily</w:t>
      </w:r>
      <w:r>
        <w:t xml:space="preserve"> — Cards de atendimento, agenda, estoque, financeiro e sessões pendentes.</w:t>
      </w:r>
    </w:p>
    <w:p>
      <w:pPr>
        <w:pStyle w:val="Heading1"/>
      </w:pPr>
      <w:r>
        <w:t>31. Entregáveis técnicos</w:t>
      </w:r>
    </w:p>
    <w:p>
      <w:pPr>
        <w:pStyle w:val="ListBullet"/>
      </w:pPr>
      <w:r>
        <w:t>medsystem_der_dbdiagram.dbml — cole o conteúdo em https://dbdiagram.io/d para gerar o DER visual completo e editável.</w:t>
      </w:r>
    </w:p>
    <w:p>
      <w:pPr>
        <w:pStyle w:val="ListBullet"/>
      </w:pPr>
      <w:r>
        <w:t>medsystem_initial_migration.sql — execute em um banco PostgreSQL vazio. A migration cria tabelas, PK/FK, uniques, constraints e índices.</w:t>
      </w:r>
    </w:p>
    <w:p>
      <w:pPr>
        <w:pStyle w:val="ListBullet"/>
      </w:pPr>
      <w:r>
        <w:t>Modelagem_Banco_Dados_DER_Meu_Gestor_MedSystem.md — versão textual completa do dicionário de dados.</w:t>
      </w:r>
    </w:p>
    <w:p>
      <w:pPr>
        <w:pStyle w:val="Heading1"/>
      </w:pPr>
      <w:r>
        <w:t>32. Observações de implementação</w:t>
      </w:r>
    </w:p>
    <w:p>
      <w:pPr>
        <w:pStyle w:val="ListBullet"/>
      </w:pPr>
      <w:r>
        <w:t>A validação de disponibilidade de agenda deve consultar intervalos ativos do profissional e da sala antes de confirmar o agendamento.</w:t>
      </w:r>
    </w:p>
    <w:p>
      <w:pPr>
        <w:pStyle w:val="ListBullet"/>
      </w:pPr>
      <w:r>
        <w:t>Movimentações de estoque devem ser transacionais: a gravação do movimento e a atualização do saldo/lote precisam ocorrer na mesma transação.</w:t>
      </w:r>
    </w:p>
    <w:p>
      <w:pPr>
        <w:pStyle w:val="ListBullet"/>
      </w:pPr>
      <w:r>
        <w:t>Recebimentos e pagamentos devem alimentar financial_transactions de forma idempotente para que DRE e fluxo de caixa não dupliquem valores.</w:t>
      </w:r>
    </w:p>
    <w:p>
      <w:pPr>
        <w:pStyle w:val="ListBullet"/>
      </w:pPr>
      <w:r>
        <w:t>Auditoria deve ser append-only. Não permita UPDATE/DELETE convencional em audit_logs para perfis da aplicação.</w:t>
      </w:r>
    </w:p>
    <w:p>
      <w:pPr>
        <w:pStyle w:val="ListBullet"/>
      </w:pPr>
      <w:r>
        <w:t>Para LGPD, utilize criptografia em repouso, política de retenção, trilha de acesso a prontuário e autorização por empresa/filial/módulo.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técnico — versão inicial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Meu Gestor MedSystem — Modelagem do Banco de Dados (DER)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