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D28E" w14:textId="77777777" w:rsidR="00974681" w:rsidRPr="00AD2071" w:rsidRDefault="00C40961">
      <w:r>
        <w:rPr>
          <w:rFonts w:ascii="Times New Roman" w:hAnsi="Times New Roman" w:cs="Times New Roman"/>
          <w:b/>
          <w:noProof/>
          <w:lang w:eastAsia="pt-PT"/>
        </w:rPr>
        <w:drawing>
          <wp:anchor distT="0" distB="0" distL="114300" distR="114300" simplePos="0" relativeHeight="251661377" behindDoc="1" locked="0" layoutInCell="1" allowOverlap="1" wp14:anchorId="3B8950E9" wp14:editId="46F251DE">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4E91" w:rsidRPr="00BF6B71">
        <w:rPr>
          <w:noProof/>
          <w:lang w:eastAsia="pt-PT"/>
        </w:rPr>
        <mc:AlternateContent>
          <mc:Choice Requires="wps">
            <w:drawing>
              <wp:anchor distT="0" distB="0" distL="114300" distR="114300" simplePos="0" relativeHeight="251657218" behindDoc="0" locked="0" layoutInCell="1" allowOverlap="1" wp14:anchorId="6F53006F" wp14:editId="5B3259CA">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6E8F251" w14:textId="77777777" w:rsidR="004B04A1" w:rsidRDefault="004B04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3006F"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6E8F251" w14:textId="77777777" w:rsidR="004B04A1" w:rsidRDefault="004B04A1"/>
                  </w:txbxContent>
                </v:textbox>
              </v:shape>
            </w:pict>
          </mc:Fallback>
        </mc:AlternateContent>
      </w:r>
    </w:p>
    <w:p w14:paraId="38D95FA9" w14:textId="77777777" w:rsidR="00974681" w:rsidRPr="00305DEB" w:rsidRDefault="00974681"/>
    <w:p w14:paraId="0637BA94" w14:textId="77777777" w:rsidR="00974681" w:rsidRPr="0046149F" w:rsidRDefault="00974681"/>
    <w:p w14:paraId="22FD6DA0" w14:textId="77777777" w:rsidR="00974681" w:rsidRPr="00CE2F9D" w:rsidRDefault="00974681"/>
    <w:p w14:paraId="6F634CE4" w14:textId="77777777" w:rsidR="00155ADC" w:rsidRPr="00AD2071" w:rsidRDefault="00974681" w:rsidP="00FD174C">
      <w:pPr>
        <w:jc w:val="center"/>
        <w:rPr>
          <w:rFonts w:ascii="Times New Roman" w:hAnsi="Times New Roman" w:cs="Times New Roman"/>
          <w:b/>
        </w:rPr>
      </w:pPr>
      <w:r w:rsidRPr="00CE2F9D">
        <w:rPr>
          <w:rFonts w:ascii="Times New Roman" w:hAnsi="Times New Roman" w:cs="Times New Roman"/>
          <w:b/>
        </w:rPr>
        <w:t>Departamento de Engenharia Eletrot</w:t>
      </w:r>
      <w:r w:rsidRPr="00AD2071">
        <w:rPr>
          <w:rFonts w:ascii="Times New Roman" w:hAnsi="Times New Roman" w:cs="Times New Roman"/>
          <w:b/>
        </w:rPr>
        <w:t>écnica</w:t>
      </w:r>
    </w:p>
    <w:p w14:paraId="4F89C8C1" w14:textId="77777777" w:rsidR="00974681" w:rsidRPr="00305DEB" w:rsidRDefault="00974681" w:rsidP="00FD174C">
      <w:pPr>
        <w:jc w:val="center"/>
        <w:rPr>
          <w:rFonts w:ascii="Times New Roman" w:hAnsi="Times New Roman" w:cs="Times New Roman"/>
          <w:b/>
        </w:rPr>
      </w:pPr>
      <w:r w:rsidRPr="00305DEB">
        <w:rPr>
          <w:rFonts w:ascii="Times New Roman" w:hAnsi="Times New Roman" w:cs="Times New Roman"/>
          <w:b/>
        </w:rPr>
        <w:t>Licenciatura em Engenharia Eletrotécnica – Sistemas Elétricos de Energia</w:t>
      </w:r>
    </w:p>
    <w:p w14:paraId="73E76CC0" w14:textId="77777777" w:rsidR="00974681" w:rsidRPr="0046149F" w:rsidRDefault="00974681" w:rsidP="00FD174C">
      <w:pPr>
        <w:jc w:val="center"/>
        <w:rPr>
          <w:rFonts w:ascii="Times New Roman" w:hAnsi="Times New Roman" w:cs="Times New Roman"/>
        </w:rPr>
      </w:pPr>
    </w:p>
    <w:p w14:paraId="1043FD63" w14:textId="77777777" w:rsidR="00974681" w:rsidRPr="00CE2F9D" w:rsidRDefault="00974681" w:rsidP="00FD174C">
      <w:pPr>
        <w:jc w:val="center"/>
        <w:rPr>
          <w:rFonts w:ascii="Times New Roman" w:hAnsi="Times New Roman" w:cs="Times New Roman"/>
        </w:rPr>
      </w:pPr>
    </w:p>
    <w:p w14:paraId="1B5C675B" w14:textId="77777777" w:rsidR="00974681" w:rsidRPr="00CE2F9D" w:rsidRDefault="00974681" w:rsidP="00FD174C">
      <w:pPr>
        <w:jc w:val="center"/>
        <w:rPr>
          <w:rFonts w:ascii="Times New Roman" w:hAnsi="Times New Roman" w:cs="Times New Roman"/>
          <w:sz w:val="36"/>
        </w:rPr>
      </w:pPr>
    </w:p>
    <w:p w14:paraId="42F5BDDD" w14:textId="77777777" w:rsidR="00C40961" w:rsidRPr="00C40961" w:rsidRDefault="00C40961" w:rsidP="00C40961">
      <w:pPr>
        <w:jc w:val="center"/>
        <w:rPr>
          <w:rFonts w:ascii="Times New Roman" w:hAnsi="Times New Roman" w:cs="Times New Roman"/>
          <w:sz w:val="36"/>
        </w:rPr>
      </w:pPr>
      <w:r w:rsidRPr="00C40961">
        <w:rPr>
          <w:rFonts w:ascii="Times New Roman" w:hAnsi="Times New Roman" w:cs="Times New Roman"/>
          <w:sz w:val="36"/>
        </w:rPr>
        <w:t>Projetos Primários de Subestações de Alta Tensão:</w:t>
      </w:r>
    </w:p>
    <w:p w14:paraId="68819CC7" w14:textId="77777777" w:rsidR="00974681" w:rsidRPr="00AD2071" w:rsidRDefault="00C40961" w:rsidP="00C40961">
      <w:pPr>
        <w:jc w:val="center"/>
        <w:rPr>
          <w:rFonts w:ascii="Times New Roman" w:hAnsi="Times New Roman" w:cs="Times New Roman"/>
        </w:rPr>
      </w:pPr>
      <w:r w:rsidRPr="00C40961">
        <w:rPr>
          <w:rFonts w:ascii="Times New Roman" w:hAnsi="Times New Roman" w:cs="Times New Roman"/>
          <w:sz w:val="36"/>
        </w:rPr>
        <w:t>Modelação</w:t>
      </w:r>
      <w:r w:rsidR="00762639">
        <w:rPr>
          <w:rFonts w:ascii="Times New Roman" w:hAnsi="Times New Roman" w:cs="Times New Roman"/>
          <w:sz w:val="36"/>
        </w:rPr>
        <w:t xml:space="preserve"> </w:t>
      </w:r>
      <w:r w:rsidRPr="00C40961">
        <w:rPr>
          <w:rFonts w:ascii="Times New Roman" w:hAnsi="Times New Roman" w:cs="Times New Roman"/>
          <w:sz w:val="36"/>
        </w:rPr>
        <w:t>e Desenvolvimento Multidisciplinar em Contexto</w:t>
      </w:r>
      <w:r>
        <w:rPr>
          <w:rFonts w:ascii="Times New Roman" w:hAnsi="Times New Roman" w:cs="Times New Roman"/>
          <w:sz w:val="36"/>
        </w:rPr>
        <w:t> </w:t>
      </w:r>
      <w:r w:rsidRPr="00C40961">
        <w:rPr>
          <w:rFonts w:ascii="Times New Roman" w:hAnsi="Times New Roman" w:cs="Times New Roman"/>
          <w:sz w:val="36"/>
        </w:rPr>
        <w:t>Empresarial</w:t>
      </w:r>
    </w:p>
    <w:p w14:paraId="4F6861CC" w14:textId="77777777" w:rsidR="00974681" w:rsidRPr="00AD2071" w:rsidRDefault="00974681" w:rsidP="00FD174C">
      <w:pPr>
        <w:jc w:val="center"/>
        <w:rPr>
          <w:rFonts w:ascii="Times New Roman" w:hAnsi="Times New Roman" w:cs="Times New Roman"/>
        </w:rPr>
      </w:pPr>
    </w:p>
    <w:p w14:paraId="727CB156" w14:textId="77777777" w:rsidR="00974681" w:rsidRPr="00AD2071" w:rsidRDefault="00974681" w:rsidP="00FD174C">
      <w:pPr>
        <w:jc w:val="center"/>
        <w:rPr>
          <w:rFonts w:ascii="Times New Roman" w:hAnsi="Times New Roman" w:cs="Times New Roman"/>
        </w:rPr>
      </w:pPr>
    </w:p>
    <w:p w14:paraId="34AC3577" w14:textId="77777777" w:rsidR="00974681" w:rsidRPr="00AD2071" w:rsidRDefault="00974681" w:rsidP="00FD174C">
      <w:pPr>
        <w:jc w:val="center"/>
        <w:rPr>
          <w:rFonts w:ascii="Times New Roman" w:hAnsi="Times New Roman" w:cs="Times New Roman"/>
        </w:rPr>
      </w:pPr>
    </w:p>
    <w:p w14:paraId="4D8BEE92" w14:textId="77777777" w:rsidR="00974681" w:rsidRPr="00AD2071" w:rsidRDefault="00974681" w:rsidP="00FD174C">
      <w:pPr>
        <w:jc w:val="center"/>
        <w:rPr>
          <w:rFonts w:ascii="Times New Roman" w:hAnsi="Times New Roman" w:cs="Times New Roman"/>
        </w:rPr>
      </w:pPr>
    </w:p>
    <w:p w14:paraId="0C4C36CD" w14:textId="77777777" w:rsidR="00974681" w:rsidRPr="00AD2071" w:rsidRDefault="00974681" w:rsidP="00FD174C">
      <w:pPr>
        <w:jc w:val="center"/>
        <w:rPr>
          <w:rFonts w:ascii="Times New Roman" w:hAnsi="Times New Roman" w:cs="Times New Roman"/>
        </w:rPr>
      </w:pPr>
    </w:p>
    <w:p w14:paraId="62DF0F31" w14:textId="77777777" w:rsidR="00974681" w:rsidRPr="00AD2071" w:rsidRDefault="00974681" w:rsidP="00FD174C">
      <w:pPr>
        <w:jc w:val="center"/>
        <w:rPr>
          <w:rFonts w:ascii="Times New Roman" w:hAnsi="Times New Roman" w:cs="Times New Roman"/>
        </w:rPr>
      </w:pPr>
    </w:p>
    <w:p w14:paraId="2256B7E6" w14:textId="77777777" w:rsidR="00974681" w:rsidRPr="00AD2071" w:rsidRDefault="00C40961" w:rsidP="00FD174C">
      <w:pPr>
        <w:jc w:val="right"/>
        <w:rPr>
          <w:rFonts w:ascii="Times New Roman" w:hAnsi="Times New Roman" w:cs="Times New Roman"/>
        </w:rPr>
      </w:pPr>
      <w:r>
        <w:rPr>
          <w:rFonts w:ascii="Times New Roman" w:hAnsi="Times New Roman" w:cs="Times New Roman"/>
        </w:rPr>
        <w:t>1221689</w:t>
      </w:r>
    </w:p>
    <w:p w14:paraId="73D9B803" w14:textId="77777777" w:rsidR="00974681" w:rsidRPr="00AD2071" w:rsidRDefault="00C40961" w:rsidP="00FD174C">
      <w:pPr>
        <w:jc w:val="right"/>
        <w:rPr>
          <w:rFonts w:ascii="Times New Roman" w:hAnsi="Times New Roman" w:cs="Times New Roman"/>
        </w:rPr>
      </w:pPr>
      <w:r>
        <w:rPr>
          <w:rFonts w:ascii="Times New Roman" w:hAnsi="Times New Roman" w:cs="Times New Roman"/>
        </w:rPr>
        <w:t>João Miguel Pinto Castro</w:t>
      </w:r>
    </w:p>
    <w:p w14:paraId="0275338B" w14:textId="77777777" w:rsidR="000C6A2D" w:rsidRPr="00AD2071" w:rsidRDefault="000C6A2D" w:rsidP="000C6A2D">
      <w:pPr>
        <w:spacing w:line="360" w:lineRule="auto"/>
        <w:jc w:val="center"/>
        <w:rPr>
          <w:rFonts w:ascii="Times New Roman" w:hAnsi="Times New Roman" w:cs="Times New Roman"/>
        </w:rPr>
      </w:pPr>
    </w:p>
    <w:p w14:paraId="734CAA29" w14:textId="77777777" w:rsidR="000C6A2D" w:rsidRPr="00AD2071" w:rsidRDefault="000C6A2D" w:rsidP="0056642F">
      <w:pPr>
        <w:spacing w:line="360" w:lineRule="auto"/>
        <w:jc w:val="center"/>
        <w:rPr>
          <w:rFonts w:ascii="Times New Roman" w:hAnsi="Times New Roman" w:cs="Times New Roman"/>
        </w:rPr>
      </w:pPr>
    </w:p>
    <w:p w14:paraId="5F28E692" w14:textId="77777777" w:rsidR="00AE6876" w:rsidRPr="00AD2071" w:rsidRDefault="000C6A2D" w:rsidP="000C6A2D">
      <w:pPr>
        <w:spacing w:line="360" w:lineRule="auto"/>
        <w:jc w:val="center"/>
        <w:rPr>
          <w:rFonts w:ascii="Times New Roman" w:hAnsi="Times New Roman" w:cs="Times New Roman"/>
        </w:rPr>
      </w:pPr>
      <w:r w:rsidRPr="00AD2071">
        <w:rPr>
          <w:rFonts w:ascii="Times New Roman" w:hAnsi="Times New Roman" w:cs="Times New Roman"/>
        </w:rPr>
        <w:t>Unidade Curricular de Projeto/Estágio de Sistemas Elétricos de Energia</w:t>
      </w:r>
    </w:p>
    <w:p w14:paraId="3F225CA9" w14:textId="77777777" w:rsidR="000C6A2D" w:rsidRPr="00AD2071" w:rsidRDefault="000C6A2D" w:rsidP="000C6A2D">
      <w:pPr>
        <w:spacing w:line="360" w:lineRule="auto"/>
        <w:jc w:val="center"/>
        <w:rPr>
          <w:rFonts w:ascii="Times New Roman" w:hAnsi="Times New Roman" w:cs="Times New Roman"/>
        </w:rPr>
      </w:pPr>
      <w:r w:rsidRPr="00AD2071">
        <w:rPr>
          <w:rFonts w:ascii="Times New Roman" w:hAnsi="Times New Roman" w:cs="Times New Roman"/>
        </w:rPr>
        <w:t>Ano letivo 20</w:t>
      </w:r>
      <w:r w:rsidR="002633B2" w:rsidRPr="00AD2071">
        <w:rPr>
          <w:rFonts w:ascii="Times New Roman" w:hAnsi="Times New Roman" w:cs="Times New Roman"/>
        </w:rPr>
        <w:t>2</w:t>
      </w:r>
      <w:r w:rsidR="00F529A6">
        <w:rPr>
          <w:rFonts w:ascii="Times New Roman" w:hAnsi="Times New Roman" w:cs="Times New Roman"/>
        </w:rPr>
        <w:t>5</w:t>
      </w:r>
      <w:r w:rsidRPr="00AD2071">
        <w:rPr>
          <w:rFonts w:ascii="Times New Roman" w:hAnsi="Times New Roman" w:cs="Times New Roman"/>
        </w:rPr>
        <w:t>/20</w:t>
      </w:r>
      <w:r w:rsidR="002633B2" w:rsidRPr="00AD2071">
        <w:rPr>
          <w:rFonts w:ascii="Times New Roman" w:hAnsi="Times New Roman" w:cs="Times New Roman"/>
        </w:rPr>
        <w:t>2</w:t>
      </w:r>
      <w:r w:rsidR="00F529A6">
        <w:rPr>
          <w:rFonts w:ascii="Times New Roman" w:hAnsi="Times New Roman" w:cs="Times New Roman"/>
        </w:rPr>
        <w:t>6</w:t>
      </w:r>
    </w:p>
    <w:p w14:paraId="24498F45" w14:textId="77777777" w:rsidR="00AE6876" w:rsidRPr="00AD2071" w:rsidRDefault="00AE6876" w:rsidP="005F78E0">
      <w:pPr>
        <w:spacing w:line="360" w:lineRule="auto"/>
        <w:jc w:val="center"/>
        <w:rPr>
          <w:rFonts w:ascii="Times New Roman" w:hAnsi="Times New Roman" w:cs="Times New Roman"/>
        </w:rPr>
      </w:pPr>
    </w:p>
    <w:p w14:paraId="350A15AC" w14:textId="77777777" w:rsidR="00AE6876" w:rsidRPr="00AD2071" w:rsidRDefault="00AE6876" w:rsidP="005F78E0">
      <w:pPr>
        <w:spacing w:line="360" w:lineRule="auto"/>
        <w:jc w:val="center"/>
        <w:rPr>
          <w:rFonts w:ascii="Times New Roman" w:hAnsi="Times New Roman" w:cs="Times New Roman"/>
        </w:rPr>
      </w:pPr>
    </w:p>
    <w:p w14:paraId="5EEE2586" w14:textId="77777777" w:rsidR="00E21FCC" w:rsidRPr="00AD2071" w:rsidRDefault="00E21FCC" w:rsidP="005F78E0">
      <w:pPr>
        <w:spacing w:line="360" w:lineRule="auto"/>
        <w:jc w:val="center"/>
        <w:rPr>
          <w:rFonts w:ascii="Times New Roman" w:hAnsi="Times New Roman" w:cs="Times New Roman"/>
        </w:rPr>
      </w:pPr>
    </w:p>
    <w:p w14:paraId="71226ECD" w14:textId="77777777" w:rsidR="00E21FCC" w:rsidRPr="00AD2071" w:rsidRDefault="00E21FCC" w:rsidP="005F78E0">
      <w:pPr>
        <w:spacing w:line="360" w:lineRule="auto"/>
        <w:jc w:val="center"/>
        <w:rPr>
          <w:rFonts w:ascii="Times New Roman" w:hAnsi="Times New Roman" w:cs="Times New Roman"/>
        </w:rPr>
      </w:pPr>
    </w:p>
    <w:p w14:paraId="5101A89B" w14:textId="77777777" w:rsidR="00FC616C" w:rsidRPr="00AD2071" w:rsidRDefault="000C6A2D" w:rsidP="000472E4">
      <w:pPr>
        <w:spacing w:line="360" w:lineRule="auto"/>
        <w:jc w:val="center"/>
        <w:rPr>
          <w:rFonts w:ascii="Times New Roman" w:hAnsi="Times New Roman" w:cs="Times New Roman"/>
        </w:rPr>
      </w:pPr>
      <w:r w:rsidRPr="00AD2071">
        <w:rPr>
          <w:rFonts w:ascii="Times New Roman" w:hAnsi="Times New Roman" w:cs="Times New Roman"/>
        </w:rPr>
        <w:t>Nome d</w:t>
      </w:r>
      <w:r w:rsidR="00D17139">
        <w:rPr>
          <w:rFonts w:ascii="Times New Roman" w:hAnsi="Times New Roman" w:cs="Times New Roman"/>
        </w:rPr>
        <w:t>o</w:t>
      </w:r>
      <w:r w:rsidRPr="00AD2071">
        <w:rPr>
          <w:rFonts w:ascii="Times New Roman" w:hAnsi="Times New Roman" w:cs="Times New Roman"/>
        </w:rPr>
        <w:t xml:space="preserve"> a</w:t>
      </w:r>
      <w:r w:rsidR="00FC616C" w:rsidRPr="00AD2071">
        <w:rPr>
          <w:rFonts w:ascii="Times New Roman" w:hAnsi="Times New Roman" w:cs="Times New Roman"/>
        </w:rPr>
        <w:t>lun</w:t>
      </w:r>
      <w:r w:rsidR="00D17139">
        <w:rPr>
          <w:rFonts w:ascii="Times New Roman" w:hAnsi="Times New Roman" w:cs="Times New Roman"/>
        </w:rPr>
        <w:t>o</w:t>
      </w:r>
      <w:r w:rsidR="00FC616C" w:rsidRPr="00AD2071">
        <w:rPr>
          <w:rFonts w:ascii="Times New Roman" w:hAnsi="Times New Roman" w:cs="Times New Roman"/>
        </w:rPr>
        <w:t xml:space="preserve">: </w:t>
      </w:r>
      <w:r w:rsidR="002633B2" w:rsidRPr="00AD2071">
        <w:rPr>
          <w:rFonts w:ascii="Times New Roman" w:hAnsi="Times New Roman" w:cs="Times New Roman"/>
        </w:rPr>
        <w:t>Jo</w:t>
      </w:r>
      <w:r w:rsidR="00F529A6">
        <w:rPr>
          <w:rFonts w:ascii="Times New Roman" w:hAnsi="Times New Roman" w:cs="Times New Roman"/>
        </w:rPr>
        <w:t>ão Miguel Pinto Castro</w:t>
      </w:r>
      <w:r w:rsidR="00FC616C" w:rsidRPr="00AD2071">
        <w:rPr>
          <w:rFonts w:ascii="Times New Roman" w:hAnsi="Times New Roman" w:cs="Times New Roman"/>
        </w:rPr>
        <w:t xml:space="preserve">, nº </w:t>
      </w:r>
      <w:r w:rsidR="00F529A6">
        <w:rPr>
          <w:rFonts w:ascii="Times New Roman" w:hAnsi="Times New Roman" w:cs="Times New Roman"/>
        </w:rPr>
        <w:t>1221689</w:t>
      </w:r>
      <w:r w:rsidR="00FC616C" w:rsidRPr="00AD2071">
        <w:rPr>
          <w:rFonts w:ascii="Times New Roman" w:hAnsi="Times New Roman" w:cs="Times New Roman"/>
        </w:rPr>
        <w:t xml:space="preserve">, </w:t>
      </w:r>
      <w:hyperlink r:id="rId12" w:history="1">
        <w:r w:rsidR="00F529A6" w:rsidRPr="005845DF">
          <w:rPr>
            <w:rStyle w:val="Hiperligao"/>
            <w:rFonts w:ascii="Times New Roman" w:hAnsi="Times New Roman" w:cs="Times New Roman"/>
          </w:rPr>
          <w:t>1221689@isep.ipp.pt</w:t>
        </w:r>
      </w:hyperlink>
    </w:p>
    <w:p w14:paraId="47AE1F25" w14:textId="77777777" w:rsidR="00FC616C" w:rsidRPr="00305DEB" w:rsidRDefault="00FC616C" w:rsidP="000472E4">
      <w:pPr>
        <w:spacing w:line="360" w:lineRule="auto"/>
        <w:jc w:val="center"/>
        <w:rPr>
          <w:rFonts w:ascii="Times New Roman" w:hAnsi="Times New Roman" w:cs="Times New Roman"/>
        </w:rPr>
      </w:pPr>
    </w:p>
    <w:p w14:paraId="7DEDAA4D" w14:textId="77777777" w:rsidR="00F529A6" w:rsidRPr="00F529A6" w:rsidRDefault="000C6A2D" w:rsidP="00F529A6">
      <w:pPr>
        <w:spacing w:line="360" w:lineRule="auto"/>
        <w:jc w:val="center"/>
        <w:rPr>
          <w:rFonts w:ascii="Times New Roman" w:hAnsi="Times New Roman" w:cs="Times New Roman"/>
        </w:rPr>
      </w:pPr>
      <w:r w:rsidRPr="0046149F">
        <w:rPr>
          <w:rFonts w:ascii="Times New Roman" w:hAnsi="Times New Roman" w:cs="Times New Roman"/>
        </w:rPr>
        <w:t>Nome do t</w:t>
      </w:r>
      <w:r w:rsidR="00FC616C" w:rsidRPr="00CE2F9D">
        <w:rPr>
          <w:rFonts w:ascii="Times New Roman" w:hAnsi="Times New Roman" w:cs="Times New Roman"/>
        </w:rPr>
        <w:t xml:space="preserve">rabalho: </w:t>
      </w:r>
      <w:r w:rsidR="00F529A6" w:rsidRPr="00F529A6">
        <w:rPr>
          <w:rFonts w:ascii="Times New Roman" w:hAnsi="Times New Roman" w:cs="Times New Roman"/>
        </w:rPr>
        <w:t>Projetos Primários de Subestações de Alta Tensão:</w:t>
      </w:r>
    </w:p>
    <w:p w14:paraId="21AB4057" w14:textId="77777777" w:rsidR="00FC616C" w:rsidRPr="00AD2071" w:rsidRDefault="00F529A6" w:rsidP="00F529A6">
      <w:pPr>
        <w:spacing w:line="360" w:lineRule="auto"/>
        <w:jc w:val="center"/>
        <w:rPr>
          <w:rFonts w:ascii="Times New Roman" w:hAnsi="Times New Roman" w:cs="Times New Roman"/>
        </w:rPr>
      </w:pPr>
      <w:r w:rsidRPr="00F529A6">
        <w:rPr>
          <w:rFonts w:ascii="Times New Roman" w:hAnsi="Times New Roman" w:cs="Times New Roman"/>
        </w:rPr>
        <w:t>Modelação e Desenvolvimento Multidisciplinar em Contexto Empresarial</w:t>
      </w:r>
    </w:p>
    <w:p w14:paraId="41D00087" w14:textId="77777777" w:rsidR="00FC616C" w:rsidRPr="00AD2071" w:rsidRDefault="004677AA" w:rsidP="000472E4">
      <w:pPr>
        <w:spacing w:line="360" w:lineRule="auto"/>
        <w:jc w:val="center"/>
        <w:rPr>
          <w:rFonts w:ascii="Times New Roman" w:hAnsi="Times New Roman" w:cs="Times New Roman"/>
        </w:rPr>
      </w:pPr>
      <w:r w:rsidRPr="00AD2071">
        <w:rPr>
          <w:rFonts w:ascii="Times New Roman" w:hAnsi="Times New Roman" w:cs="Times New Roman"/>
        </w:rPr>
        <w:t>Referência</w:t>
      </w:r>
      <w:r w:rsidR="000C6A2D" w:rsidRPr="00AD2071">
        <w:rPr>
          <w:rFonts w:ascii="Times New Roman" w:hAnsi="Times New Roman" w:cs="Times New Roman"/>
        </w:rPr>
        <w:t xml:space="preserve"> do trabalho</w:t>
      </w:r>
      <w:r w:rsidRPr="00AD2071">
        <w:rPr>
          <w:rFonts w:ascii="Times New Roman" w:hAnsi="Times New Roman" w:cs="Times New Roman"/>
        </w:rPr>
        <w:t>: PE</w:t>
      </w:r>
      <w:r w:rsidR="002633B2" w:rsidRPr="00AD2071">
        <w:rPr>
          <w:rFonts w:ascii="Times New Roman" w:hAnsi="Times New Roman" w:cs="Times New Roman"/>
        </w:rPr>
        <w:t>202</w:t>
      </w:r>
      <w:r w:rsidR="00F529A6">
        <w:rPr>
          <w:rFonts w:ascii="Times New Roman" w:hAnsi="Times New Roman" w:cs="Times New Roman"/>
        </w:rPr>
        <w:t>6RRC</w:t>
      </w:r>
      <w:r w:rsidR="002633B2" w:rsidRPr="00AD2071">
        <w:rPr>
          <w:rFonts w:ascii="Times New Roman" w:hAnsi="Times New Roman" w:cs="Times New Roman"/>
        </w:rPr>
        <w:t>1</w:t>
      </w:r>
      <w:r w:rsidR="00F529A6">
        <w:rPr>
          <w:rFonts w:ascii="Times New Roman" w:hAnsi="Times New Roman" w:cs="Times New Roman"/>
        </w:rPr>
        <w:t>221689</w:t>
      </w:r>
    </w:p>
    <w:p w14:paraId="63B11A5A" w14:textId="77777777" w:rsidR="00FC616C" w:rsidRPr="00AD2071" w:rsidRDefault="00FC616C" w:rsidP="000472E4">
      <w:pPr>
        <w:spacing w:line="360" w:lineRule="auto"/>
        <w:jc w:val="center"/>
        <w:rPr>
          <w:rFonts w:ascii="Times New Roman" w:hAnsi="Times New Roman" w:cs="Times New Roman"/>
        </w:rPr>
      </w:pPr>
    </w:p>
    <w:p w14:paraId="1C4CCA56" w14:textId="77777777" w:rsidR="00FC616C" w:rsidRPr="00AD2071" w:rsidRDefault="00FC616C" w:rsidP="000472E4">
      <w:pPr>
        <w:spacing w:line="360" w:lineRule="auto"/>
        <w:jc w:val="center"/>
        <w:rPr>
          <w:rFonts w:ascii="Times New Roman" w:hAnsi="Times New Roman" w:cs="Times New Roman"/>
        </w:rPr>
      </w:pPr>
      <w:r w:rsidRPr="00AD2071">
        <w:rPr>
          <w:rFonts w:ascii="Times New Roman" w:hAnsi="Times New Roman" w:cs="Times New Roman"/>
        </w:rPr>
        <w:t>Orientação no ISEP: Eng.</w:t>
      </w:r>
      <w:r w:rsidR="006F5D14" w:rsidRPr="00AD2071">
        <w:rPr>
          <w:rFonts w:ascii="Times New Roman" w:hAnsi="Times New Roman" w:cs="Times New Roman"/>
        </w:rPr>
        <w:t>º</w:t>
      </w:r>
      <w:r w:rsidRPr="00AD2071">
        <w:rPr>
          <w:rFonts w:ascii="Times New Roman" w:hAnsi="Times New Roman" w:cs="Times New Roman"/>
        </w:rPr>
        <w:t xml:space="preserve"> </w:t>
      </w:r>
      <w:r w:rsidR="00F529A6">
        <w:rPr>
          <w:rFonts w:ascii="Times New Roman" w:hAnsi="Times New Roman" w:cs="Times New Roman"/>
        </w:rPr>
        <w:t>Rui Castro</w:t>
      </w:r>
      <w:r w:rsidRPr="00AD2071">
        <w:rPr>
          <w:rFonts w:ascii="Times New Roman" w:hAnsi="Times New Roman" w:cs="Times New Roman"/>
        </w:rPr>
        <w:t xml:space="preserve">, </w:t>
      </w:r>
      <w:hyperlink r:id="rId13" w:history="1">
        <w:r w:rsidR="00F529A6" w:rsidRPr="005845DF">
          <w:rPr>
            <w:rStyle w:val="Hiperligao"/>
            <w:rFonts w:ascii="Times New Roman" w:hAnsi="Times New Roman" w:cs="Times New Roman"/>
          </w:rPr>
          <w:t>rrc@isep.ipp.pt</w:t>
        </w:r>
      </w:hyperlink>
    </w:p>
    <w:p w14:paraId="48FAFE56" w14:textId="77777777" w:rsidR="00FC616C" w:rsidRPr="00AD2071" w:rsidRDefault="000C6A2D" w:rsidP="000472E4">
      <w:pPr>
        <w:spacing w:line="360" w:lineRule="auto"/>
        <w:jc w:val="center"/>
        <w:rPr>
          <w:rFonts w:ascii="Times New Roman" w:hAnsi="Times New Roman" w:cs="Times New Roman"/>
        </w:rPr>
      </w:pPr>
      <w:r w:rsidRPr="00305DEB">
        <w:rPr>
          <w:rFonts w:ascii="Times New Roman" w:hAnsi="Times New Roman" w:cs="Times New Roman"/>
        </w:rPr>
        <w:t>Nome da e</w:t>
      </w:r>
      <w:r w:rsidR="00FC616C" w:rsidRPr="0046149F">
        <w:rPr>
          <w:rFonts w:ascii="Times New Roman" w:hAnsi="Times New Roman" w:cs="Times New Roman"/>
        </w:rPr>
        <w:t>mpresa:</w:t>
      </w:r>
      <w:r w:rsidR="006F5D14" w:rsidRPr="00CE2F9D">
        <w:rPr>
          <w:rFonts w:ascii="Times New Roman" w:hAnsi="Times New Roman" w:cs="Times New Roman"/>
        </w:rPr>
        <w:t xml:space="preserve"> </w:t>
      </w:r>
      <w:r w:rsidR="00F529A6">
        <w:rPr>
          <w:rFonts w:ascii="Times New Roman" w:hAnsi="Times New Roman" w:cs="Times New Roman"/>
        </w:rPr>
        <w:t xml:space="preserve">SISINT – </w:t>
      </w:r>
      <w:r w:rsidR="00F529A6">
        <w:rPr>
          <w:rFonts w:ascii="Times New Roman" w:eastAsia="Times New Roman" w:hAnsi="Times New Roman" w:cs="Times New Roman"/>
        </w:rPr>
        <w:t>Supervisão, Conservação, Manutenção e Gestão de Redes de Energia</w:t>
      </w:r>
    </w:p>
    <w:p w14:paraId="5FFC12D1" w14:textId="77777777" w:rsidR="00AE6876" w:rsidRPr="00AD2071" w:rsidRDefault="00FC616C" w:rsidP="00F529A6">
      <w:pPr>
        <w:spacing w:line="360" w:lineRule="auto"/>
        <w:jc w:val="center"/>
        <w:rPr>
          <w:rFonts w:ascii="Times New Roman" w:hAnsi="Times New Roman" w:cs="Times New Roman"/>
        </w:rPr>
      </w:pPr>
      <w:r w:rsidRPr="00AD2071">
        <w:rPr>
          <w:rFonts w:ascii="Times New Roman" w:hAnsi="Times New Roman" w:cs="Times New Roman"/>
        </w:rPr>
        <w:t xml:space="preserve">Orientação na Empresa: </w:t>
      </w:r>
      <w:r w:rsidR="006F5D14" w:rsidRPr="00AD2071">
        <w:rPr>
          <w:rFonts w:ascii="Times New Roman" w:hAnsi="Times New Roman" w:cs="Times New Roman"/>
        </w:rPr>
        <w:t xml:space="preserve">Eng.º </w:t>
      </w:r>
      <w:r w:rsidR="00F529A6" w:rsidRPr="00F529A6">
        <w:rPr>
          <w:rFonts w:ascii="Times New Roman" w:hAnsi="Times New Roman" w:cs="Times New Roman"/>
        </w:rPr>
        <w:t xml:space="preserve">César </w:t>
      </w:r>
      <w:r w:rsidR="00111511" w:rsidRPr="00F529A6">
        <w:rPr>
          <w:rFonts w:ascii="Times New Roman" w:hAnsi="Times New Roman" w:cs="Times New Roman"/>
        </w:rPr>
        <w:t>Seixas,</w:t>
      </w:r>
      <w:r w:rsidR="006F5D14" w:rsidRPr="00AD2071">
        <w:rPr>
          <w:rFonts w:ascii="Times New Roman" w:hAnsi="Times New Roman" w:cs="Times New Roman"/>
        </w:rPr>
        <w:t xml:space="preserve"> </w:t>
      </w:r>
      <w:hyperlink r:id="rId14" w:history="1">
        <w:r w:rsidR="00F529A6" w:rsidRPr="005845DF">
          <w:rPr>
            <w:rStyle w:val="Hiperligao"/>
            <w:rFonts w:ascii="Times New Roman" w:hAnsi="Times New Roman" w:cs="Times New Roman"/>
          </w:rPr>
          <w:t>CBS@sisint.pt</w:t>
        </w:r>
      </w:hyperlink>
      <w:r w:rsidR="002633B2" w:rsidRPr="00AD2071">
        <w:rPr>
          <w:rFonts w:ascii="Times New Roman" w:hAnsi="Times New Roman" w:cs="Times New Roman"/>
        </w:rPr>
        <w:t xml:space="preserve"> </w:t>
      </w:r>
    </w:p>
    <w:p w14:paraId="646AB324" w14:textId="77777777" w:rsidR="00AE6876" w:rsidRPr="00305DEB" w:rsidRDefault="00AE6876" w:rsidP="005F78E0">
      <w:pPr>
        <w:spacing w:line="360" w:lineRule="auto"/>
        <w:jc w:val="center"/>
        <w:rPr>
          <w:rFonts w:ascii="Times New Roman" w:hAnsi="Times New Roman" w:cs="Times New Roman"/>
        </w:rPr>
      </w:pPr>
    </w:p>
    <w:p w14:paraId="6C675666" w14:textId="77777777" w:rsidR="00AE6876" w:rsidRPr="0046149F" w:rsidRDefault="00AE6876" w:rsidP="00AE6876">
      <w:pPr>
        <w:spacing w:line="360" w:lineRule="auto"/>
        <w:jc w:val="center"/>
        <w:rPr>
          <w:rFonts w:ascii="Times New Roman" w:hAnsi="Times New Roman" w:cs="Times New Roman"/>
        </w:rPr>
      </w:pPr>
    </w:p>
    <w:p w14:paraId="3760F17B" w14:textId="77777777" w:rsidR="000472E4" w:rsidRPr="00CE2F9D" w:rsidRDefault="000472E4" w:rsidP="0056642F">
      <w:pPr>
        <w:spacing w:line="360" w:lineRule="auto"/>
        <w:jc w:val="center"/>
        <w:rPr>
          <w:rFonts w:ascii="Times New Roman" w:hAnsi="Times New Roman" w:cs="Times New Roman"/>
        </w:rPr>
      </w:pPr>
    </w:p>
    <w:p w14:paraId="1D1CDD8B" w14:textId="77777777" w:rsidR="00AE6876" w:rsidRPr="00AD2071" w:rsidRDefault="00AE6876" w:rsidP="00AE6876">
      <w:pPr>
        <w:spacing w:line="360" w:lineRule="auto"/>
        <w:jc w:val="center"/>
        <w:rPr>
          <w:rFonts w:ascii="Times New Roman" w:hAnsi="Times New Roman" w:cs="Times New Roman"/>
        </w:rPr>
      </w:pPr>
      <w:r w:rsidRPr="00AD2071">
        <w:rPr>
          <w:rFonts w:ascii="Times New Roman" w:hAnsi="Times New Roman" w:cs="Times New Roman"/>
        </w:rPr>
        <w:t>Instituto Superior de Engenharia do Porto</w:t>
      </w:r>
    </w:p>
    <w:p w14:paraId="776BD983" w14:textId="77777777" w:rsidR="00AE6876" w:rsidRPr="00AD2071" w:rsidRDefault="00AE6876" w:rsidP="00AE6876">
      <w:pPr>
        <w:spacing w:line="360" w:lineRule="auto"/>
        <w:jc w:val="center"/>
        <w:rPr>
          <w:rFonts w:ascii="Times New Roman" w:hAnsi="Times New Roman" w:cs="Times New Roman"/>
        </w:rPr>
      </w:pPr>
      <w:r w:rsidRPr="00AD2071">
        <w:rPr>
          <w:rFonts w:ascii="Times New Roman" w:hAnsi="Times New Roman" w:cs="Times New Roman"/>
        </w:rPr>
        <w:t>Departamento de Engenharia Eletrotécnica</w:t>
      </w:r>
    </w:p>
    <w:p w14:paraId="7F846362" w14:textId="77777777" w:rsidR="00AE6876" w:rsidRPr="00AD2071" w:rsidRDefault="00AE6876" w:rsidP="00AE6876">
      <w:pPr>
        <w:spacing w:line="360" w:lineRule="auto"/>
        <w:jc w:val="center"/>
        <w:rPr>
          <w:rFonts w:ascii="Times New Roman" w:hAnsi="Times New Roman" w:cs="Times New Roman"/>
          <w:iCs/>
          <w:lang w:eastAsia="pt-PT"/>
        </w:rPr>
      </w:pPr>
      <w:r w:rsidRPr="00AD2071">
        <w:rPr>
          <w:rFonts w:ascii="Times New Roman" w:hAnsi="Times New Roman" w:cs="Times New Roman"/>
          <w:iCs/>
          <w:lang w:eastAsia="pt-PT"/>
        </w:rPr>
        <w:t>Projeto/Estágio de Sistemas Elétricos de Energia</w:t>
      </w:r>
    </w:p>
    <w:p w14:paraId="47C18FA7" w14:textId="0EE9C401" w:rsidR="006F5D14" w:rsidRDefault="00AE6876" w:rsidP="0056642F">
      <w:pPr>
        <w:spacing w:line="360" w:lineRule="auto"/>
        <w:jc w:val="center"/>
        <w:rPr>
          <w:rFonts w:ascii="Times New Roman" w:hAnsi="Times New Roman" w:cs="Times New Roman"/>
        </w:rPr>
      </w:pPr>
      <w:r w:rsidRPr="00AD2071">
        <w:rPr>
          <w:rFonts w:ascii="Times New Roman" w:hAnsi="Times New Roman" w:cs="Times New Roman"/>
        </w:rPr>
        <w:t>20</w:t>
      </w:r>
      <w:r w:rsidR="002633B2" w:rsidRPr="00AD2071">
        <w:rPr>
          <w:rFonts w:ascii="Times New Roman" w:hAnsi="Times New Roman" w:cs="Times New Roman"/>
        </w:rPr>
        <w:t>2</w:t>
      </w:r>
      <w:r w:rsidR="00F529A6">
        <w:rPr>
          <w:rFonts w:ascii="Times New Roman" w:hAnsi="Times New Roman" w:cs="Times New Roman"/>
        </w:rPr>
        <w:t>5</w:t>
      </w:r>
      <w:r w:rsidRPr="00AD2071">
        <w:rPr>
          <w:rFonts w:ascii="Times New Roman" w:hAnsi="Times New Roman" w:cs="Times New Roman"/>
        </w:rPr>
        <w:t>/20</w:t>
      </w:r>
      <w:r w:rsidR="002633B2" w:rsidRPr="00AD2071">
        <w:rPr>
          <w:rFonts w:ascii="Times New Roman" w:hAnsi="Times New Roman" w:cs="Times New Roman"/>
        </w:rPr>
        <w:t>2</w:t>
      </w:r>
      <w:r w:rsidR="00F529A6">
        <w:rPr>
          <w:rFonts w:ascii="Times New Roman" w:hAnsi="Times New Roman" w:cs="Times New Roman"/>
        </w:rPr>
        <w:t>6</w:t>
      </w:r>
    </w:p>
    <w:p w14:paraId="5C72839E" w14:textId="77777777" w:rsidR="0056642F" w:rsidRPr="00AD2071" w:rsidRDefault="0056642F" w:rsidP="0056642F">
      <w:pPr>
        <w:spacing w:line="360" w:lineRule="auto"/>
        <w:jc w:val="center"/>
        <w:rPr>
          <w:rFonts w:ascii="Times New Roman" w:hAnsi="Times New Roman" w:cs="Times New Roman"/>
        </w:rPr>
      </w:pPr>
    </w:p>
    <w:p w14:paraId="67B0E0EB" w14:textId="77777777" w:rsidR="009A210F" w:rsidRPr="00AD2071" w:rsidRDefault="009A210F" w:rsidP="00FC616C">
      <w:pPr>
        <w:spacing w:line="360" w:lineRule="auto"/>
        <w:jc w:val="both"/>
        <w:rPr>
          <w:rFonts w:ascii="Times New Roman" w:hAnsi="Times New Roman" w:cs="Times New Roman"/>
          <w:b/>
          <w:sz w:val="28"/>
        </w:rPr>
      </w:pPr>
    </w:p>
    <w:p w14:paraId="07B17CC1" w14:textId="77777777" w:rsidR="009A210F" w:rsidRPr="00AD2071" w:rsidRDefault="009A210F" w:rsidP="00FC616C">
      <w:pPr>
        <w:spacing w:line="360" w:lineRule="auto"/>
        <w:jc w:val="both"/>
        <w:rPr>
          <w:rFonts w:ascii="Times New Roman" w:hAnsi="Times New Roman" w:cs="Times New Roman"/>
          <w:b/>
          <w:sz w:val="28"/>
        </w:rPr>
        <w:sectPr w:rsidR="009A210F" w:rsidRPr="00AD2071" w:rsidSect="00B340E1">
          <w:headerReference w:type="default" r:id="rId15"/>
          <w:footerReference w:type="default" r:id="rId16"/>
          <w:headerReference w:type="first" r:id="rId17"/>
          <w:footerReference w:type="first" r:id="rId18"/>
          <w:pgSz w:w="11906" w:h="16838"/>
          <w:pgMar w:top="1985" w:right="851" w:bottom="1134" w:left="1701" w:header="709" w:footer="709" w:gutter="0"/>
          <w:pgNumType w:fmt="upperRoman" w:start="1"/>
          <w:cols w:space="708"/>
          <w:docGrid w:linePitch="360"/>
        </w:sectPr>
      </w:pPr>
    </w:p>
    <w:p w14:paraId="3F0BA260" w14:textId="77777777" w:rsidR="00AD7F1F" w:rsidRPr="00AD2071" w:rsidRDefault="006F5D14" w:rsidP="00307FDC">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Agradecimentos</w:t>
      </w:r>
    </w:p>
    <w:p w14:paraId="3C61016F" w14:textId="77777777" w:rsidR="00F529A6" w:rsidRPr="00F529A6" w:rsidRDefault="00F529A6" w:rsidP="00F529A6">
      <w:pPr>
        <w:spacing w:line="360" w:lineRule="auto"/>
        <w:jc w:val="both"/>
        <w:rPr>
          <w:rFonts w:ascii="Times New Roman" w:hAnsi="Times New Roman" w:cs="Times New Roman"/>
        </w:rPr>
      </w:pPr>
      <w:r>
        <w:rPr>
          <w:rFonts w:ascii="Times New Roman" w:eastAsia="Times New Roman" w:hAnsi="Times New Roman" w:cs="Times New Roman"/>
          <w:color w:val="000000"/>
        </w:rPr>
        <w:t xml:space="preserve">A </w:t>
      </w:r>
      <w:r w:rsidRPr="00F529A6">
        <w:rPr>
          <w:rFonts w:ascii="Times New Roman" w:hAnsi="Times New Roman" w:cs="Times New Roman"/>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7080E0E1"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Ao orientador de estágio, Rui Castro, pelo cuidado, orientação e apoio prestados desde o início da nossa ligação académica na faculdade.</w:t>
      </w:r>
    </w:p>
    <w:p w14:paraId="1B40049D"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Ao orientador da empresa, César Seixas, à minha equipa e aos demais colegas pela oportunidade concedida, pela valiosa experiência empresarial proporcionada e pela constante disponibilidade, simpatia e empatia demonstradas ao longo de todo o estágio.</w:t>
      </w:r>
    </w:p>
    <w:p w14:paraId="01FDABAB"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À SISINT – Supervisão, Conservação, Manutenção e Gestão de Redes de Energia, pelo acolhimento e pela experiência empresarial proporcionada.</w:t>
      </w:r>
    </w:p>
    <w:p w14:paraId="7BAF6E2C"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Aos meus amigos e colegas, pelo companheirismo e entreajuda demonstrados não apenas nesta etapa final da minha caminhada académica, mas também ao longo de toda a minha vida.</w:t>
      </w:r>
    </w:p>
    <w:p w14:paraId="142290E4"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0D1D2B76" w14:textId="77777777" w:rsidR="00F529A6" w:rsidRPr="00F529A6" w:rsidRDefault="00F529A6" w:rsidP="00F529A6">
      <w:pPr>
        <w:spacing w:line="360" w:lineRule="auto"/>
        <w:jc w:val="both"/>
        <w:rPr>
          <w:rFonts w:ascii="Times New Roman" w:hAnsi="Times New Roman" w:cs="Times New Roman"/>
        </w:rPr>
      </w:pPr>
    </w:p>
    <w:p w14:paraId="3318FCEC"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 todos vocês, os meus sinceros agradecimentos!</w:t>
      </w:r>
    </w:p>
    <w:p w14:paraId="60ABC645" w14:textId="77777777" w:rsidR="00307FDC" w:rsidRPr="00AD2071" w:rsidRDefault="00307FDC" w:rsidP="00307FDC">
      <w:pPr>
        <w:spacing w:line="360" w:lineRule="auto"/>
        <w:jc w:val="both"/>
        <w:rPr>
          <w:rFonts w:ascii="Times New Roman" w:hAnsi="Times New Roman" w:cs="Times New Roman"/>
          <w:b/>
          <w:sz w:val="28"/>
        </w:rPr>
      </w:pPr>
    </w:p>
    <w:p w14:paraId="38E22B6B" w14:textId="77777777" w:rsidR="00307FDC" w:rsidRPr="00AD2071" w:rsidRDefault="00307FDC" w:rsidP="00307FDC">
      <w:pPr>
        <w:spacing w:line="360" w:lineRule="auto"/>
        <w:jc w:val="both"/>
        <w:rPr>
          <w:rFonts w:ascii="Times New Roman" w:hAnsi="Times New Roman" w:cs="Times New Roman"/>
          <w:b/>
          <w:sz w:val="28"/>
        </w:rPr>
      </w:pPr>
    </w:p>
    <w:p w14:paraId="57A8865B" w14:textId="77777777" w:rsidR="00307FDC" w:rsidRPr="00AD2071" w:rsidRDefault="00307FDC" w:rsidP="00307FDC">
      <w:pPr>
        <w:spacing w:line="360" w:lineRule="auto"/>
        <w:jc w:val="both"/>
        <w:rPr>
          <w:rFonts w:ascii="Times New Roman" w:hAnsi="Times New Roman" w:cs="Times New Roman"/>
          <w:b/>
          <w:sz w:val="28"/>
        </w:rPr>
      </w:pPr>
    </w:p>
    <w:p w14:paraId="77372CC5" w14:textId="77777777" w:rsidR="00307FDC" w:rsidRPr="00AD2071" w:rsidRDefault="00307FDC" w:rsidP="00307FDC">
      <w:pPr>
        <w:spacing w:line="360" w:lineRule="auto"/>
        <w:jc w:val="both"/>
        <w:rPr>
          <w:rFonts w:ascii="Times New Roman" w:hAnsi="Times New Roman" w:cs="Times New Roman"/>
          <w:b/>
          <w:sz w:val="28"/>
        </w:rPr>
      </w:pPr>
    </w:p>
    <w:p w14:paraId="1ABD67FF" w14:textId="77777777" w:rsidR="00307FDC" w:rsidRPr="00AD2071" w:rsidRDefault="00307FDC" w:rsidP="00307FDC">
      <w:pPr>
        <w:spacing w:line="360" w:lineRule="auto"/>
        <w:jc w:val="both"/>
        <w:rPr>
          <w:rFonts w:ascii="Times New Roman" w:hAnsi="Times New Roman" w:cs="Times New Roman"/>
          <w:b/>
          <w:sz w:val="28"/>
        </w:rPr>
      </w:pPr>
    </w:p>
    <w:p w14:paraId="6F4B60CC" w14:textId="77777777" w:rsidR="003F267D" w:rsidRPr="00AD2071" w:rsidRDefault="006F5D14" w:rsidP="00267B7C">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Resumo</w:t>
      </w:r>
    </w:p>
    <w:p w14:paraId="39CD7708" w14:textId="77777777" w:rsidR="00F529A6" w:rsidRDefault="00F529A6" w:rsidP="00F529A6">
      <w:pPr>
        <w:spacing w:after="160" w:line="360" w:lineRule="auto"/>
        <w:jc w:val="both"/>
      </w:pPr>
      <w:r>
        <w:rPr>
          <w:rFonts w:ascii="Times New Roman" w:eastAsia="Times New Roman" w:hAnsi="Times New Roman" w:cs="Times New Roman"/>
          <w:i/>
          <w:iCs/>
          <w:color w:val="888888"/>
        </w:rPr>
        <w:t>[Redigir o resumo em português (máximo 1 página). Deve sintetizar o contexto, os objetivos, a metodologia adotada, os principais resultados obtidos e as conclusões do estágio.]</w:t>
      </w:r>
    </w:p>
    <w:p w14:paraId="1A5C50BD" w14:textId="77777777" w:rsidR="00F529A6" w:rsidRDefault="00F529A6" w:rsidP="00F529A6"/>
    <w:p w14:paraId="62922C8A" w14:textId="77777777" w:rsidR="00F529A6" w:rsidRDefault="00F529A6" w:rsidP="00F529A6"/>
    <w:p w14:paraId="1CC387B9" w14:textId="77777777" w:rsidR="00F529A6" w:rsidRDefault="00F529A6" w:rsidP="00F529A6"/>
    <w:p w14:paraId="143A72AA" w14:textId="77777777" w:rsidR="00F529A6" w:rsidRDefault="00F529A6" w:rsidP="00F529A6"/>
    <w:p w14:paraId="214DAEEA" w14:textId="77777777" w:rsidR="00F529A6" w:rsidRDefault="00F529A6" w:rsidP="00F529A6">
      <w:pPr>
        <w:spacing w:after="160" w:line="360" w:lineRule="auto"/>
        <w:jc w:val="both"/>
      </w:pPr>
      <w:r>
        <w:rPr>
          <w:rFonts w:ascii="Times New Roman" w:eastAsia="Times New Roman" w:hAnsi="Times New Roman" w:cs="Times New Roman"/>
          <w:b/>
          <w:bCs/>
          <w:color w:val="000000"/>
        </w:rPr>
        <w:t xml:space="preserve">Palavras-Chave: </w:t>
      </w:r>
      <w:r>
        <w:rPr>
          <w:rFonts w:ascii="Times New Roman" w:eastAsia="Times New Roman" w:hAnsi="Times New Roman" w:cs="Times New Roman"/>
          <w:color w:val="000000"/>
        </w:rPr>
        <w:t xml:space="preserve">Subestações de Alta Tensão, Projeto Primário, Modelação 3D, </w:t>
      </w:r>
      <w:proofErr w:type="spellStart"/>
      <w:r>
        <w:rPr>
          <w:rFonts w:ascii="Times New Roman" w:eastAsia="Times New Roman" w:hAnsi="Times New Roman" w:cs="Times New Roman"/>
          <w:i/>
          <w:iCs/>
          <w:color w:val="000000"/>
        </w:rPr>
        <w:t>Revit</w:t>
      </w:r>
      <w:proofErr w:type="spellEnd"/>
      <w:r>
        <w:rPr>
          <w:rFonts w:ascii="Times New Roman" w:eastAsia="Times New Roman" w:hAnsi="Times New Roman" w:cs="Times New Roman"/>
          <w:color w:val="000000"/>
        </w:rPr>
        <w:t>, Automação e Controlo</w:t>
      </w:r>
    </w:p>
    <w:p w14:paraId="3C3C019A" w14:textId="77777777" w:rsidR="00F529A6" w:rsidRDefault="00F529A6">
      <w:r>
        <w:br w:type="page"/>
      </w:r>
    </w:p>
    <w:sdt>
      <w:sdtPr>
        <w:rPr>
          <w:rFonts w:asciiTheme="minorHAnsi" w:eastAsiaTheme="minorHAnsi" w:hAnsiTheme="minorHAnsi" w:cstheme="minorBidi"/>
          <w:b w:val="0"/>
          <w:bCs w:val="0"/>
          <w:color w:val="auto"/>
          <w:sz w:val="22"/>
          <w:szCs w:val="22"/>
          <w:lang w:eastAsia="en-US"/>
        </w:rPr>
        <w:id w:val="-1183668032"/>
        <w:docPartObj>
          <w:docPartGallery w:val="Table of Contents"/>
          <w:docPartUnique/>
        </w:docPartObj>
      </w:sdtPr>
      <w:sdtContent>
        <w:p w14:paraId="65164C6E" w14:textId="77777777" w:rsidR="009248BE" w:rsidRPr="0046149F" w:rsidRDefault="009248BE">
          <w:pPr>
            <w:pStyle w:val="Cabealhodondice"/>
            <w:rPr>
              <w:rFonts w:ascii="Times New Roman" w:eastAsiaTheme="minorHAnsi" w:hAnsi="Times New Roman" w:cs="Times New Roman"/>
              <w:bCs w:val="0"/>
              <w:color w:val="auto"/>
              <w:szCs w:val="24"/>
              <w:lang w:eastAsia="en-US"/>
            </w:rPr>
          </w:pPr>
          <w:r w:rsidRPr="0046149F">
            <w:rPr>
              <w:rFonts w:ascii="Times New Roman" w:eastAsiaTheme="minorHAnsi" w:hAnsi="Times New Roman" w:cs="Times New Roman"/>
              <w:bCs w:val="0"/>
              <w:color w:val="auto"/>
              <w:szCs w:val="24"/>
              <w:lang w:eastAsia="en-US"/>
            </w:rPr>
            <w:t>Índice Geral</w:t>
          </w:r>
        </w:p>
        <w:p w14:paraId="2199EFE6" w14:textId="552AE325" w:rsidR="00084858" w:rsidRDefault="009248BE">
          <w:pPr>
            <w:pStyle w:val="ndice1"/>
            <w:tabs>
              <w:tab w:val="left" w:pos="440"/>
              <w:tab w:val="right" w:leader="dot" w:pos="9344"/>
            </w:tabs>
            <w:rPr>
              <w:rFonts w:eastAsiaTheme="minorEastAsia"/>
              <w:noProof/>
              <w:kern w:val="2"/>
              <w:lang w:eastAsia="pt-PT"/>
              <w14:ligatures w14:val="standardContextual"/>
            </w:rPr>
          </w:pPr>
          <w:r w:rsidRPr="00CE2F9D">
            <w:fldChar w:fldCharType="begin"/>
          </w:r>
          <w:r w:rsidRPr="00AD2071">
            <w:instrText xml:space="preserve"> TOC \o "1-3" \h \z \u </w:instrText>
          </w:r>
          <w:r w:rsidRPr="00CE2F9D">
            <w:fldChar w:fldCharType="separate"/>
          </w:r>
          <w:hyperlink w:anchor="_Toc232130718" w:history="1">
            <w:r w:rsidR="00084858" w:rsidRPr="00C84D10">
              <w:rPr>
                <w:rStyle w:val="Hiperligao"/>
                <w:noProof/>
              </w:rPr>
              <w:t>1.</w:t>
            </w:r>
            <w:r w:rsidR="00084858">
              <w:rPr>
                <w:rFonts w:eastAsiaTheme="minorEastAsia"/>
                <w:noProof/>
                <w:kern w:val="2"/>
                <w:lang w:eastAsia="pt-PT"/>
                <w14:ligatures w14:val="standardContextual"/>
              </w:rPr>
              <w:tab/>
            </w:r>
            <w:r w:rsidR="00084858" w:rsidRPr="00C84D10">
              <w:rPr>
                <w:rStyle w:val="Hiperligao"/>
                <w:noProof/>
              </w:rPr>
              <w:t>Introdução</w:t>
            </w:r>
            <w:r w:rsidR="00084858">
              <w:rPr>
                <w:noProof/>
                <w:webHidden/>
              </w:rPr>
              <w:tab/>
            </w:r>
            <w:r w:rsidR="00084858">
              <w:rPr>
                <w:noProof/>
                <w:webHidden/>
              </w:rPr>
              <w:fldChar w:fldCharType="begin"/>
            </w:r>
            <w:r w:rsidR="00084858">
              <w:rPr>
                <w:noProof/>
                <w:webHidden/>
              </w:rPr>
              <w:instrText xml:space="preserve"> PAGEREF _Toc232130718 \h </w:instrText>
            </w:r>
            <w:r w:rsidR="00084858">
              <w:rPr>
                <w:noProof/>
                <w:webHidden/>
              </w:rPr>
            </w:r>
            <w:r w:rsidR="00084858">
              <w:rPr>
                <w:noProof/>
                <w:webHidden/>
              </w:rPr>
              <w:fldChar w:fldCharType="separate"/>
            </w:r>
            <w:r w:rsidR="00084858">
              <w:rPr>
                <w:noProof/>
                <w:webHidden/>
              </w:rPr>
              <w:t>7</w:t>
            </w:r>
            <w:r w:rsidR="00084858">
              <w:rPr>
                <w:noProof/>
                <w:webHidden/>
              </w:rPr>
              <w:fldChar w:fldCharType="end"/>
            </w:r>
          </w:hyperlink>
        </w:p>
        <w:p w14:paraId="2995078C" w14:textId="1194617F"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19" w:history="1">
            <w:r w:rsidRPr="00C84D10">
              <w:rPr>
                <w:rStyle w:val="Hiperligao"/>
                <w:rFonts w:ascii="Times New Roman" w:hAnsi="Times New Roman" w:cs="Times New Roman"/>
                <w:noProof/>
              </w:rPr>
              <w:t>1.1.</w:t>
            </w:r>
            <w:r>
              <w:rPr>
                <w:rFonts w:eastAsiaTheme="minorEastAsia"/>
                <w:noProof/>
                <w:kern w:val="2"/>
                <w:lang w:eastAsia="pt-PT"/>
                <w14:ligatures w14:val="standardContextual"/>
              </w:rPr>
              <w:tab/>
            </w:r>
            <w:r w:rsidRPr="00C84D10">
              <w:rPr>
                <w:rStyle w:val="Hiperligao"/>
                <w:rFonts w:ascii="Times New Roman" w:hAnsi="Times New Roman" w:cs="Times New Roman"/>
                <w:noProof/>
              </w:rPr>
              <w:t>Apresentação do aluno</w:t>
            </w:r>
            <w:r>
              <w:rPr>
                <w:noProof/>
                <w:webHidden/>
              </w:rPr>
              <w:tab/>
            </w:r>
            <w:r>
              <w:rPr>
                <w:noProof/>
                <w:webHidden/>
              </w:rPr>
              <w:fldChar w:fldCharType="begin"/>
            </w:r>
            <w:r>
              <w:rPr>
                <w:noProof/>
                <w:webHidden/>
              </w:rPr>
              <w:instrText xml:space="preserve"> PAGEREF _Toc232130719 \h </w:instrText>
            </w:r>
            <w:r>
              <w:rPr>
                <w:noProof/>
                <w:webHidden/>
              </w:rPr>
            </w:r>
            <w:r>
              <w:rPr>
                <w:noProof/>
                <w:webHidden/>
              </w:rPr>
              <w:fldChar w:fldCharType="separate"/>
            </w:r>
            <w:r>
              <w:rPr>
                <w:noProof/>
                <w:webHidden/>
              </w:rPr>
              <w:t>7</w:t>
            </w:r>
            <w:r>
              <w:rPr>
                <w:noProof/>
                <w:webHidden/>
              </w:rPr>
              <w:fldChar w:fldCharType="end"/>
            </w:r>
          </w:hyperlink>
        </w:p>
        <w:p w14:paraId="554F5A27" w14:textId="61F522F1"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20" w:history="1">
            <w:r w:rsidRPr="00C84D10">
              <w:rPr>
                <w:rStyle w:val="Hiperligao"/>
                <w:rFonts w:ascii="Times New Roman" w:hAnsi="Times New Roman" w:cs="Times New Roman"/>
                <w:noProof/>
              </w:rPr>
              <w:t>1.2.</w:t>
            </w:r>
            <w:r>
              <w:rPr>
                <w:rFonts w:eastAsiaTheme="minorEastAsia"/>
                <w:noProof/>
                <w:kern w:val="2"/>
                <w:lang w:eastAsia="pt-PT"/>
                <w14:ligatures w14:val="standardContextual"/>
              </w:rPr>
              <w:tab/>
            </w:r>
            <w:r w:rsidRPr="00C84D10">
              <w:rPr>
                <w:rStyle w:val="Hiperligao"/>
                <w:rFonts w:ascii="Times New Roman" w:hAnsi="Times New Roman" w:cs="Times New Roman"/>
                <w:noProof/>
              </w:rPr>
              <w:t>Apresentação dos orientadores</w:t>
            </w:r>
            <w:r>
              <w:rPr>
                <w:noProof/>
                <w:webHidden/>
              </w:rPr>
              <w:tab/>
            </w:r>
            <w:r>
              <w:rPr>
                <w:noProof/>
                <w:webHidden/>
              </w:rPr>
              <w:fldChar w:fldCharType="begin"/>
            </w:r>
            <w:r>
              <w:rPr>
                <w:noProof/>
                <w:webHidden/>
              </w:rPr>
              <w:instrText xml:space="preserve"> PAGEREF _Toc232130720 \h </w:instrText>
            </w:r>
            <w:r>
              <w:rPr>
                <w:noProof/>
                <w:webHidden/>
              </w:rPr>
            </w:r>
            <w:r>
              <w:rPr>
                <w:noProof/>
                <w:webHidden/>
              </w:rPr>
              <w:fldChar w:fldCharType="separate"/>
            </w:r>
            <w:r>
              <w:rPr>
                <w:noProof/>
                <w:webHidden/>
              </w:rPr>
              <w:t>7</w:t>
            </w:r>
            <w:r>
              <w:rPr>
                <w:noProof/>
                <w:webHidden/>
              </w:rPr>
              <w:fldChar w:fldCharType="end"/>
            </w:r>
          </w:hyperlink>
        </w:p>
        <w:p w14:paraId="60427145" w14:textId="02E79215"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21" w:history="1">
            <w:r w:rsidRPr="00C84D10">
              <w:rPr>
                <w:rStyle w:val="Hiperligao"/>
                <w:rFonts w:ascii="Times New Roman" w:hAnsi="Times New Roman" w:cs="Times New Roman"/>
                <w:noProof/>
              </w:rPr>
              <w:t>1.3.</w:t>
            </w:r>
            <w:r>
              <w:rPr>
                <w:rFonts w:eastAsiaTheme="minorEastAsia"/>
                <w:noProof/>
                <w:kern w:val="2"/>
                <w:lang w:eastAsia="pt-PT"/>
                <w14:ligatures w14:val="standardContextual"/>
              </w:rPr>
              <w:tab/>
            </w:r>
            <w:r w:rsidRPr="00C84D10">
              <w:rPr>
                <w:rStyle w:val="Hiperligao"/>
                <w:rFonts w:ascii="Times New Roman" w:hAnsi="Times New Roman" w:cs="Times New Roman"/>
                <w:noProof/>
              </w:rPr>
              <w:t>Empresa acolhimento</w:t>
            </w:r>
            <w:r>
              <w:rPr>
                <w:noProof/>
                <w:webHidden/>
              </w:rPr>
              <w:tab/>
            </w:r>
            <w:r>
              <w:rPr>
                <w:noProof/>
                <w:webHidden/>
              </w:rPr>
              <w:fldChar w:fldCharType="begin"/>
            </w:r>
            <w:r>
              <w:rPr>
                <w:noProof/>
                <w:webHidden/>
              </w:rPr>
              <w:instrText xml:space="preserve"> PAGEREF _Toc232130721 \h </w:instrText>
            </w:r>
            <w:r>
              <w:rPr>
                <w:noProof/>
                <w:webHidden/>
              </w:rPr>
            </w:r>
            <w:r>
              <w:rPr>
                <w:noProof/>
                <w:webHidden/>
              </w:rPr>
              <w:fldChar w:fldCharType="separate"/>
            </w:r>
            <w:r>
              <w:rPr>
                <w:noProof/>
                <w:webHidden/>
              </w:rPr>
              <w:t>7</w:t>
            </w:r>
            <w:r>
              <w:rPr>
                <w:noProof/>
                <w:webHidden/>
              </w:rPr>
              <w:fldChar w:fldCharType="end"/>
            </w:r>
          </w:hyperlink>
        </w:p>
        <w:p w14:paraId="70003B81" w14:textId="7434908B"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22" w:history="1">
            <w:r w:rsidRPr="00C84D10">
              <w:rPr>
                <w:rStyle w:val="Hiperligao"/>
                <w:rFonts w:ascii="Times New Roman" w:hAnsi="Times New Roman" w:cs="Times New Roman"/>
                <w:noProof/>
              </w:rPr>
              <w:t>1.4.</w:t>
            </w:r>
            <w:r>
              <w:rPr>
                <w:rFonts w:eastAsiaTheme="minorEastAsia"/>
                <w:noProof/>
                <w:kern w:val="2"/>
                <w:lang w:eastAsia="pt-PT"/>
                <w14:ligatures w14:val="standardContextual"/>
              </w:rPr>
              <w:tab/>
            </w:r>
            <w:r w:rsidRPr="00C84D10">
              <w:rPr>
                <w:rStyle w:val="Hiperligao"/>
                <w:rFonts w:ascii="Times New Roman" w:hAnsi="Times New Roman" w:cs="Times New Roman"/>
                <w:noProof/>
              </w:rPr>
              <w:t>Enquadramento geral</w:t>
            </w:r>
            <w:r>
              <w:rPr>
                <w:noProof/>
                <w:webHidden/>
              </w:rPr>
              <w:tab/>
            </w:r>
            <w:r>
              <w:rPr>
                <w:noProof/>
                <w:webHidden/>
              </w:rPr>
              <w:fldChar w:fldCharType="begin"/>
            </w:r>
            <w:r>
              <w:rPr>
                <w:noProof/>
                <w:webHidden/>
              </w:rPr>
              <w:instrText xml:space="preserve"> PAGEREF _Toc232130722 \h </w:instrText>
            </w:r>
            <w:r>
              <w:rPr>
                <w:noProof/>
                <w:webHidden/>
              </w:rPr>
            </w:r>
            <w:r>
              <w:rPr>
                <w:noProof/>
                <w:webHidden/>
              </w:rPr>
              <w:fldChar w:fldCharType="separate"/>
            </w:r>
            <w:r>
              <w:rPr>
                <w:noProof/>
                <w:webHidden/>
              </w:rPr>
              <w:t>8</w:t>
            </w:r>
            <w:r>
              <w:rPr>
                <w:noProof/>
                <w:webHidden/>
              </w:rPr>
              <w:fldChar w:fldCharType="end"/>
            </w:r>
          </w:hyperlink>
        </w:p>
        <w:p w14:paraId="53F7C317" w14:textId="76E8E37C"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23" w:history="1">
            <w:r w:rsidRPr="00C84D10">
              <w:rPr>
                <w:rStyle w:val="Hiperligao"/>
                <w:rFonts w:ascii="Times New Roman" w:hAnsi="Times New Roman" w:cs="Times New Roman"/>
                <w:noProof/>
              </w:rPr>
              <w:t>1.4.</w:t>
            </w:r>
            <w:r>
              <w:rPr>
                <w:rFonts w:eastAsiaTheme="minorEastAsia"/>
                <w:noProof/>
                <w:kern w:val="2"/>
                <w:lang w:eastAsia="pt-PT"/>
                <w14:ligatures w14:val="standardContextual"/>
              </w:rPr>
              <w:tab/>
            </w:r>
            <w:r w:rsidRPr="00C84D10">
              <w:rPr>
                <w:rStyle w:val="Hiperligao"/>
                <w:rFonts w:ascii="Times New Roman" w:hAnsi="Times New Roman" w:cs="Times New Roman"/>
                <w:noProof/>
              </w:rPr>
              <w:t>Objetivos e tempo de duração</w:t>
            </w:r>
            <w:r>
              <w:rPr>
                <w:noProof/>
                <w:webHidden/>
              </w:rPr>
              <w:tab/>
            </w:r>
            <w:r>
              <w:rPr>
                <w:noProof/>
                <w:webHidden/>
              </w:rPr>
              <w:fldChar w:fldCharType="begin"/>
            </w:r>
            <w:r>
              <w:rPr>
                <w:noProof/>
                <w:webHidden/>
              </w:rPr>
              <w:instrText xml:space="preserve"> PAGEREF _Toc232130723 \h </w:instrText>
            </w:r>
            <w:r>
              <w:rPr>
                <w:noProof/>
                <w:webHidden/>
              </w:rPr>
            </w:r>
            <w:r>
              <w:rPr>
                <w:noProof/>
                <w:webHidden/>
              </w:rPr>
              <w:fldChar w:fldCharType="separate"/>
            </w:r>
            <w:r>
              <w:rPr>
                <w:noProof/>
                <w:webHidden/>
              </w:rPr>
              <w:t>9</w:t>
            </w:r>
            <w:r>
              <w:rPr>
                <w:noProof/>
                <w:webHidden/>
              </w:rPr>
              <w:fldChar w:fldCharType="end"/>
            </w:r>
          </w:hyperlink>
        </w:p>
        <w:p w14:paraId="630433AD" w14:textId="4D66F8DC"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24" w:history="1">
            <w:r w:rsidRPr="00C84D10">
              <w:rPr>
                <w:rStyle w:val="Hiperligao"/>
                <w:rFonts w:ascii="Times New Roman" w:hAnsi="Times New Roman" w:cs="Times New Roman"/>
                <w:noProof/>
              </w:rPr>
              <w:t>1.5.</w:t>
            </w:r>
            <w:r>
              <w:rPr>
                <w:rFonts w:eastAsiaTheme="minorEastAsia"/>
                <w:noProof/>
                <w:kern w:val="2"/>
                <w:lang w:eastAsia="pt-PT"/>
                <w14:ligatures w14:val="standardContextual"/>
              </w:rPr>
              <w:tab/>
            </w:r>
            <w:r w:rsidRPr="00C84D10">
              <w:rPr>
                <w:rStyle w:val="Hiperligao"/>
                <w:rFonts w:ascii="Times New Roman" w:hAnsi="Times New Roman" w:cs="Times New Roman"/>
                <w:noProof/>
              </w:rPr>
              <w:t>Organização do relatório</w:t>
            </w:r>
            <w:r>
              <w:rPr>
                <w:noProof/>
                <w:webHidden/>
              </w:rPr>
              <w:tab/>
            </w:r>
            <w:r>
              <w:rPr>
                <w:noProof/>
                <w:webHidden/>
              </w:rPr>
              <w:fldChar w:fldCharType="begin"/>
            </w:r>
            <w:r>
              <w:rPr>
                <w:noProof/>
                <w:webHidden/>
              </w:rPr>
              <w:instrText xml:space="preserve"> PAGEREF _Toc232130724 \h </w:instrText>
            </w:r>
            <w:r>
              <w:rPr>
                <w:noProof/>
                <w:webHidden/>
              </w:rPr>
            </w:r>
            <w:r>
              <w:rPr>
                <w:noProof/>
                <w:webHidden/>
              </w:rPr>
              <w:fldChar w:fldCharType="separate"/>
            </w:r>
            <w:r>
              <w:rPr>
                <w:noProof/>
                <w:webHidden/>
              </w:rPr>
              <w:t>10</w:t>
            </w:r>
            <w:r>
              <w:rPr>
                <w:noProof/>
                <w:webHidden/>
              </w:rPr>
              <w:fldChar w:fldCharType="end"/>
            </w:r>
          </w:hyperlink>
        </w:p>
        <w:p w14:paraId="333F6A63" w14:textId="198C5D9C" w:rsidR="00084858" w:rsidRDefault="00084858">
          <w:pPr>
            <w:pStyle w:val="ndice1"/>
            <w:tabs>
              <w:tab w:val="left" w:pos="440"/>
              <w:tab w:val="right" w:leader="dot" w:pos="9344"/>
            </w:tabs>
            <w:rPr>
              <w:rFonts w:eastAsiaTheme="minorEastAsia"/>
              <w:noProof/>
              <w:kern w:val="2"/>
              <w:lang w:eastAsia="pt-PT"/>
              <w14:ligatures w14:val="standardContextual"/>
            </w:rPr>
          </w:pPr>
          <w:hyperlink w:anchor="_Toc232130725" w:history="1">
            <w:r w:rsidRPr="00C84D10">
              <w:rPr>
                <w:rStyle w:val="Hiperligao"/>
                <w:rFonts w:ascii="Times New Roman" w:eastAsia="Times New Roman" w:hAnsi="Times New Roman" w:cs="Times New Roman"/>
                <w:b/>
                <w:bCs/>
                <w:noProof/>
                <w:kern w:val="36"/>
                <w:lang w:eastAsia="pt-PT"/>
              </w:rPr>
              <w:t>2.</w:t>
            </w:r>
            <w:r>
              <w:rPr>
                <w:rFonts w:eastAsiaTheme="minorEastAsia"/>
                <w:noProof/>
                <w:kern w:val="2"/>
                <w:lang w:eastAsia="pt-PT"/>
                <w14:ligatures w14:val="standardContextual"/>
              </w:rPr>
              <w:tab/>
            </w:r>
            <w:r w:rsidRPr="00C84D10">
              <w:rPr>
                <w:rStyle w:val="Hiperligao"/>
                <w:rFonts w:ascii="Times New Roman" w:eastAsia="Times New Roman" w:hAnsi="Times New Roman" w:cs="Times New Roman"/>
                <w:b/>
                <w:bCs/>
                <w:noProof/>
                <w:kern w:val="36"/>
                <w:lang w:eastAsia="pt-PT"/>
              </w:rPr>
              <w:t>Estado da Arte</w:t>
            </w:r>
            <w:r>
              <w:rPr>
                <w:noProof/>
                <w:webHidden/>
              </w:rPr>
              <w:tab/>
            </w:r>
            <w:r>
              <w:rPr>
                <w:noProof/>
                <w:webHidden/>
              </w:rPr>
              <w:fldChar w:fldCharType="begin"/>
            </w:r>
            <w:r>
              <w:rPr>
                <w:noProof/>
                <w:webHidden/>
              </w:rPr>
              <w:instrText xml:space="preserve"> PAGEREF _Toc232130725 \h </w:instrText>
            </w:r>
            <w:r>
              <w:rPr>
                <w:noProof/>
                <w:webHidden/>
              </w:rPr>
            </w:r>
            <w:r>
              <w:rPr>
                <w:noProof/>
                <w:webHidden/>
              </w:rPr>
              <w:fldChar w:fldCharType="separate"/>
            </w:r>
            <w:r>
              <w:rPr>
                <w:noProof/>
                <w:webHidden/>
              </w:rPr>
              <w:t>10</w:t>
            </w:r>
            <w:r>
              <w:rPr>
                <w:noProof/>
                <w:webHidden/>
              </w:rPr>
              <w:fldChar w:fldCharType="end"/>
            </w:r>
          </w:hyperlink>
        </w:p>
        <w:p w14:paraId="22E11914" w14:textId="6906154F"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26" w:history="1">
            <w:r w:rsidRPr="00C84D10">
              <w:rPr>
                <w:rStyle w:val="Hiperligao"/>
                <w:rFonts w:ascii="Times New Roman" w:hAnsi="Times New Roman" w:cs="Times New Roman"/>
                <w:noProof/>
              </w:rPr>
              <w:t>2.1.</w:t>
            </w:r>
            <w:r>
              <w:rPr>
                <w:rFonts w:eastAsiaTheme="minorEastAsia"/>
                <w:noProof/>
                <w:kern w:val="2"/>
                <w:lang w:eastAsia="pt-PT"/>
                <w14:ligatures w14:val="standardContextual"/>
              </w:rPr>
              <w:tab/>
            </w:r>
            <w:r w:rsidRPr="00C84D10">
              <w:rPr>
                <w:rStyle w:val="Hiperligao"/>
                <w:rFonts w:ascii="Times New Roman" w:hAnsi="Times New Roman" w:cs="Times New Roman"/>
                <w:noProof/>
              </w:rPr>
              <w:t>Projeto elétrico de subestações AT/MT e metodologia BIM</w:t>
            </w:r>
            <w:r>
              <w:rPr>
                <w:noProof/>
                <w:webHidden/>
              </w:rPr>
              <w:tab/>
            </w:r>
            <w:r>
              <w:rPr>
                <w:noProof/>
                <w:webHidden/>
              </w:rPr>
              <w:fldChar w:fldCharType="begin"/>
            </w:r>
            <w:r>
              <w:rPr>
                <w:noProof/>
                <w:webHidden/>
              </w:rPr>
              <w:instrText xml:space="preserve"> PAGEREF _Toc232130726 \h </w:instrText>
            </w:r>
            <w:r>
              <w:rPr>
                <w:noProof/>
                <w:webHidden/>
              </w:rPr>
            </w:r>
            <w:r>
              <w:rPr>
                <w:noProof/>
                <w:webHidden/>
              </w:rPr>
              <w:fldChar w:fldCharType="separate"/>
            </w:r>
            <w:r>
              <w:rPr>
                <w:noProof/>
                <w:webHidden/>
              </w:rPr>
              <w:t>10</w:t>
            </w:r>
            <w:r>
              <w:rPr>
                <w:noProof/>
                <w:webHidden/>
              </w:rPr>
              <w:fldChar w:fldCharType="end"/>
            </w:r>
          </w:hyperlink>
        </w:p>
        <w:p w14:paraId="308BE830" w14:textId="3DD1122A"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27" w:history="1">
            <w:r w:rsidRPr="00C84D10">
              <w:rPr>
                <w:rStyle w:val="Hiperligao"/>
                <w:rFonts w:ascii="Times New Roman" w:hAnsi="Times New Roman" w:cs="Times New Roman"/>
                <w:noProof/>
              </w:rPr>
              <w:t>2.1.1.</w:t>
            </w:r>
            <w:r>
              <w:rPr>
                <w:rFonts w:eastAsiaTheme="minorEastAsia"/>
                <w:noProof/>
                <w:kern w:val="2"/>
                <w:lang w:eastAsia="pt-PT"/>
                <w14:ligatures w14:val="standardContextual"/>
              </w:rPr>
              <w:tab/>
            </w:r>
            <w:r w:rsidRPr="00C84D10">
              <w:rPr>
                <w:rStyle w:val="Hiperligao"/>
                <w:rFonts w:ascii="Times New Roman" w:hAnsi="Times New Roman" w:cs="Times New Roman"/>
                <w:noProof/>
              </w:rPr>
              <w:t>Projetos de instalações elétricas</w:t>
            </w:r>
            <w:r>
              <w:rPr>
                <w:noProof/>
                <w:webHidden/>
              </w:rPr>
              <w:tab/>
            </w:r>
            <w:r>
              <w:rPr>
                <w:noProof/>
                <w:webHidden/>
              </w:rPr>
              <w:fldChar w:fldCharType="begin"/>
            </w:r>
            <w:r>
              <w:rPr>
                <w:noProof/>
                <w:webHidden/>
              </w:rPr>
              <w:instrText xml:space="preserve"> PAGEREF _Toc232130727 \h </w:instrText>
            </w:r>
            <w:r>
              <w:rPr>
                <w:noProof/>
                <w:webHidden/>
              </w:rPr>
            </w:r>
            <w:r>
              <w:rPr>
                <w:noProof/>
                <w:webHidden/>
              </w:rPr>
              <w:fldChar w:fldCharType="separate"/>
            </w:r>
            <w:r>
              <w:rPr>
                <w:noProof/>
                <w:webHidden/>
              </w:rPr>
              <w:t>11</w:t>
            </w:r>
            <w:r>
              <w:rPr>
                <w:noProof/>
                <w:webHidden/>
              </w:rPr>
              <w:fldChar w:fldCharType="end"/>
            </w:r>
          </w:hyperlink>
        </w:p>
        <w:p w14:paraId="02573DB4" w14:textId="19252D11"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28" w:history="1">
            <w:r w:rsidRPr="00C84D10">
              <w:rPr>
                <w:rStyle w:val="Hiperligao"/>
                <w:rFonts w:ascii="Times New Roman" w:hAnsi="Times New Roman" w:cs="Times New Roman"/>
                <w:noProof/>
              </w:rPr>
              <w:t>2.1.2.</w:t>
            </w:r>
            <w:r>
              <w:rPr>
                <w:rFonts w:eastAsiaTheme="minorEastAsia"/>
                <w:noProof/>
                <w:kern w:val="2"/>
                <w:lang w:eastAsia="pt-PT"/>
                <w14:ligatures w14:val="standardContextual"/>
              </w:rPr>
              <w:tab/>
            </w:r>
            <w:r w:rsidRPr="00C84D10">
              <w:rPr>
                <w:rStyle w:val="Hiperligao"/>
                <w:rFonts w:ascii="Times New Roman" w:hAnsi="Times New Roman" w:cs="Times New Roman"/>
                <w:noProof/>
              </w:rPr>
              <w:t>Subestações de AT/MT</w:t>
            </w:r>
            <w:r>
              <w:rPr>
                <w:noProof/>
                <w:webHidden/>
              </w:rPr>
              <w:tab/>
            </w:r>
            <w:r>
              <w:rPr>
                <w:noProof/>
                <w:webHidden/>
              </w:rPr>
              <w:fldChar w:fldCharType="begin"/>
            </w:r>
            <w:r>
              <w:rPr>
                <w:noProof/>
                <w:webHidden/>
              </w:rPr>
              <w:instrText xml:space="preserve"> PAGEREF _Toc232130728 \h </w:instrText>
            </w:r>
            <w:r>
              <w:rPr>
                <w:noProof/>
                <w:webHidden/>
              </w:rPr>
            </w:r>
            <w:r>
              <w:rPr>
                <w:noProof/>
                <w:webHidden/>
              </w:rPr>
              <w:fldChar w:fldCharType="separate"/>
            </w:r>
            <w:r>
              <w:rPr>
                <w:noProof/>
                <w:webHidden/>
              </w:rPr>
              <w:t>12</w:t>
            </w:r>
            <w:r>
              <w:rPr>
                <w:noProof/>
                <w:webHidden/>
              </w:rPr>
              <w:fldChar w:fldCharType="end"/>
            </w:r>
          </w:hyperlink>
        </w:p>
        <w:p w14:paraId="67E6C1B5" w14:textId="7A9AA07C"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29" w:history="1">
            <w:r w:rsidRPr="00C84D10">
              <w:rPr>
                <w:rStyle w:val="Hiperligao"/>
                <w:rFonts w:ascii="Times New Roman" w:hAnsi="Times New Roman" w:cs="Times New Roman"/>
                <w:noProof/>
              </w:rPr>
              <w:t>2.1.3.</w:t>
            </w:r>
            <w:r>
              <w:rPr>
                <w:rFonts w:eastAsiaTheme="minorEastAsia"/>
                <w:noProof/>
                <w:kern w:val="2"/>
                <w:lang w:eastAsia="pt-PT"/>
                <w14:ligatures w14:val="standardContextual"/>
              </w:rPr>
              <w:tab/>
            </w:r>
            <w:r w:rsidRPr="00C84D10">
              <w:rPr>
                <w:rStyle w:val="Hiperligao"/>
                <w:rFonts w:ascii="Times New Roman" w:hAnsi="Times New Roman" w:cs="Times New Roman"/>
                <w:noProof/>
              </w:rPr>
              <w:t>Metodologia BIM</w:t>
            </w:r>
            <w:r>
              <w:rPr>
                <w:noProof/>
                <w:webHidden/>
              </w:rPr>
              <w:tab/>
            </w:r>
            <w:r>
              <w:rPr>
                <w:noProof/>
                <w:webHidden/>
              </w:rPr>
              <w:fldChar w:fldCharType="begin"/>
            </w:r>
            <w:r>
              <w:rPr>
                <w:noProof/>
                <w:webHidden/>
              </w:rPr>
              <w:instrText xml:space="preserve"> PAGEREF _Toc232130729 \h </w:instrText>
            </w:r>
            <w:r>
              <w:rPr>
                <w:noProof/>
                <w:webHidden/>
              </w:rPr>
            </w:r>
            <w:r>
              <w:rPr>
                <w:noProof/>
                <w:webHidden/>
              </w:rPr>
              <w:fldChar w:fldCharType="separate"/>
            </w:r>
            <w:r>
              <w:rPr>
                <w:noProof/>
                <w:webHidden/>
              </w:rPr>
              <w:t>13</w:t>
            </w:r>
            <w:r>
              <w:rPr>
                <w:noProof/>
                <w:webHidden/>
              </w:rPr>
              <w:fldChar w:fldCharType="end"/>
            </w:r>
          </w:hyperlink>
        </w:p>
        <w:p w14:paraId="1AA23A1D" w14:textId="729999F5"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30" w:history="1">
            <w:r w:rsidRPr="00C84D10">
              <w:rPr>
                <w:rStyle w:val="Hiperligao"/>
                <w:rFonts w:ascii="Times New Roman" w:hAnsi="Times New Roman" w:cs="Times New Roman"/>
                <w:noProof/>
              </w:rPr>
              <w:t>2.1.4.</w:t>
            </w:r>
            <w:r>
              <w:rPr>
                <w:rFonts w:eastAsiaTheme="minorEastAsia"/>
                <w:noProof/>
                <w:kern w:val="2"/>
                <w:lang w:eastAsia="pt-PT"/>
                <w14:ligatures w14:val="standardContextual"/>
              </w:rPr>
              <w:tab/>
            </w:r>
            <w:r w:rsidRPr="00C84D10">
              <w:rPr>
                <w:rStyle w:val="Hiperligao"/>
                <w:rFonts w:ascii="Times New Roman" w:hAnsi="Times New Roman" w:cs="Times New Roman"/>
                <w:noProof/>
              </w:rPr>
              <w:t>Aplicação de BIM em subestações elétricas</w:t>
            </w:r>
            <w:r>
              <w:rPr>
                <w:noProof/>
                <w:webHidden/>
              </w:rPr>
              <w:tab/>
            </w:r>
            <w:r>
              <w:rPr>
                <w:noProof/>
                <w:webHidden/>
              </w:rPr>
              <w:fldChar w:fldCharType="begin"/>
            </w:r>
            <w:r>
              <w:rPr>
                <w:noProof/>
                <w:webHidden/>
              </w:rPr>
              <w:instrText xml:space="preserve"> PAGEREF _Toc232130730 \h </w:instrText>
            </w:r>
            <w:r>
              <w:rPr>
                <w:noProof/>
                <w:webHidden/>
              </w:rPr>
            </w:r>
            <w:r>
              <w:rPr>
                <w:noProof/>
                <w:webHidden/>
              </w:rPr>
              <w:fldChar w:fldCharType="separate"/>
            </w:r>
            <w:r>
              <w:rPr>
                <w:noProof/>
                <w:webHidden/>
              </w:rPr>
              <w:t>15</w:t>
            </w:r>
            <w:r>
              <w:rPr>
                <w:noProof/>
                <w:webHidden/>
              </w:rPr>
              <w:fldChar w:fldCharType="end"/>
            </w:r>
          </w:hyperlink>
        </w:p>
        <w:p w14:paraId="5C9C3097" w14:textId="63FF0908"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31" w:history="1">
            <w:r w:rsidRPr="00C84D10">
              <w:rPr>
                <w:rStyle w:val="Hiperligao"/>
                <w:rFonts w:ascii="Times New Roman" w:hAnsi="Times New Roman" w:cs="Times New Roman"/>
                <w:noProof/>
              </w:rPr>
              <w:t>2.1.5.</w:t>
            </w:r>
            <w:r>
              <w:rPr>
                <w:rFonts w:eastAsiaTheme="minorEastAsia"/>
                <w:noProof/>
                <w:kern w:val="2"/>
                <w:lang w:eastAsia="pt-PT"/>
                <w14:ligatures w14:val="standardContextual"/>
              </w:rPr>
              <w:tab/>
            </w:r>
            <w:r w:rsidRPr="00C84D10">
              <w:rPr>
                <w:rStyle w:val="Hiperligao"/>
                <w:rFonts w:ascii="Times New Roman" w:hAnsi="Times New Roman" w:cs="Times New Roman"/>
                <w:noProof/>
              </w:rPr>
              <w:t>Normas e regulamentação aplicável</w:t>
            </w:r>
            <w:r>
              <w:rPr>
                <w:noProof/>
                <w:webHidden/>
              </w:rPr>
              <w:tab/>
            </w:r>
            <w:r>
              <w:rPr>
                <w:noProof/>
                <w:webHidden/>
              </w:rPr>
              <w:fldChar w:fldCharType="begin"/>
            </w:r>
            <w:r>
              <w:rPr>
                <w:noProof/>
                <w:webHidden/>
              </w:rPr>
              <w:instrText xml:space="preserve"> PAGEREF _Toc232130731 \h </w:instrText>
            </w:r>
            <w:r>
              <w:rPr>
                <w:noProof/>
                <w:webHidden/>
              </w:rPr>
            </w:r>
            <w:r>
              <w:rPr>
                <w:noProof/>
                <w:webHidden/>
              </w:rPr>
              <w:fldChar w:fldCharType="separate"/>
            </w:r>
            <w:r>
              <w:rPr>
                <w:noProof/>
                <w:webHidden/>
              </w:rPr>
              <w:t>17</w:t>
            </w:r>
            <w:r>
              <w:rPr>
                <w:noProof/>
                <w:webHidden/>
              </w:rPr>
              <w:fldChar w:fldCharType="end"/>
            </w:r>
          </w:hyperlink>
        </w:p>
        <w:p w14:paraId="6F010AB0" w14:textId="0C83D4CF" w:rsidR="00084858" w:rsidRDefault="00084858">
          <w:pPr>
            <w:pStyle w:val="ndice1"/>
            <w:tabs>
              <w:tab w:val="left" w:pos="440"/>
              <w:tab w:val="right" w:leader="dot" w:pos="9344"/>
            </w:tabs>
            <w:rPr>
              <w:rFonts w:eastAsiaTheme="minorEastAsia"/>
              <w:noProof/>
              <w:kern w:val="2"/>
              <w:lang w:eastAsia="pt-PT"/>
              <w14:ligatures w14:val="standardContextual"/>
            </w:rPr>
          </w:pPr>
          <w:hyperlink w:anchor="_Toc232130732" w:history="1">
            <w:r w:rsidRPr="00C84D10">
              <w:rPr>
                <w:rStyle w:val="Hiperligao"/>
                <w:rFonts w:ascii="Times New Roman" w:eastAsia="Times New Roman" w:hAnsi="Times New Roman" w:cs="Times New Roman"/>
                <w:b/>
                <w:bCs/>
                <w:noProof/>
                <w:kern w:val="36"/>
                <w:lang w:eastAsia="pt-PT"/>
              </w:rPr>
              <w:t>3.</w:t>
            </w:r>
            <w:r>
              <w:rPr>
                <w:rFonts w:eastAsiaTheme="minorEastAsia"/>
                <w:noProof/>
                <w:kern w:val="2"/>
                <w:lang w:eastAsia="pt-PT"/>
                <w14:ligatures w14:val="standardContextual"/>
              </w:rPr>
              <w:tab/>
            </w:r>
            <w:r w:rsidRPr="00C84D10">
              <w:rPr>
                <w:rStyle w:val="Hiperligao"/>
                <w:rFonts w:ascii="Times New Roman" w:eastAsia="Times New Roman" w:hAnsi="Times New Roman" w:cs="Times New Roman"/>
                <w:b/>
                <w:bCs/>
                <w:noProof/>
                <w:kern w:val="36"/>
                <w:lang w:eastAsia="pt-PT"/>
              </w:rPr>
              <w:t>Evolução e desenvolvimento de competências no REVIT</w:t>
            </w:r>
            <w:r>
              <w:rPr>
                <w:noProof/>
                <w:webHidden/>
              </w:rPr>
              <w:tab/>
            </w:r>
            <w:r>
              <w:rPr>
                <w:noProof/>
                <w:webHidden/>
              </w:rPr>
              <w:fldChar w:fldCharType="begin"/>
            </w:r>
            <w:r>
              <w:rPr>
                <w:noProof/>
                <w:webHidden/>
              </w:rPr>
              <w:instrText xml:space="preserve"> PAGEREF _Toc232130732 \h </w:instrText>
            </w:r>
            <w:r>
              <w:rPr>
                <w:noProof/>
                <w:webHidden/>
              </w:rPr>
            </w:r>
            <w:r>
              <w:rPr>
                <w:noProof/>
                <w:webHidden/>
              </w:rPr>
              <w:fldChar w:fldCharType="separate"/>
            </w:r>
            <w:r>
              <w:rPr>
                <w:noProof/>
                <w:webHidden/>
              </w:rPr>
              <w:t>18</w:t>
            </w:r>
            <w:r>
              <w:rPr>
                <w:noProof/>
                <w:webHidden/>
              </w:rPr>
              <w:fldChar w:fldCharType="end"/>
            </w:r>
          </w:hyperlink>
        </w:p>
        <w:p w14:paraId="1603E91E" w14:textId="48C2FD03"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33" w:history="1">
            <w:r w:rsidRPr="00C84D10">
              <w:rPr>
                <w:rStyle w:val="Hiperligao"/>
                <w:rFonts w:ascii="Times New Roman" w:hAnsi="Times New Roman" w:cs="Times New Roman"/>
                <w:noProof/>
              </w:rPr>
              <w:t>3.1.</w:t>
            </w:r>
            <w:r>
              <w:rPr>
                <w:rFonts w:eastAsiaTheme="minorEastAsia"/>
                <w:noProof/>
                <w:kern w:val="2"/>
                <w:lang w:eastAsia="pt-PT"/>
                <w14:ligatures w14:val="standardContextual"/>
              </w:rPr>
              <w:tab/>
            </w:r>
            <w:r w:rsidRPr="00C84D10">
              <w:rPr>
                <w:rStyle w:val="Hiperligao"/>
                <w:rFonts w:ascii="Times New Roman" w:hAnsi="Times New Roman" w:cs="Times New Roman"/>
                <w:noProof/>
              </w:rPr>
              <w:t>Introdução à ferramenta e primeiros desafios</w:t>
            </w:r>
            <w:r>
              <w:rPr>
                <w:noProof/>
                <w:webHidden/>
              </w:rPr>
              <w:tab/>
            </w:r>
            <w:r>
              <w:rPr>
                <w:noProof/>
                <w:webHidden/>
              </w:rPr>
              <w:fldChar w:fldCharType="begin"/>
            </w:r>
            <w:r>
              <w:rPr>
                <w:noProof/>
                <w:webHidden/>
              </w:rPr>
              <w:instrText xml:space="preserve"> PAGEREF _Toc232130733 \h </w:instrText>
            </w:r>
            <w:r>
              <w:rPr>
                <w:noProof/>
                <w:webHidden/>
              </w:rPr>
            </w:r>
            <w:r>
              <w:rPr>
                <w:noProof/>
                <w:webHidden/>
              </w:rPr>
              <w:fldChar w:fldCharType="separate"/>
            </w:r>
            <w:r>
              <w:rPr>
                <w:noProof/>
                <w:webHidden/>
              </w:rPr>
              <w:t>18</w:t>
            </w:r>
            <w:r>
              <w:rPr>
                <w:noProof/>
                <w:webHidden/>
              </w:rPr>
              <w:fldChar w:fldCharType="end"/>
            </w:r>
          </w:hyperlink>
        </w:p>
        <w:p w14:paraId="2F12DC05" w14:textId="433145FC"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34" w:history="1">
            <w:r w:rsidRPr="00C84D10">
              <w:rPr>
                <w:rStyle w:val="Hiperligao"/>
                <w:rFonts w:ascii="Times New Roman" w:hAnsi="Times New Roman" w:cs="Times New Roman"/>
                <w:noProof/>
              </w:rPr>
              <w:t>3.2.</w:t>
            </w:r>
            <w:r>
              <w:rPr>
                <w:rFonts w:eastAsiaTheme="minorEastAsia"/>
                <w:noProof/>
                <w:kern w:val="2"/>
                <w:lang w:eastAsia="pt-PT"/>
                <w14:ligatures w14:val="standardContextual"/>
              </w:rPr>
              <w:tab/>
            </w:r>
            <w:r w:rsidRPr="00C84D10">
              <w:rPr>
                <w:rStyle w:val="Hiperligao"/>
                <w:rFonts w:ascii="Times New Roman" w:hAnsi="Times New Roman" w:cs="Times New Roman"/>
                <w:noProof/>
              </w:rPr>
              <w:t>Criação de famílias no REVIT para subestações AT/MT</w:t>
            </w:r>
            <w:r>
              <w:rPr>
                <w:noProof/>
                <w:webHidden/>
              </w:rPr>
              <w:tab/>
            </w:r>
            <w:r>
              <w:rPr>
                <w:noProof/>
                <w:webHidden/>
              </w:rPr>
              <w:fldChar w:fldCharType="begin"/>
            </w:r>
            <w:r>
              <w:rPr>
                <w:noProof/>
                <w:webHidden/>
              </w:rPr>
              <w:instrText xml:space="preserve"> PAGEREF _Toc232130734 \h </w:instrText>
            </w:r>
            <w:r>
              <w:rPr>
                <w:noProof/>
                <w:webHidden/>
              </w:rPr>
            </w:r>
            <w:r>
              <w:rPr>
                <w:noProof/>
                <w:webHidden/>
              </w:rPr>
              <w:fldChar w:fldCharType="separate"/>
            </w:r>
            <w:r>
              <w:rPr>
                <w:noProof/>
                <w:webHidden/>
              </w:rPr>
              <w:t>19</w:t>
            </w:r>
            <w:r>
              <w:rPr>
                <w:noProof/>
                <w:webHidden/>
              </w:rPr>
              <w:fldChar w:fldCharType="end"/>
            </w:r>
          </w:hyperlink>
        </w:p>
        <w:p w14:paraId="018F8788" w14:textId="1B0E2D6B"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35" w:history="1">
            <w:r w:rsidRPr="00C84D10">
              <w:rPr>
                <w:rStyle w:val="Hiperligao"/>
                <w:rFonts w:ascii="Times New Roman" w:hAnsi="Times New Roman" w:cs="Times New Roman"/>
                <w:noProof/>
              </w:rPr>
              <w:t>3.3.</w:t>
            </w:r>
            <w:r>
              <w:rPr>
                <w:rFonts w:eastAsiaTheme="minorEastAsia"/>
                <w:noProof/>
                <w:kern w:val="2"/>
                <w:lang w:eastAsia="pt-PT"/>
                <w14:ligatures w14:val="standardContextual"/>
              </w:rPr>
              <w:tab/>
            </w:r>
            <w:r w:rsidRPr="00C84D10">
              <w:rPr>
                <w:rStyle w:val="Hiperligao"/>
                <w:rFonts w:ascii="Times New Roman" w:hAnsi="Times New Roman" w:cs="Times New Roman"/>
                <w:noProof/>
              </w:rPr>
              <w:t>Modelação de subestações</w:t>
            </w:r>
            <w:r>
              <w:rPr>
                <w:noProof/>
                <w:webHidden/>
              </w:rPr>
              <w:tab/>
            </w:r>
            <w:r>
              <w:rPr>
                <w:noProof/>
                <w:webHidden/>
              </w:rPr>
              <w:fldChar w:fldCharType="begin"/>
            </w:r>
            <w:r>
              <w:rPr>
                <w:noProof/>
                <w:webHidden/>
              </w:rPr>
              <w:instrText xml:space="preserve"> PAGEREF _Toc232130735 \h </w:instrText>
            </w:r>
            <w:r>
              <w:rPr>
                <w:noProof/>
                <w:webHidden/>
              </w:rPr>
            </w:r>
            <w:r>
              <w:rPr>
                <w:noProof/>
                <w:webHidden/>
              </w:rPr>
              <w:fldChar w:fldCharType="separate"/>
            </w:r>
            <w:r>
              <w:rPr>
                <w:noProof/>
                <w:webHidden/>
              </w:rPr>
              <w:t>19</w:t>
            </w:r>
            <w:r>
              <w:rPr>
                <w:noProof/>
                <w:webHidden/>
              </w:rPr>
              <w:fldChar w:fldCharType="end"/>
            </w:r>
          </w:hyperlink>
        </w:p>
        <w:p w14:paraId="7A4F2C77" w14:textId="0156C2CD"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36" w:history="1">
            <w:r w:rsidRPr="00C84D10">
              <w:rPr>
                <w:rStyle w:val="Hiperligao"/>
                <w:rFonts w:ascii="Times New Roman" w:hAnsi="Times New Roman" w:cs="Times New Roman"/>
                <w:noProof/>
              </w:rPr>
              <w:t>3.3.1.</w:t>
            </w:r>
            <w:r>
              <w:rPr>
                <w:rFonts w:eastAsiaTheme="minorEastAsia"/>
                <w:noProof/>
                <w:kern w:val="2"/>
                <w:lang w:eastAsia="pt-PT"/>
                <w14:ligatures w14:val="standardContextual"/>
              </w:rPr>
              <w:tab/>
            </w:r>
            <w:r w:rsidRPr="00C84D10">
              <w:rPr>
                <w:rStyle w:val="Hiperligao"/>
                <w:rFonts w:ascii="Times New Roman" w:hAnsi="Times New Roman" w:cs="Times New Roman"/>
                <w:noProof/>
              </w:rPr>
              <w:t>Projetar subestação</w:t>
            </w:r>
            <w:r>
              <w:rPr>
                <w:noProof/>
                <w:webHidden/>
              </w:rPr>
              <w:tab/>
            </w:r>
            <w:r>
              <w:rPr>
                <w:noProof/>
                <w:webHidden/>
              </w:rPr>
              <w:fldChar w:fldCharType="begin"/>
            </w:r>
            <w:r>
              <w:rPr>
                <w:noProof/>
                <w:webHidden/>
              </w:rPr>
              <w:instrText xml:space="preserve"> PAGEREF _Toc232130736 \h </w:instrText>
            </w:r>
            <w:r>
              <w:rPr>
                <w:noProof/>
                <w:webHidden/>
              </w:rPr>
            </w:r>
            <w:r>
              <w:rPr>
                <w:noProof/>
                <w:webHidden/>
              </w:rPr>
              <w:fldChar w:fldCharType="separate"/>
            </w:r>
            <w:r>
              <w:rPr>
                <w:noProof/>
                <w:webHidden/>
              </w:rPr>
              <w:t>19</w:t>
            </w:r>
            <w:r>
              <w:rPr>
                <w:noProof/>
                <w:webHidden/>
              </w:rPr>
              <w:fldChar w:fldCharType="end"/>
            </w:r>
          </w:hyperlink>
        </w:p>
        <w:p w14:paraId="4A69DD0C" w14:textId="433A3813"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37" w:history="1">
            <w:r w:rsidRPr="00C84D10">
              <w:rPr>
                <w:rStyle w:val="Hiperligao"/>
                <w:rFonts w:ascii="Times New Roman" w:hAnsi="Times New Roman" w:cs="Times New Roman"/>
                <w:noProof/>
              </w:rPr>
              <w:t>3.3.2.</w:t>
            </w:r>
            <w:r>
              <w:rPr>
                <w:rFonts w:eastAsiaTheme="minorEastAsia"/>
                <w:noProof/>
                <w:kern w:val="2"/>
                <w:lang w:eastAsia="pt-PT"/>
                <w14:ligatures w14:val="standardContextual"/>
              </w:rPr>
              <w:tab/>
            </w:r>
            <w:r w:rsidRPr="00C84D10">
              <w:rPr>
                <w:rStyle w:val="Hiperligao"/>
                <w:rFonts w:ascii="Times New Roman" w:hAnsi="Times New Roman" w:cs="Times New Roman"/>
                <w:noProof/>
              </w:rPr>
              <w:t>Revisões e validação técnica em contexto de projeto</w:t>
            </w:r>
            <w:r>
              <w:rPr>
                <w:noProof/>
                <w:webHidden/>
              </w:rPr>
              <w:tab/>
            </w:r>
            <w:r>
              <w:rPr>
                <w:noProof/>
                <w:webHidden/>
              </w:rPr>
              <w:fldChar w:fldCharType="begin"/>
            </w:r>
            <w:r>
              <w:rPr>
                <w:noProof/>
                <w:webHidden/>
              </w:rPr>
              <w:instrText xml:space="preserve"> PAGEREF _Toc232130737 \h </w:instrText>
            </w:r>
            <w:r>
              <w:rPr>
                <w:noProof/>
                <w:webHidden/>
              </w:rPr>
            </w:r>
            <w:r>
              <w:rPr>
                <w:noProof/>
                <w:webHidden/>
              </w:rPr>
              <w:fldChar w:fldCharType="separate"/>
            </w:r>
            <w:r>
              <w:rPr>
                <w:noProof/>
                <w:webHidden/>
              </w:rPr>
              <w:t>20</w:t>
            </w:r>
            <w:r>
              <w:rPr>
                <w:noProof/>
                <w:webHidden/>
              </w:rPr>
              <w:fldChar w:fldCharType="end"/>
            </w:r>
          </w:hyperlink>
        </w:p>
        <w:p w14:paraId="5A51F87D" w14:textId="4D9F4BFE" w:rsidR="00084858" w:rsidRDefault="00084858">
          <w:pPr>
            <w:pStyle w:val="ndice3"/>
            <w:tabs>
              <w:tab w:val="left" w:pos="1440"/>
              <w:tab w:val="right" w:leader="dot" w:pos="9344"/>
            </w:tabs>
            <w:rPr>
              <w:rFonts w:eastAsiaTheme="minorEastAsia"/>
              <w:noProof/>
              <w:kern w:val="2"/>
              <w:lang w:eastAsia="pt-PT"/>
              <w14:ligatures w14:val="standardContextual"/>
            </w:rPr>
          </w:pPr>
          <w:hyperlink w:anchor="_Toc232130738" w:history="1">
            <w:r w:rsidRPr="00C84D10">
              <w:rPr>
                <w:rStyle w:val="Hiperligao"/>
                <w:rFonts w:ascii="Times New Roman" w:hAnsi="Times New Roman" w:cs="Times New Roman"/>
                <w:noProof/>
              </w:rPr>
              <w:t>3.3.3.</w:t>
            </w:r>
            <w:r>
              <w:rPr>
                <w:rFonts w:eastAsiaTheme="minorEastAsia"/>
                <w:noProof/>
                <w:kern w:val="2"/>
                <w:lang w:eastAsia="pt-PT"/>
                <w14:ligatures w14:val="standardContextual"/>
              </w:rPr>
              <w:tab/>
            </w:r>
            <w:r w:rsidRPr="00C84D10">
              <w:rPr>
                <w:rStyle w:val="Hiperligao"/>
                <w:rFonts w:ascii="Times New Roman" w:hAnsi="Times New Roman" w:cs="Times New Roman"/>
                <w:noProof/>
              </w:rPr>
              <w:t>Produção de documentação técnica – plantas, cortes e elevações</w:t>
            </w:r>
            <w:r>
              <w:rPr>
                <w:noProof/>
                <w:webHidden/>
              </w:rPr>
              <w:tab/>
            </w:r>
            <w:r>
              <w:rPr>
                <w:noProof/>
                <w:webHidden/>
              </w:rPr>
              <w:fldChar w:fldCharType="begin"/>
            </w:r>
            <w:r>
              <w:rPr>
                <w:noProof/>
                <w:webHidden/>
              </w:rPr>
              <w:instrText xml:space="preserve"> PAGEREF _Toc232130738 \h </w:instrText>
            </w:r>
            <w:r>
              <w:rPr>
                <w:noProof/>
                <w:webHidden/>
              </w:rPr>
            </w:r>
            <w:r>
              <w:rPr>
                <w:noProof/>
                <w:webHidden/>
              </w:rPr>
              <w:fldChar w:fldCharType="separate"/>
            </w:r>
            <w:r>
              <w:rPr>
                <w:noProof/>
                <w:webHidden/>
              </w:rPr>
              <w:t>20</w:t>
            </w:r>
            <w:r>
              <w:rPr>
                <w:noProof/>
                <w:webHidden/>
              </w:rPr>
              <w:fldChar w:fldCharType="end"/>
            </w:r>
          </w:hyperlink>
        </w:p>
        <w:p w14:paraId="15B6B92A" w14:textId="0CA6103F"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39" w:history="1">
            <w:r w:rsidRPr="00C84D10">
              <w:rPr>
                <w:rStyle w:val="Hiperligao"/>
                <w:rFonts w:ascii="Times New Roman" w:hAnsi="Times New Roman" w:cs="Times New Roman"/>
                <w:noProof/>
              </w:rPr>
              <w:t>3.4.</w:t>
            </w:r>
            <w:r>
              <w:rPr>
                <w:rFonts w:eastAsiaTheme="minorEastAsia"/>
                <w:noProof/>
                <w:kern w:val="2"/>
                <w:lang w:eastAsia="pt-PT"/>
                <w14:ligatures w14:val="standardContextual"/>
              </w:rPr>
              <w:tab/>
            </w:r>
            <w:r w:rsidRPr="00C84D10">
              <w:rPr>
                <w:rStyle w:val="Hiperligao"/>
                <w:rFonts w:ascii="Times New Roman" w:hAnsi="Times New Roman" w:cs="Times New Roman"/>
                <w:noProof/>
              </w:rPr>
              <w:t>Progressão da autonomia ao longo do estágio</w:t>
            </w:r>
            <w:r>
              <w:rPr>
                <w:noProof/>
                <w:webHidden/>
              </w:rPr>
              <w:tab/>
            </w:r>
            <w:r>
              <w:rPr>
                <w:noProof/>
                <w:webHidden/>
              </w:rPr>
              <w:fldChar w:fldCharType="begin"/>
            </w:r>
            <w:r>
              <w:rPr>
                <w:noProof/>
                <w:webHidden/>
              </w:rPr>
              <w:instrText xml:space="preserve"> PAGEREF _Toc232130739 \h </w:instrText>
            </w:r>
            <w:r>
              <w:rPr>
                <w:noProof/>
                <w:webHidden/>
              </w:rPr>
            </w:r>
            <w:r>
              <w:rPr>
                <w:noProof/>
                <w:webHidden/>
              </w:rPr>
              <w:fldChar w:fldCharType="separate"/>
            </w:r>
            <w:r>
              <w:rPr>
                <w:noProof/>
                <w:webHidden/>
              </w:rPr>
              <w:t>20</w:t>
            </w:r>
            <w:r>
              <w:rPr>
                <w:noProof/>
                <w:webHidden/>
              </w:rPr>
              <w:fldChar w:fldCharType="end"/>
            </w:r>
          </w:hyperlink>
        </w:p>
        <w:p w14:paraId="1DEA4D5D" w14:textId="32D5EF49" w:rsidR="00084858" w:rsidRDefault="00084858">
          <w:pPr>
            <w:pStyle w:val="ndice1"/>
            <w:tabs>
              <w:tab w:val="left" w:pos="440"/>
              <w:tab w:val="right" w:leader="dot" w:pos="9344"/>
            </w:tabs>
            <w:rPr>
              <w:rFonts w:eastAsiaTheme="minorEastAsia"/>
              <w:noProof/>
              <w:kern w:val="2"/>
              <w:lang w:eastAsia="pt-PT"/>
              <w14:ligatures w14:val="standardContextual"/>
            </w:rPr>
          </w:pPr>
          <w:hyperlink w:anchor="_Toc232130740" w:history="1">
            <w:r w:rsidRPr="00C84D10">
              <w:rPr>
                <w:rStyle w:val="Hiperligao"/>
                <w:noProof/>
              </w:rPr>
              <w:t>4.</w:t>
            </w:r>
            <w:r>
              <w:rPr>
                <w:rFonts w:eastAsiaTheme="minorEastAsia"/>
                <w:noProof/>
                <w:kern w:val="2"/>
                <w:lang w:eastAsia="pt-PT"/>
                <w14:ligatures w14:val="standardContextual"/>
              </w:rPr>
              <w:tab/>
            </w:r>
            <w:r w:rsidRPr="00C84D10">
              <w:rPr>
                <w:rStyle w:val="Hiperligao"/>
                <w:noProof/>
              </w:rPr>
              <w:t>Atividades complementares</w:t>
            </w:r>
            <w:r>
              <w:rPr>
                <w:noProof/>
                <w:webHidden/>
              </w:rPr>
              <w:tab/>
            </w:r>
            <w:r>
              <w:rPr>
                <w:noProof/>
                <w:webHidden/>
              </w:rPr>
              <w:fldChar w:fldCharType="begin"/>
            </w:r>
            <w:r>
              <w:rPr>
                <w:noProof/>
                <w:webHidden/>
              </w:rPr>
              <w:instrText xml:space="preserve"> PAGEREF _Toc232130740 \h </w:instrText>
            </w:r>
            <w:r>
              <w:rPr>
                <w:noProof/>
                <w:webHidden/>
              </w:rPr>
            </w:r>
            <w:r>
              <w:rPr>
                <w:noProof/>
                <w:webHidden/>
              </w:rPr>
              <w:fldChar w:fldCharType="separate"/>
            </w:r>
            <w:r>
              <w:rPr>
                <w:noProof/>
                <w:webHidden/>
              </w:rPr>
              <w:t>20</w:t>
            </w:r>
            <w:r>
              <w:rPr>
                <w:noProof/>
                <w:webHidden/>
              </w:rPr>
              <w:fldChar w:fldCharType="end"/>
            </w:r>
          </w:hyperlink>
        </w:p>
        <w:p w14:paraId="40A698BD" w14:textId="2806DA02"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41" w:history="1">
            <w:r w:rsidRPr="00C84D10">
              <w:rPr>
                <w:rStyle w:val="Hiperligao"/>
                <w:rFonts w:ascii="Times New Roman" w:hAnsi="Times New Roman" w:cs="Times New Roman"/>
                <w:noProof/>
              </w:rPr>
              <w:t>4.1.</w:t>
            </w:r>
            <w:r>
              <w:rPr>
                <w:rFonts w:eastAsiaTheme="minorEastAsia"/>
                <w:noProof/>
                <w:kern w:val="2"/>
                <w:lang w:eastAsia="pt-PT"/>
                <w14:ligatures w14:val="standardContextual"/>
              </w:rPr>
              <w:tab/>
            </w:r>
            <w:r w:rsidRPr="00C84D10">
              <w:rPr>
                <w:rStyle w:val="Hiperligao"/>
                <w:rFonts w:ascii="Times New Roman" w:hAnsi="Times New Roman" w:cs="Times New Roman"/>
                <w:noProof/>
              </w:rPr>
              <w:t>Interpretação de diagramas unifilares</w:t>
            </w:r>
            <w:r>
              <w:rPr>
                <w:noProof/>
                <w:webHidden/>
              </w:rPr>
              <w:tab/>
            </w:r>
            <w:r>
              <w:rPr>
                <w:noProof/>
                <w:webHidden/>
              </w:rPr>
              <w:fldChar w:fldCharType="begin"/>
            </w:r>
            <w:r>
              <w:rPr>
                <w:noProof/>
                <w:webHidden/>
              </w:rPr>
              <w:instrText xml:space="preserve"> PAGEREF _Toc232130741 \h </w:instrText>
            </w:r>
            <w:r>
              <w:rPr>
                <w:noProof/>
                <w:webHidden/>
              </w:rPr>
            </w:r>
            <w:r>
              <w:rPr>
                <w:noProof/>
                <w:webHidden/>
              </w:rPr>
              <w:fldChar w:fldCharType="separate"/>
            </w:r>
            <w:r>
              <w:rPr>
                <w:noProof/>
                <w:webHidden/>
              </w:rPr>
              <w:t>20</w:t>
            </w:r>
            <w:r>
              <w:rPr>
                <w:noProof/>
                <w:webHidden/>
              </w:rPr>
              <w:fldChar w:fldCharType="end"/>
            </w:r>
          </w:hyperlink>
        </w:p>
        <w:p w14:paraId="523E6E17" w14:textId="02A19E38"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42" w:history="1">
            <w:r w:rsidRPr="00C84D10">
              <w:rPr>
                <w:rStyle w:val="Hiperligao"/>
                <w:rFonts w:ascii="Times New Roman" w:hAnsi="Times New Roman" w:cs="Times New Roman"/>
                <w:noProof/>
              </w:rPr>
              <w:t>4.2.</w:t>
            </w:r>
            <w:r>
              <w:rPr>
                <w:rFonts w:eastAsiaTheme="minorEastAsia"/>
                <w:noProof/>
                <w:kern w:val="2"/>
                <w:lang w:eastAsia="pt-PT"/>
                <w14:ligatures w14:val="standardContextual"/>
              </w:rPr>
              <w:tab/>
            </w:r>
            <w:r w:rsidRPr="00C84D10">
              <w:rPr>
                <w:rStyle w:val="Hiperligao"/>
                <w:rFonts w:ascii="Times New Roman" w:hAnsi="Times New Roman" w:cs="Times New Roman"/>
                <w:noProof/>
              </w:rPr>
              <w:t>Análise e revisão de documentação técnica de suporte ao projeto</w:t>
            </w:r>
            <w:r>
              <w:rPr>
                <w:noProof/>
                <w:webHidden/>
              </w:rPr>
              <w:tab/>
            </w:r>
            <w:r>
              <w:rPr>
                <w:noProof/>
                <w:webHidden/>
              </w:rPr>
              <w:fldChar w:fldCharType="begin"/>
            </w:r>
            <w:r>
              <w:rPr>
                <w:noProof/>
                <w:webHidden/>
              </w:rPr>
              <w:instrText xml:space="preserve"> PAGEREF _Toc232130742 \h </w:instrText>
            </w:r>
            <w:r>
              <w:rPr>
                <w:noProof/>
                <w:webHidden/>
              </w:rPr>
            </w:r>
            <w:r>
              <w:rPr>
                <w:noProof/>
                <w:webHidden/>
              </w:rPr>
              <w:fldChar w:fldCharType="separate"/>
            </w:r>
            <w:r>
              <w:rPr>
                <w:noProof/>
                <w:webHidden/>
              </w:rPr>
              <w:t>20</w:t>
            </w:r>
            <w:r>
              <w:rPr>
                <w:noProof/>
                <w:webHidden/>
              </w:rPr>
              <w:fldChar w:fldCharType="end"/>
            </w:r>
          </w:hyperlink>
        </w:p>
        <w:p w14:paraId="4012439E" w14:textId="54C295E1" w:rsidR="00084858" w:rsidRDefault="00084858">
          <w:pPr>
            <w:pStyle w:val="ndice2"/>
            <w:tabs>
              <w:tab w:val="left" w:pos="960"/>
              <w:tab w:val="right" w:leader="dot" w:pos="9344"/>
            </w:tabs>
            <w:rPr>
              <w:rFonts w:eastAsiaTheme="minorEastAsia"/>
              <w:noProof/>
              <w:kern w:val="2"/>
              <w:lang w:eastAsia="pt-PT"/>
              <w14:ligatures w14:val="standardContextual"/>
            </w:rPr>
          </w:pPr>
          <w:hyperlink w:anchor="_Toc232130743" w:history="1">
            <w:r w:rsidRPr="00C84D10">
              <w:rPr>
                <w:rStyle w:val="Hiperligao"/>
                <w:rFonts w:ascii="Times New Roman" w:hAnsi="Times New Roman" w:cs="Times New Roman"/>
                <w:noProof/>
              </w:rPr>
              <w:t>4.3.</w:t>
            </w:r>
            <w:r>
              <w:rPr>
                <w:rFonts w:eastAsiaTheme="minorEastAsia"/>
                <w:noProof/>
                <w:kern w:val="2"/>
                <w:lang w:eastAsia="pt-PT"/>
                <w14:ligatures w14:val="standardContextual"/>
              </w:rPr>
              <w:tab/>
            </w:r>
            <w:r w:rsidRPr="00C84D10">
              <w:rPr>
                <w:rStyle w:val="Hiperligao"/>
                <w:rFonts w:ascii="Times New Roman" w:hAnsi="Times New Roman" w:cs="Times New Roman"/>
                <w:noProof/>
              </w:rPr>
              <w:t>Seleção de equipamentos com base em especificações de fornecedores</w:t>
            </w:r>
            <w:r>
              <w:rPr>
                <w:noProof/>
                <w:webHidden/>
              </w:rPr>
              <w:tab/>
            </w:r>
            <w:r>
              <w:rPr>
                <w:noProof/>
                <w:webHidden/>
              </w:rPr>
              <w:fldChar w:fldCharType="begin"/>
            </w:r>
            <w:r>
              <w:rPr>
                <w:noProof/>
                <w:webHidden/>
              </w:rPr>
              <w:instrText xml:space="preserve"> PAGEREF _Toc232130743 \h </w:instrText>
            </w:r>
            <w:r>
              <w:rPr>
                <w:noProof/>
                <w:webHidden/>
              </w:rPr>
            </w:r>
            <w:r>
              <w:rPr>
                <w:noProof/>
                <w:webHidden/>
              </w:rPr>
              <w:fldChar w:fldCharType="separate"/>
            </w:r>
            <w:r>
              <w:rPr>
                <w:noProof/>
                <w:webHidden/>
              </w:rPr>
              <w:t>20</w:t>
            </w:r>
            <w:r>
              <w:rPr>
                <w:noProof/>
                <w:webHidden/>
              </w:rPr>
              <w:fldChar w:fldCharType="end"/>
            </w:r>
          </w:hyperlink>
        </w:p>
        <w:p w14:paraId="17B8E762" w14:textId="47C2463D" w:rsidR="00084858" w:rsidRDefault="00084858">
          <w:pPr>
            <w:pStyle w:val="ndice1"/>
            <w:tabs>
              <w:tab w:val="left" w:pos="440"/>
              <w:tab w:val="right" w:leader="dot" w:pos="9344"/>
            </w:tabs>
            <w:rPr>
              <w:rFonts w:eastAsiaTheme="minorEastAsia"/>
              <w:noProof/>
              <w:kern w:val="2"/>
              <w:lang w:eastAsia="pt-PT"/>
              <w14:ligatures w14:val="standardContextual"/>
            </w:rPr>
          </w:pPr>
          <w:hyperlink w:anchor="_Toc232130744" w:history="1">
            <w:r w:rsidRPr="00C84D10">
              <w:rPr>
                <w:rStyle w:val="Hiperligao"/>
                <w:noProof/>
              </w:rPr>
              <w:t>5.</w:t>
            </w:r>
            <w:r>
              <w:rPr>
                <w:rFonts w:eastAsiaTheme="minorEastAsia"/>
                <w:noProof/>
                <w:kern w:val="2"/>
                <w:lang w:eastAsia="pt-PT"/>
                <w14:ligatures w14:val="standardContextual"/>
              </w:rPr>
              <w:tab/>
            </w:r>
            <w:r w:rsidRPr="00C84D10">
              <w:rPr>
                <w:rStyle w:val="Hiperligao"/>
                <w:noProof/>
              </w:rPr>
              <w:t>Conclusões</w:t>
            </w:r>
            <w:r>
              <w:rPr>
                <w:noProof/>
                <w:webHidden/>
              </w:rPr>
              <w:tab/>
            </w:r>
            <w:r>
              <w:rPr>
                <w:noProof/>
                <w:webHidden/>
              </w:rPr>
              <w:fldChar w:fldCharType="begin"/>
            </w:r>
            <w:r>
              <w:rPr>
                <w:noProof/>
                <w:webHidden/>
              </w:rPr>
              <w:instrText xml:space="preserve"> PAGEREF _Toc232130744 \h </w:instrText>
            </w:r>
            <w:r>
              <w:rPr>
                <w:noProof/>
                <w:webHidden/>
              </w:rPr>
            </w:r>
            <w:r>
              <w:rPr>
                <w:noProof/>
                <w:webHidden/>
              </w:rPr>
              <w:fldChar w:fldCharType="separate"/>
            </w:r>
            <w:r>
              <w:rPr>
                <w:noProof/>
                <w:webHidden/>
              </w:rPr>
              <w:t>21</w:t>
            </w:r>
            <w:r>
              <w:rPr>
                <w:noProof/>
                <w:webHidden/>
              </w:rPr>
              <w:fldChar w:fldCharType="end"/>
            </w:r>
          </w:hyperlink>
        </w:p>
        <w:p w14:paraId="2B914C0E" w14:textId="372B5432" w:rsidR="00084858" w:rsidRDefault="00084858">
          <w:pPr>
            <w:pStyle w:val="ndice3"/>
            <w:tabs>
              <w:tab w:val="right" w:leader="dot" w:pos="9344"/>
            </w:tabs>
            <w:rPr>
              <w:rFonts w:eastAsiaTheme="minorEastAsia"/>
              <w:noProof/>
              <w:kern w:val="2"/>
              <w:lang w:eastAsia="pt-PT"/>
              <w14:ligatures w14:val="standardContextual"/>
            </w:rPr>
          </w:pPr>
          <w:hyperlink w:anchor="_Toc232130745" w:history="1">
            <w:r w:rsidRPr="00C84D10">
              <w:rPr>
                <w:rStyle w:val="Hiperligao"/>
                <w:noProof/>
              </w:rPr>
              <w:t>ÉPOCA RECURSO</w:t>
            </w:r>
            <w:r>
              <w:rPr>
                <w:noProof/>
                <w:webHidden/>
              </w:rPr>
              <w:tab/>
            </w:r>
            <w:r>
              <w:rPr>
                <w:noProof/>
                <w:webHidden/>
              </w:rPr>
              <w:fldChar w:fldCharType="begin"/>
            </w:r>
            <w:r>
              <w:rPr>
                <w:noProof/>
                <w:webHidden/>
              </w:rPr>
              <w:instrText xml:space="preserve"> PAGEREF _Toc232130745 \h </w:instrText>
            </w:r>
            <w:r>
              <w:rPr>
                <w:noProof/>
                <w:webHidden/>
              </w:rPr>
            </w:r>
            <w:r>
              <w:rPr>
                <w:noProof/>
                <w:webHidden/>
              </w:rPr>
              <w:fldChar w:fldCharType="separate"/>
            </w:r>
            <w:r>
              <w:rPr>
                <w:noProof/>
                <w:webHidden/>
              </w:rPr>
              <w:t>21</w:t>
            </w:r>
            <w:r>
              <w:rPr>
                <w:noProof/>
                <w:webHidden/>
              </w:rPr>
              <w:fldChar w:fldCharType="end"/>
            </w:r>
          </w:hyperlink>
        </w:p>
        <w:p w14:paraId="001F8A6F" w14:textId="6F8A268C" w:rsidR="00084858" w:rsidRDefault="00084858">
          <w:pPr>
            <w:pStyle w:val="ndice1"/>
            <w:tabs>
              <w:tab w:val="right" w:leader="dot" w:pos="9344"/>
            </w:tabs>
            <w:rPr>
              <w:rFonts w:eastAsiaTheme="minorEastAsia"/>
              <w:noProof/>
              <w:kern w:val="2"/>
              <w:lang w:eastAsia="pt-PT"/>
              <w14:ligatures w14:val="standardContextual"/>
            </w:rPr>
          </w:pPr>
          <w:hyperlink w:anchor="_Toc232130746" w:history="1">
            <w:r w:rsidRPr="00C84D10">
              <w:rPr>
                <w:rStyle w:val="Hiperligao"/>
                <w:noProof/>
              </w:rPr>
              <w:t>Referências bibliográficas</w:t>
            </w:r>
            <w:r>
              <w:rPr>
                <w:noProof/>
                <w:webHidden/>
              </w:rPr>
              <w:tab/>
            </w:r>
            <w:r>
              <w:rPr>
                <w:noProof/>
                <w:webHidden/>
              </w:rPr>
              <w:fldChar w:fldCharType="begin"/>
            </w:r>
            <w:r>
              <w:rPr>
                <w:noProof/>
                <w:webHidden/>
              </w:rPr>
              <w:instrText xml:space="preserve"> PAGEREF _Toc232130746 \h </w:instrText>
            </w:r>
            <w:r>
              <w:rPr>
                <w:noProof/>
                <w:webHidden/>
              </w:rPr>
            </w:r>
            <w:r>
              <w:rPr>
                <w:noProof/>
                <w:webHidden/>
              </w:rPr>
              <w:fldChar w:fldCharType="separate"/>
            </w:r>
            <w:r>
              <w:rPr>
                <w:noProof/>
                <w:webHidden/>
              </w:rPr>
              <w:t>23</w:t>
            </w:r>
            <w:r>
              <w:rPr>
                <w:noProof/>
                <w:webHidden/>
              </w:rPr>
              <w:fldChar w:fldCharType="end"/>
            </w:r>
          </w:hyperlink>
        </w:p>
        <w:p w14:paraId="550E7387" w14:textId="693B6A14" w:rsidR="00084858" w:rsidRDefault="00084858">
          <w:pPr>
            <w:pStyle w:val="ndice1"/>
            <w:tabs>
              <w:tab w:val="right" w:leader="dot" w:pos="9344"/>
            </w:tabs>
            <w:rPr>
              <w:rFonts w:eastAsiaTheme="minorEastAsia"/>
              <w:noProof/>
              <w:kern w:val="2"/>
              <w:lang w:eastAsia="pt-PT"/>
              <w14:ligatures w14:val="standardContextual"/>
            </w:rPr>
          </w:pPr>
          <w:hyperlink w:anchor="_Toc232130747" w:history="1">
            <w:r w:rsidRPr="00C84D10">
              <w:rPr>
                <w:rStyle w:val="Hiperligao"/>
                <w:noProof/>
              </w:rPr>
              <w:t>Anexos</w:t>
            </w:r>
            <w:r>
              <w:rPr>
                <w:noProof/>
                <w:webHidden/>
              </w:rPr>
              <w:tab/>
            </w:r>
            <w:r>
              <w:rPr>
                <w:noProof/>
                <w:webHidden/>
              </w:rPr>
              <w:fldChar w:fldCharType="begin"/>
            </w:r>
            <w:r>
              <w:rPr>
                <w:noProof/>
                <w:webHidden/>
              </w:rPr>
              <w:instrText xml:space="preserve"> PAGEREF _Toc232130747 \h </w:instrText>
            </w:r>
            <w:r>
              <w:rPr>
                <w:noProof/>
                <w:webHidden/>
              </w:rPr>
            </w:r>
            <w:r>
              <w:rPr>
                <w:noProof/>
                <w:webHidden/>
              </w:rPr>
              <w:fldChar w:fldCharType="separate"/>
            </w:r>
            <w:r>
              <w:rPr>
                <w:noProof/>
                <w:webHidden/>
              </w:rPr>
              <w:t>24</w:t>
            </w:r>
            <w:r>
              <w:rPr>
                <w:noProof/>
                <w:webHidden/>
              </w:rPr>
              <w:fldChar w:fldCharType="end"/>
            </w:r>
          </w:hyperlink>
        </w:p>
        <w:p w14:paraId="38BA6A05" w14:textId="2672EC85" w:rsidR="009248BE" w:rsidRPr="00AD2071" w:rsidRDefault="009248BE">
          <w:r w:rsidRPr="00CE2F9D">
            <w:rPr>
              <w:b/>
              <w:bCs/>
            </w:rPr>
            <w:fldChar w:fldCharType="end"/>
          </w:r>
        </w:p>
      </w:sdtContent>
    </w:sdt>
    <w:p w14:paraId="62821F40" w14:textId="77777777" w:rsidR="009248BE" w:rsidRPr="00AD2071" w:rsidRDefault="009248BE"/>
    <w:p w14:paraId="34F5C77F" w14:textId="77777777" w:rsidR="006108BB" w:rsidRPr="00AD2071" w:rsidRDefault="006108BB">
      <w:pPr>
        <w:rPr>
          <w:rFonts w:ascii="Times New Roman" w:hAnsi="Times New Roman" w:cs="Times New Roman"/>
        </w:rPr>
      </w:pPr>
      <w:r w:rsidRPr="00AD2071">
        <w:rPr>
          <w:rFonts w:ascii="Times New Roman" w:hAnsi="Times New Roman" w:cs="Times New Roman"/>
          <w:b/>
          <w:sz w:val="28"/>
        </w:rPr>
        <w:br w:type="page"/>
      </w:r>
    </w:p>
    <w:p w14:paraId="53F32688" w14:textId="77777777" w:rsidR="006F5D14" w:rsidRPr="00305DEB" w:rsidRDefault="006F5D14" w:rsidP="0091028F">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Índice de figuras</w:t>
      </w:r>
    </w:p>
    <w:p w14:paraId="321A0F9E" w14:textId="77777777" w:rsidR="000A794F" w:rsidRPr="00AD2071" w:rsidRDefault="00344795" w:rsidP="00466C42">
      <w:pPr>
        <w:pStyle w:val="ndicedeilustraes"/>
        <w:tabs>
          <w:tab w:val="right" w:leader="dot" w:pos="9344"/>
        </w:tabs>
        <w:rPr>
          <w:rFonts w:ascii="Times New Roman" w:hAnsi="Times New Roman" w:cs="Times New Roman"/>
        </w:rPr>
      </w:pPr>
      <w:r w:rsidRPr="00BF6B71">
        <w:rPr>
          <w:rFonts w:ascii="Times New Roman" w:hAnsi="Times New Roman" w:cs="Times New Roman"/>
        </w:rPr>
        <w:fldChar w:fldCharType="begin"/>
      </w:r>
      <w:r w:rsidRPr="00AD2071">
        <w:rPr>
          <w:rFonts w:ascii="Times New Roman" w:hAnsi="Times New Roman" w:cs="Times New Roman"/>
        </w:rPr>
        <w:instrText xml:space="preserve"> TOC \h \z \c "Figura" </w:instrText>
      </w:r>
      <w:r w:rsidRPr="00BF6B71">
        <w:rPr>
          <w:rFonts w:ascii="Times New Roman" w:hAnsi="Times New Roman" w:cs="Times New Roman"/>
        </w:rPr>
        <w:fldChar w:fldCharType="separate"/>
      </w:r>
    </w:p>
    <w:p w14:paraId="2CD5DC91" w14:textId="77777777" w:rsidR="00466C42" w:rsidRPr="007512B1" w:rsidRDefault="00344795" w:rsidP="007512B1">
      <w:pPr>
        <w:spacing w:line="360" w:lineRule="auto"/>
        <w:jc w:val="both"/>
        <w:rPr>
          <w:rFonts w:ascii="Times New Roman" w:hAnsi="Times New Roman" w:cs="Times New Roman"/>
          <w:b/>
          <w:sz w:val="28"/>
        </w:rPr>
      </w:pPr>
      <w:r w:rsidRPr="00BF6B71">
        <w:rPr>
          <w:rFonts w:ascii="Times New Roman" w:hAnsi="Times New Roman" w:cs="Times New Roman"/>
        </w:rPr>
        <w:fldChar w:fldCharType="end"/>
      </w:r>
      <w:r w:rsidR="007512B1" w:rsidRPr="007512B1">
        <w:rPr>
          <w:rFonts w:ascii="Times New Roman" w:hAnsi="Times New Roman" w:cs="Times New Roman"/>
          <w:b/>
          <w:sz w:val="28"/>
        </w:rPr>
        <w:t>Índice de tabelas</w:t>
      </w:r>
    </w:p>
    <w:p w14:paraId="237B7B0C" w14:textId="77777777" w:rsidR="00466C42" w:rsidRDefault="00466C42">
      <w:pPr>
        <w:rPr>
          <w:rFonts w:ascii="Times New Roman" w:hAnsi="Times New Roman" w:cs="Times New Roman"/>
        </w:rPr>
      </w:pPr>
      <w:r>
        <w:rPr>
          <w:rFonts w:ascii="Times New Roman" w:hAnsi="Times New Roman" w:cs="Times New Roman"/>
        </w:rPr>
        <w:br w:type="page"/>
      </w:r>
    </w:p>
    <w:p w14:paraId="532C4311" w14:textId="77777777" w:rsidR="006F5D14" w:rsidRDefault="006F5D14" w:rsidP="00403595">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Lista de siglas e acrónimos</w:t>
      </w:r>
    </w:p>
    <w:p w14:paraId="6415B67F" w14:textId="77777777" w:rsidR="00DA0A8F" w:rsidRPr="00DA0A8F" w:rsidRDefault="00DA0A8F" w:rsidP="00403595">
      <w:pPr>
        <w:spacing w:line="360" w:lineRule="auto"/>
        <w:jc w:val="both"/>
        <w:rPr>
          <w:rFonts w:ascii="Times New Roman" w:hAnsi="Times New Roman" w:cs="Times New Roman"/>
        </w:rPr>
      </w:pPr>
      <w:r w:rsidRPr="00DA0A8F">
        <w:rPr>
          <w:rFonts w:ascii="Times New Roman" w:hAnsi="Times New Roman" w:cs="Times New Roman"/>
          <w:highlight w:val="yellow"/>
        </w:rPr>
        <w:t xml:space="preserve">Atualizar a cada </w:t>
      </w:r>
      <w:proofErr w:type="spellStart"/>
      <w:r w:rsidRPr="00DA0A8F">
        <w:rPr>
          <w:rFonts w:ascii="Times New Roman" w:hAnsi="Times New Roman" w:cs="Times New Roman"/>
          <w:highlight w:val="yellow"/>
        </w:rPr>
        <w:t>subcapitulo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A0A8F" w14:paraId="21A1CB0A"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06FF61" w14:textId="77777777" w:rsidR="00DA0A8F" w:rsidRDefault="00DA0A8F" w:rsidP="00354EF8">
            <w:r>
              <w:rPr>
                <w:rFonts w:ascii="Times New Roman" w:eastAsia="Times New Roman" w:hAnsi="Times New Roman" w:cs="Times New Roman"/>
                <w:b/>
                <w:bC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7FEC88" w14:textId="77777777" w:rsidR="00DA0A8F" w:rsidRDefault="00DA0A8F" w:rsidP="00354EF8">
            <w:r>
              <w:rPr>
                <w:rFonts w:ascii="Times New Roman" w:eastAsia="Times New Roman" w:hAnsi="Times New Roman" w:cs="Times New Roman"/>
              </w:rPr>
              <w:t>Automação e Controlo</w:t>
            </w:r>
          </w:p>
        </w:tc>
      </w:tr>
      <w:tr w:rsidR="00DA0A8F" w14:paraId="2A8C7033"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F709DC" w14:textId="77777777" w:rsidR="00DA0A8F" w:rsidRDefault="00DA0A8F" w:rsidP="00354EF8">
            <w:r>
              <w:rPr>
                <w:rFonts w:ascii="Times New Roman" w:eastAsia="Times New Roman" w:hAnsi="Times New Roman" w:cs="Times New Roman"/>
                <w:b/>
                <w:bC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4224D9" w14:textId="77777777" w:rsidR="00DA0A8F" w:rsidRDefault="00DA0A8F" w:rsidP="00354EF8">
            <w:proofErr w:type="spellStart"/>
            <w:r>
              <w:rPr>
                <w:rFonts w:ascii="Times New Roman" w:eastAsia="Times New Roman" w:hAnsi="Times New Roman" w:cs="Times New Roman"/>
                <w:i/>
                <w:iCs/>
              </w:rPr>
              <w:t>Air</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Insulated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Substation</w:t>
            </w:r>
            <w:proofErr w:type="spellEnd"/>
            <w:r>
              <w:rPr>
                <w:rFonts w:ascii="Times New Roman" w:eastAsia="Times New Roman" w:hAnsi="Times New Roman" w:cs="Times New Roman"/>
              </w:rPr>
              <w:t xml:space="preserve"> — Subestação de Isolamento a Ar</w:t>
            </w:r>
          </w:p>
        </w:tc>
      </w:tr>
      <w:tr w:rsidR="00DA0A8F" w14:paraId="0B6F8246"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B9266C" w14:textId="77777777" w:rsidR="00DA0A8F" w:rsidRDefault="00DA0A8F" w:rsidP="00354EF8">
            <w:r>
              <w:rPr>
                <w:rFonts w:ascii="Times New Roman" w:eastAsia="Times New Roman" w:hAnsi="Times New Roman" w:cs="Times New Roman"/>
                <w:b/>
                <w:bC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03EB88" w14:textId="77777777" w:rsidR="00DA0A8F" w:rsidRDefault="00DA0A8F" w:rsidP="00354EF8">
            <w:r>
              <w:rPr>
                <w:rFonts w:ascii="Times New Roman" w:eastAsia="Times New Roman" w:hAnsi="Times New Roman" w:cs="Times New Roman"/>
              </w:rPr>
              <w:t>Alta Tensão</w:t>
            </w:r>
          </w:p>
        </w:tc>
      </w:tr>
      <w:tr w:rsidR="00DA0A8F" w14:paraId="366535F2"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E55DF1" w14:textId="77777777" w:rsidR="00DA0A8F" w:rsidRDefault="00DA0A8F" w:rsidP="00354EF8">
            <w:r>
              <w:rPr>
                <w:rFonts w:ascii="Times New Roman" w:eastAsia="Times New Roman" w:hAnsi="Times New Roman" w:cs="Times New Roman"/>
                <w:b/>
                <w:bC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1CE54" w14:textId="77777777" w:rsidR="00DA0A8F" w:rsidRDefault="00DA0A8F" w:rsidP="00354EF8">
            <w:proofErr w:type="spellStart"/>
            <w:r>
              <w:rPr>
                <w:rFonts w:ascii="Times New Roman" w:eastAsia="Times New Roman" w:hAnsi="Times New Roman" w:cs="Times New Roman"/>
                <w:i/>
                <w:iCs/>
              </w:rPr>
              <w:t>Computer-Aided</w:t>
            </w:r>
            <w:proofErr w:type="spellEnd"/>
            <w:r>
              <w:rPr>
                <w:rFonts w:ascii="Times New Roman" w:eastAsia="Times New Roman" w:hAnsi="Times New Roman" w:cs="Times New Roman"/>
                <w:i/>
                <w:iCs/>
              </w:rPr>
              <w:t xml:space="preserve"> Design</w:t>
            </w:r>
          </w:p>
        </w:tc>
      </w:tr>
      <w:tr w:rsidR="00DA0A8F" w14:paraId="73D716F8"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35F0D" w14:textId="77777777" w:rsidR="00DA0A8F" w:rsidRDefault="00DA0A8F" w:rsidP="00354EF8">
            <w:r>
              <w:rPr>
                <w:rFonts w:ascii="Times New Roman" w:eastAsia="Times New Roman" w:hAnsi="Times New Roman" w:cs="Times New Roman"/>
                <w:b/>
                <w:bC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F26345" w14:textId="77777777" w:rsidR="00DA0A8F" w:rsidRDefault="00DA0A8F" w:rsidP="00354EF8">
            <w:proofErr w:type="spellStart"/>
            <w:r>
              <w:rPr>
                <w:rFonts w:ascii="Times New Roman" w:eastAsia="Times New Roman" w:hAnsi="Times New Roman" w:cs="Times New Roman"/>
                <w:i/>
                <w:iCs/>
              </w:rPr>
              <w:t>Gas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Insulated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Substation</w:t>
            </w:r>
            <w:proofErr w:type="spellEnd"/>
            <w:r>
              <w:rPr>
                <w:rFonts w:ascii="Times New Roman" w:eastAsia="Times New Roman" w:hAnsi="Times New Roman" w:cs="Times New Roman"/>
              </w:rPr>
              <w:t xml:space="preserve"> — Subestação de Isolamento a Gás</w:t>
            </w:r>
          </w:p>
        </w:tc>
      </w:tr>
      <w:tr w:rsidR="00DA0A8F" w14:paraId="0B67754F"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991E2F" w14:textId="77777777" w:rsidR="00DA0A8F" w:rsidRDefault="00DA0A8F" w:rsidP="00354EF8">
            <w:r>
              <w:rPr>
                <w:rFonts w:ascii="Times New Roman" w:eastAsia="Times New Roman" w:hAnsi="Times New Roman" w:cs="Times New Roman"/>
                <w:b/>
                <w:bC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7AEBE" w14:textId="77777777" w:rsidR="00DA0A8F" w:rsidRDefault="00DA0A8F" w:rsidP="00354EF8">
            <w:proofErr w:type="spellStart"/>
            <w:r>
              <w:rPr>
                <w:rFonts w:ascii="Times New Roman" w:eastAsia="Times New Roman" w:hAnsi="Times New Roman" w:cs="Times New Roman"/>
                <w:i/>
                <w:iCs/>
              </w:rPr>
              <w:t>International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Electrotechnical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Commission</w:t>
            </w:r>
            <w:proofErr w:type="spellEnd"/>
            <w:r>
              <w:rPr>
                <w:rFonts w:ascii="Times New Roman" w:eastAsia="Times New Roman" w:hAnsi="Times New Roman" w:cs="Times New Roman"/>
              </w:rPr>
              <w:t xml:space="preserve"> — Comissão Eletrotécnica Internacional</w:t>
            </w:r>
          </w:p>
        </w:tc>
      </w:tr>
      <w:tr w:rsidR="00DA0A8F" w14:paraId="3F78CAFF"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0C19B7" w14:textId="77777777" w:rsidR="00DA0A8F" w:rsidRDefault="00DA0A8F" w:rsidP="00354EF8">
            <w:r>
              <w:rPr>
                <w:rFonts w:ascii="Times New Roman" w:eastAsia="Times New Roman" w:hAnsi="Times New Roman" w:cs="Times New Roman"/>
                <w:b/>
                <w:bC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335EE" w14:textId="77777777" w:rsidR="00DA0A8F" w:rsidRDefault="00DA0A8F" w:rsidP="00354EF8">
            <w:r>
              <w:rPr>
                <w:rFonts w:ascii="Times New Roman" w:eastAsia="Times New Roman" w:hAnsi="Times New Roman" w:cs="Times New Roman"/>
              </w:rPr>
              <w:t>Instituto Superior de Engenharia do Porto</w:t>
            </w:r>
          </w:p>
        </w:tc>
      </w:tr>
      <w:tr w:rsidR="00DA0A8F" w14:paraId="22CC0D84"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062D2" w14:textId="77777777" w:rsidR="00DA0A8F" w:rsidRDefault="00DA0A8F" w:rsidP="00354EF8">
            <w:r>
              <w:rPr>
                <w:rFonts w:ascii="Times New Roman" w:eastAsia="Times New Roman" w:hAnsi="Times New Roman" w:cs="Times New Roman"/>
                <w:b/>
                <w:bC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BBF05" w14:textId="77777777" w:rsidR="00DA0A8F" w:rsidRDefault="00DA0A8F" w:rsidP="00354EF8">
            <w:r>
              <w:rPr>
                <w:rFonts w:ascii="Times New Roman" w:eastAsia="Times New Roman" w:hAnsi="Times New Roman" w:cs="Times New Roman"/>
              </w:rPr>
              <w:t>Média Tensão</w:t>
            </w:r>
          </w:p>
        </w:tc>
      </w:tr>
      <w:tr w:rsidR="00DA0A8F" w14:paraId="6616E880"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F4D9C" w14:textId="77777777" w:rsidR="00DA0A8F" w:rsidRDefault="00DA0A8F" w:rsidP="00354EF8">
            <w:r>
              <w:rPr>
                <w:rFonts w:ascii="Times New Roman" w:eastAsia="Times New Roman" w:hAnsi="Times New Roman" w:cs="Times New Roman"/>
                <w:b/>
                <w:bC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1062D" w14:textId="77777777" w:rsidR="00DA0A8F" w:rsidRDefault="00DA0A8F" w:rsidP="00354EF8">
            <w:r>
              <w:rPr>
                <w:rFonts w:ascii="Times New Roman" w:eastAsia="Times New Roman" w:hAnsi="Times New Roman" w:cs="Times New Roman"/>
              </w:rPr>
              <w:t>Rede Elétrica Nacional</w:t>
            </w:r>
          </w:p>
        </w:tc>
      </w:tr>
      <w:tr w:rsidR="00DA0A8F" w14:paraId="0DD2814C"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E275F5" w14:textId="77777777" w:rsidR="00DA0A8F" w:rsidRDefault="00DA0A8F" w:rsidP="00354EF8">
            <w:r>
              <w:rPr>
                <w:rFonts w:ascii="Times New Roman" w:eastAsia="Times New Roman" w:hAnsi="Times New Roman" w:cs="Times New Roman"/>
                <w:b/>
                <w:bC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D3EA5B" w14:textId="77777777" w:rsidR="00DA0A8F" w:rsidRDefault="00DA0A8F" w:rsidP="00354EF8">
            <w:r>
              <w:rPr>
                <w:rFonts w:ascii="Times New Roman" w:eastAsia="Times New Roman" w:hAnsi="Times New Roman" w:cs="Times New Roman"/>
              </w:rPr>
              <w:t>Hexafluoreto de Enxofre</w:t>
            </w:r>
          </w:p>
        </w:tc>
      </w:tr>
      <w:tr w:rsidR="00DA0A8F" w14:paraId="57896C94"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70B16" w14:textId="77777777" w:rsidR="00DA0A8F" w:rsidRDefault="00DA0A8F" w:rsidP="00354EF8">
            <w:r>
              <w:rPr>
                <w:rFonts w:ascii="Times New Roman" w:eastAsia="Times New Roman" w:hAnsi="Times New Roman" w:cs="Times New Roman"/>
                <w:b/>
                <w:bC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139F7" w14:textId="77777777" w:rsidR="00DA0A8F" w:rsidRDefault="00DA0A8F" w:rsidP="00354EF8">
            <w:r>
              <w:rPr>
                <w:rFonts w:ascii="Times New Roman" w:eastAsia="Times New Roman" w:hAnsi="Times New Roman" w:cs="Times New Roman"/>
              </w:rPr>
              <w:t>Sistemas Integrados — Supervisão, Conservação, Manutenção e Gestão de Redes de Energia</w:t>
            </w:r>
          </w:p>
        </w:tc>
      </w:tr>
      <w:tr w:rsidR="00DA0A8F" w:rsidRPr="005F78E0" w14:paraId="249251A7"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175E47" w14:textId="77777777" w:rsidR="00DA0A8F" w:rsidRDefault="00DA0A8F" w:rsidP="00354EF8">
            <w:r>
              <w:rPr>
                <w:rFonts w:ascii="Times New Roman" w:eastAsia="Times New Roman" w:hAnsi="Times New Roman" w:cs="Times New Roman"/>
                <w:b/>
                <w:bC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8B4F0" w14:textId="77777777" w:rsidR="00DA0A8F" w:rsidRPr="005050BD" w:rsidRDefault="00DA0A8F" w:rsidP="00354EF8">
            <w:pPr>
              <w:rPr>
                <w:lang w:val="en-GB"/>
              </w:rPr>
            </w:pPr>
            <w:r w:rsidRPr="005050BD">
              <w:rPr>
                <w:rFonts w:ascii="Times New Roman" w:eastAsia="Times New Roman" w:hAnsi="Times New Roman" w:cs="Times New Roman"/>
                <w:i/>
                <w:iCs/>
                <w:lang w:val="en-GB"/>
              </w:rPr>
              <w:t>Scottish and Southern Electricity Networks</w:t>
            </w:r>
          </w:p>
        </w:tc>
      </w:tr>
      <w:tr w:rsidR="00DA0A8F" w14:paraId="2960D416"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532DE4" w14:textId="77777777" w:rsidR="00DA0A8F" w:rsidRDefault="00DA0A8F" w:rsidP="00354EF8">
            <w:r>
              <w:rPr>
                <w:rFonts w:ascii="Times New Roman" w:eastAsia="Times New Roman" w:hAnsi="Times New Roman" w:cs="Times New Roman"/>
                <w:b/>
                <w:bC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43C79" w14:textId="77777777" w:rsidR="00DA0A8F" w:rsidRDefault="00DA0A8F" w:rsidP="00354EF8">
            <w:r>
              <w:rPr>
                <w:rFonts w:ascii="Times New Roman" w:eastAsia="Times New Roman" w:hAnsi="Times New Roman" w:cs="Times New Roman"/>
              </w:rPr>
              <w:t>Transformador de Intensidade</w:t>
            </w:r>
          </w:p>
        </w:tc>
      </w:tr>
      <w:tr w:rsidR="00DA0A8F" w14:paraId="1B2FE3D8"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B51993" w14:textId="77777777" w:rsidR="00DA0A8F" w:rsidRDefault="00DA0A8F" w:rsidP="00354EF8">
            <w:r>
              <w:rPr>
                <w:rFonts w:ascii="Times New Roman" w:eastAsia="Times New Roman" w:hAnsi="Times New Roman" w:cs="Times New Roman"/>
                <w:b/>
                <w:bC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A2DE1C" w14:textId="77777777" w:rsidR="00DA0A8F" w:rsidRDefault="00DA0A8F" w:rsidP="00354EF8">
            <w:proofErr w:type="spellStart"/>
            <w:r>
              <w:rPr>
                <w:rFonts w:ascii="Times New Roman" w:eastAsia="Times New Roman" w:hAnsi="Times New Roman" w:cs="Times New Roman"/>
                <w:i/>
                <w:iCs/>
              </w:rPr>
              <w:t>Transmission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System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Operator</w:t>
            </w:r>
            <w:proofErr w:type="spellEnd"/>
            <w:r>
              <w:rPr>
                <w:rFonts w:ascii="Times New Roman" w:eastAsia="Times New Roman" w:hAnsi="Times New Roman" w:cs="Times New Roman"/>
              </w:rPr>
              <w:t xml:space="preserve"> — Operador do Sistema de Transmissão</w:t>
            </w:r>
          </w:p>
        </w:tc>
      </w:tr>
      <w:tr w:rsidR="00DA0A8F" w14:paraId="3B9ACAD3"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448FD7" w14:textId="77777777" w:rsidR="00DA0A8F" w:rsidRDefault="00DA0A8F" w:rsidP="00354EF8">
            <w:r>
              <w:rPr>
                <w:rFonts w:ascii="Times New Roman" w:eastAsia="Times New Roman" w:hAnsi="Times New Roman" w:cs="Times New Roman"/>
                <w:b/>
                <w:bC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EF1B0" w14:textId="77777777" w:rsidR="00DA0A8F" w:rsidRDefault="00DA0A8F" w:rsidP="00354EF8">
            <w:r>
              <w:rPr>
                <w:rFonts w:ascii="Times New Roman" w:eastAsia="Times New Roman" w:hAnsi="Times New Roman" w:cs="Times New Roman"/>
              </w:rPr>
              <w:t>Transformador de Tensão</w:t>
            </w:r>
          </w:p>
        </w:tc>
      </w:tr>
    </w:tbl>
    <w:p w14:paraId="3C63CAFB" w14:textId="77777777" w:rsidR="00DA0A8F" w:rsidRPr="00DA0A8F" w:rsidRDefault="00DA0A8F" w:rsidP="00403595">
      <w:pPr>
        <w:spacing w:line="360" w:lineRule="auto"/>
        <w:jc w:val="both"/>
        <w:rPr>
          <w:rFonts w:ascii="Times New Roman" w:hAnsi="Times New Roman" w:cs="Times New Roman"/>
        </w:rPr>
      </w:pPr>
    </w:p>
    <w:p w14:paraId="5B6EE037" w14:textId="77777777" w:rsidR="006F5D14" w:rsidRPr="00F529A6" w:rsidRDefault="00F529A6" w:rsidP="00F529A6">
      <w:r>
        <w:br w:type="page"/>
      </w:r>
    </w:p>
    <w:p w14:paraId="479C8070" w14:textId="77777777" w:rsidR="00DD43FA" w:rsidRPr="00AD2071" w:rsidRDefault="00DD43FA" w:rsidP="004D5D8B">
      <w:pPr>
        <w:pStyle w:val="Ttulo1"/>
        <w:spacing w:line="360" w:lineRule="auto"/>
        <w:rPr>
          <w:sz w:val="28"/>
          <w:szCs w:val="28"/>
        </w:rPr>
        <w:sectPr w:rsidR="00DD43FA" w:rsidRPr="00AD2071" w:rsidSect="00725AAC">
          <w:footerReference w:type="default" r:id="rId19"/>
          <w:pgSz w:w="11906" w:h="16838"/>
          <w:pgMar w:top="1985" w:right="851" w:bottom="1134" w:left="1701" w:header="709" w:footer="709" w:gutter="0"/>
          <w:pgNumType w:start="1"/>
          <w:cols w:space="708"/>
          <w:docGrid w:linePitch="360"/>
        </w:sectPr>
      </w:pPr>
    </w:p>
    <w:p w14:paraId="59F81616" w14:textId="77777777" w:rsidR="006F5D14" w:rsidRPr="00AD2071" w:rsidRDefault="00AE6876" w:rsidP="009E31BC">
      <w:pPr>
        <w:pStyle w:val="Ttulo1"/>
        <w:numPr>
          <w:ilvl w:val="0"/>
          <w:numId w:val="2"/>
        </w:numPr>
        <w:spacing w:line="360" w:lineRule="auto"/>
        <w:jc w:val="both"/>
        <w:rPr>
          <w:sz w:val="28"/>
          <w:szCs w:val="28"/>
        </w:rPr>
      </w:pPr>
      <w:bookmarkStart w:id="0" w:name="_Toc76320096"/>
      <w:bookmarkStart w:id="1" w:name="_Toc76320123"/>
      <w:bookmarkStart w:id="2" w:name="_Toc76320164"/>
      <w:bookmarkStart w:id="3" w:name="_Toc232130718"/>
      <w:r w:rsidRPr="00AD2071">
        <w:rPr>
          <w:sz w:val="28"/>
          <w:szCs w:val="28"/>
        </w:rPr>
        <w:lastRenderedPageBreak/>
        <w:t>Introdução</w:t>
      </w:r>
      <w:bookmarkEnd w:id="0"/>
      <w:bookmarkEnd w:id="1"/>
      <w:bookmarkEnd w:id="2"/>
      <w:bookmarkEnd w:id="3"/>
    </w:p>
    <w:p w14:paraId="1D743C2F" w14:textId="77777777" w:rsidR="00AE6876" w:rsidRPr="00AD2071" w:rsidRDefault="00AE6876" w:rsidP="009E31BC">
      <w:pPr>
        <w:pStyle w:val="Ttulo2"/>
        <w:numPr>
          <w:ilvl w:val="1"/>
          <w:numId w:val="2"/>
        </w:numPr>
        <w:spacing w:line="360" w:lineRule="auto"/>
        <w:ind w:left="709" w:hanging="425"/>
        <w:jc w:val="both"/>
        <w:rPr>
          <w:rFonts w:ascii="Times New Roman" w:hAnsi="Times New Roman" w:cs="Times New Roman"/>
          <w:color w:val="auto"/>
        </w:rPr>
      </w:pPr>
      <w:bookmarkStart w:id="4" w:name="_Toc76320097"/>
      <w:bookmarkStart w:id="5" w:name="_Toc76320124"/>
      <w:bookmarkStart w:id="6" w:name="_Toc76320165"/>
      <w:bookmarkStart w:id="7" w:name="_Toc232130719"/>
      <w:r w:rsidRPr="00AD2071">
        <w:rPr>
          <w:rFonts w:ascii="Times New Roman" w:hAnsi="Times New Roman" w:cs="Times New Roman"/>
          <w:color w:val="auto"/>
        </w:rPr>
        <w:t>Apresentação d</w:t>
      </w:r>
      <w:r w:rsidR="001F5C1F">
        <w:rPr>
          <w:rFonts w:ascii="Times New Roman" w:hAnsi="Times New Roman" w:cs="Times New Roman"/>
          <w:color w:val="auto"/>
        </w:rPr>
        <w:t>o</w:t>
      </w:r>
      <w:r w:rsidRPr="00AD2071">
        <w:rPr>
          <w:rFonts w:ascii="Times New Roman" w:hAnsi="Times New Roman" w:cs="Times New Roman"/>
          <w:color w:val="auto"/>
        </w:rPr>
        <w:t xml:space="preserve"> alun</w:t>
      </w:r>
      <w:bookmarkEnd w:id="4"/>
      <w:bookmarkEnd w:id="5"/>
      <w:bookmarkEnd w:id="6"/>
      <w:r w:rsidR="001F5C1F">
        <w:rPr>
          <w:rFonts w:ascii="Times New Roman" w:hAnsi="Times New Roman" w:cs="Times New Roman"/>
          <w:color w:val="auto"/>
        </w:rPr>
        <w:t>o</w:t>
      </w:r>
      <w:bookmarkEnd w:id="7"/>
    </w:p>
    <w:p w14:paraId="0F35AA06" w14:textId="77777777" w:rsidR="00EA3D2F" w:rsidRPr="00305DEB" w:rsidRDefault="00BE1B58" w:rsidP="00BE1B58">
      <w:pPr>
        <w:spacing w:line="360" w:lineRule="auto"/>
        <w:jc w:val="both"/>
        <w:rPr>
          <w:rFonts w:ascii="Times New Roman" w:hAnsi="Times New Roman" w:cs="Times New Roman"/>
        </w:rPr>
      </w:pPr>
      <w:r w:rsidRPr="00BE1B58">
        <w:rPr>
          <w:rFonts w:ascii="Times New Roman" w:hAnsi="Times New Roman" w:cs="Times New Roman"/>
        </w:rPr>
        <w:t>João Castro, nascido a 22/03/2003 e residente na cidade de Matosinhos. Finalista do Curso de Licenciatura em Engenharia Eletrotécnica – Sistemas Elétricos de Energia (LEE-SEE), do Instituto Superior de Engenharia do Porto (ISEP), Universidade Técnica do Porto</w:t>
      </w:r>
      <w:r>
        <w:rPr>
          <w:rFonts w:ascii="Times New Roman" w:hAnsi="Times New Roman" w:cs="Times New Roman"/>
        </w:rPr>
        <w:t>.</w:t>
      </w:r>
    </w:p>
    <w:p w14:paraId="18C85E95" w14:textId="77777777" w:rsidR="00AE6876" w:rsidRPr="00CE2F9D" w:rsidRDefault="00AE6876" w:rsidP="00DD43FA">
      <w:pPr>
        <w:pStyle w:val="Ttulo2"/>
        <w:numPr>
          <w:ilvl w:val="1"/>
          <w:numId w:val="2"/>
        </w:numPr>
        <w:spacing w:line="360" w:lineRule="auto"/>
        <w:ind w:left="709" w:hanging="425"/>
        <w:jc w:val="both"/>
        <w:rPr>
          <w:rFonts w:ascii="Times New Roman" w:hAnsi="Times New Roman" w:cs="Times New Roman"/>
          <w:color w:val="auto"/>
        </w:rPr>
      </w:pPr>
      <w:bookmarkStart w:id="8" w:name="_Toc76320098"/>
      <w:bookmarkStart w:id="9" w:name="_Toc76320125"/>
      <w:bookmarkStart w:id="10" w:name="_Toc76320166"/>
      <w:bookmarkStart w:id="11" w:name="_Toc232130720"/>
      <w:r w:rsidRPr="0046149F">
        <w:rPr>
          <w:rFonts w:ascii="Times New Roman" w:hAnsi="Times New Roman" w:cs="Times New Roman"/>
          <w:color w:val="auto"/>
        </w:rPr>
        <w:t>Apresentação dos orienta</w:t>
      </w:r>
      <w:r w:rsidRPr="00CE2F9D">
        <w:rPr>
          <w:rFonts w:ascii="Times New Roman" w:hAnsi="Times New Roman" w:cs="Times New Roman"/>
          <w:color w:val="auto"/>
        </w:rPr>
        <w:t>dores</w:t>
      </w:r>
      <w:bookmarkEnd w:id="8"/>
      <w:bookmarkEnd w:id="9"/>
      <w:bookmarkEnd w:id="10"/>
      <w:bookmarkEnd w:id="11"/>
    </w:p>
    <w:p w14:paraId="59E128A8" w14:textId="77777777" w:rsidR="00DD5439" w:rsidRPr="00AD2071" w:rsidRDefault="00BE1B58" w:rsidP="00DD43FA">
      <w:pPr>
        <w:spacing w:line="360" w:lineRule="auto"/>
        <w:jc w:val="both"/>
        <w:rPr>
          <w:rFonts w:ascii="Times New Roman" w:hAnsi="Times New Roman" w:cs="Times New Roman"/>
        </w:rPr>
      </w:pPr>
      <w:r w:rsidRPr="00BE1B58">
        <w:rPr>
          <w:rFonts w:ascii="Times New Roman" w:hAnsi="Times New Roman" w:cs="Times New Roman"/>
        </w:rPr>
        <w:t>Rui Castro,</w:t>
      </w:r>
      <w:hyperlink r:id="rId20" w:history="1"/>
      <w:r w:rsidR="00DD5439" w:rsidRPr="00AD2071">
        <w:rPr>
          <w:rFonts w:ascii="Times New Roman" w:hAnsi="Times New Roman" w:cs="Times New Roman"/>
        </w:rPr>
        <w:t xml:space="preserve"> Eng.º Eletrotécnico docente no Departamento de Engenharia Eletrotécnica do ISEP</w:t>
      </w:r>
      <w:r w:rsidR="00DD5439" w:rsidRPr="00577754">
        <w:rPr>
          <w:rFonts w:ascii="Times New Roman" w:hAnsi="Times New Roman" w:cs="Times New Roman"/>
        </w:rPr>
        <w:t xml:space="preserve">. Contacto: </w:t>
      </w:r>
      <w:hyperlink r:id="rId21" w:history="1">
        <w:r w:rsidRPr="005845DF">
          <w:rPr>
            <w:rStyle w:val="Hiperligao"/>
            <w:rFonts w:ascii="Times New Roman" w:hAnsi="Times New Roman" w:cs="Times New Roman"/>
          </w:rPr>
          <w:t>rrc@isep.ipp.pt</w:t>
        </w:r>
      </w:hyperlink>
    </w:p>
    <w:p w14:paraId="2DE1AD84" w14:textId="77777777" w:rsidR="00EA3D2F" w:rsidRPr="00AD2071" w:rsidRDefault="00BE1B58" w:rsidP="00DD43FA">
      <w:pPr>
        <w:spacing w:line="360" w:lineRule="auto"/>
        <w:jc w:val="both"/>
        <w:rPr>
          <w:rStyle w:val="Hiperligao"/>
          <w:rFonts w:ascii="Times New Roman" w:hAnsi="Times New Roman" w:cs="Times New Roman"/>
          <w:color w:val="auto"/>
        </w:rPr>
      </w:pPr>
      <w:r>
        <w:rPr>
          <w:rFonts w:ascii="Times New Roman" w:hAnsi="Times New Roman" w:cs="Times New Roman"/>
        </w:rPr>
        <w:t>C</w:t>
      </w:r>
      <w:r w:rsidRPr="00BE1B58">
        <w:rPr>
          <w:rFonts w:ascii="Times New Roman" w:hAnsi="Times New Roman" w:cs="Times New Roman"/>
        </w:rPr>
        <w:t>ésar Seixas</w:t>
      </w:r>
      <w:r w:rsidR="00DD5439" w:rsidRPr="00AD2071">
        <w:rPr>
          <w:rFonts w:ascii="Times New Roman" w:hAnsi="Times New Roman" w:cs="Times New Roman"/>
        </w:rPr>
        <w:t xml:space="preserve"> – Eng.º Eletrotécnico na</w:t>
      </w:r>
      <w:r w:rsidR="0058303D" w:rsidRPr="00AD2071">
        <w:rPr>
          <w:rFonts w:ascii="Times New Roman" w:hAnsi="Times New Roman" w:cs="Times New Roman"/>
        </w:rPr>
        <w:t xml:space="preserve"> </w:t>
      </w:r>
      <w:r>
        <w:rPr>
          <w:rFonts w:ascii="Times New Roman" w:hAnsi="Times New Roman" w:cs="Times New Roman"/>
        </w:rPr>
        <w:t>SISINT</w:t>
      </w:r>
      <w:r w:rsidR="00DD5439" w:rsidRPr="00AD2071">
        <w:rPr>
          <w:rFonts w:ascii="Times New Roman" w:hAnsi="Times New Roman" w:cs="Times New Roman"/>
        </w:rPr>
        <w:t xml:space="preserve"> – </w:t>
      </w:r>
      <w:r>
        <w:rPr>
          <w:rFonts w:ascii="Times New Roman" w:hAnsi="Times New Roman" w:cs="Times New Roman"/>
        </w:rPr>
        <w:t>Gestor de projetos</w:t>
      </w:r>
      <w:r w:rsidR="00DD5439" w:rsidRPr="00AD2071">
        <w:rPr>
          <w:rFonts w:ascii="Times New Roman" w:hAnsi="Times New Roman" w:cs="Times New Roman"/>
        </w:rPr>
        <w:t>. Contacto:</w:t>
      </w:r>
      <w:r>
        <w:rPr>
          <w:rFonts w:ascii="Times New Roman" w:hAnsi="Times New Roman" w:cs="Times New Roman"/>
        </w:rPr>
        <w:t xml:space="preserve"> </w:t>
      </w:r>
      <w:hyperlink r:id="rId22" w:history="1">
        <w:r w:rsidRPr="005845DF">
          <w:rPr>
            <w:rStyle w:val="Hiperligao"/>
            <w:rFonts w:ascii="Times New Roman" w:hAnsi="Times New Roman" w:cs="Times New Roman"/>
          </w:rPr>
          <w:t>CBS@sisint.pt</w:t>
        </w:r>
      </w:hyperlink>
      <w:r>
        <w:rPr>
          <w:rFonts w:ascii="Times New Roman" w:hAnsi="Times New Roman" w:cs="Times New Roman"/>
        </w:rPr>
        <w:t xml:space="preserve"> </w:t>
      </w:r>
    </w:p>
    <w:p w14:paraId="45CA7DCA" w14:textId="77777777" w:rsidR="00793093" w:rsidRPr="00793093" w:rsidRDefault="00793093" w:rsidP="00793093">
      <w:pPr>
        <w:pStyle w:val="Ttulo2"/>
        <w:numPr>
          <w:ilvl w:val="1"/>
          <w:numId w:val="2"/>
        </w:numPr>
        <w:spacing w:line="360" w:lineRule="auto"/>
        <w:ind w:left="709" w:hanging="425"/>
        <w:jc w:val="both"/>
        <w:rPr>
          <w:rFonts w:ascii="Times New Roman" w:hAnsi="Times New Roman" w:cs="Times New Roman"/>
          <w:color w:val="auto"/>
        </w:rPr>
      </w:pPr>
      <w:bookmarkStart w:id="12" w:name="_Toc232130721"/>
      <w:r w:rsidRPr="00793093">
        <w:rPr>
          <w:rFonts w:ascii="Times New Roman" w:hAnsi="Times New Roman" w:cs="Times New Roman"/>
          <w:color w:val="auto"/>
        </w:rPr>
        <w:t>Empresa acolhimento</w:t>
      </w:r>
      <w:bookmarkEnd w:id="12"/>
    </w:p>
    <w:p w14:paraId="04488A40" w14:textId="77777777" w:rsidR="00D54DBE" w:rsidRDefault="00000000">
      <w:pPr>
        <w:spacing w:after="120" w:line="360" w:lineRule="auto"/>
        <w:jc w:val="both"/>
        <w:rPr>
          <w:rFonts w:ascii="Times New Roman" w:hAnsi="Times New Roman" w:cs="Times New Roman"/>
        </w:rPr>
      </w:pPr>
      <w:r w:rsidRPr="00885FF2">
        <w:rPr>
          <w:rFonts w:ascii="Times New Roman" w:hAnsi="Times New Roman" w:cs="Times New Roman"/>
        </w:rPr>
        <w:t>A SISINT – Sistemas Integrados, Supervisão, Conservação, Manutenção e Gestão de Redes de Energia, Lda., é uma empresa portuguesa fundada em 2003, com sede na Rua Industrial de S. Caetano, em Canelas, Vila Nova de Gaia. A sua atividade centra-se nas áreas das instalações e equipamentos elétricos, abrangendo domínios como a automação e controlo, a eletromecânica, a integração de sistemas em infraestruturas, as energias renováveis e a mobilidade elétrica.</w:t>
      </w:r>
    </w:p>
    <w:p w14:paraId="6DEC60E2" w14:textId="21EBBF92" w:rsidR="00D54DBE" w:rsidRDefault="00000000">
      <w:pPr>
        <w:spacing w:after="120" w:line="360" w:lineRule="auto"/>
        <w:jc w:val="both"/>
        <w:rPr>
          <w:rFonts w:ascii="Times New Roman" w:hAnsi="Times New Roman" w:cs="Times New Roman"/>
        </w:rPr>
      </w:pPr>
      <w:r w:rsidRPr="00885FF2">
        <w:rPr>
          <w:rFonts w:ascii="Times New Roman" w:hAnsi="Times New Roman" w:cs="Times New Roman"/>
        </w:rPr>
        <w:t xml:space="preserve">No domínio das subestações de alta e média tensão, a SISINT desenvolve atividades de projeto, construção, remodelação e manutenção, incluindo subestações convencionais (AIS) e blindadas (GIS), bem como instalações associadas a parques eólicos e fotovoltaicos. A empresa conta com um historial de projetos nacionais e internacionais, tendo desenvolvido trabalhos em países como </w:t>
      </w:r>
      <w:r w:rsidR="00885FF2">
        <w:rPr>
          <w:rFonts w:ascii="Times New Roman" w:hAnsi="Times New Roman" w:cs="Times New Roman"/>
        </w:rPr>
        <w:t>Angola</w:t>
      </w:r>
      <w:r w:rsidRPr="00885FF2">
        <w:rPr>
          <w:rFonts w:ascii="Times New Roman" w:hAnsi="Times New Roman" w:cs="Times New Roman"/>
        </w:rPr>
        <w:t xml:space="preserve">, </w:t>
      </w:r>
      <w:r w:rsidR="00885FF2">
        <w:rPr>
          <w:rFonts w:ascii="Times New Roman" w:hAnsi="Times New Roman" w:cs="Times New Roman"/>
        </w:rPr>
        <w:t>Portugal</w:t>
      </w:r>
      <w:r w:rsidRPr="00885FF2">
        <w:rPr>
          <w:rFonts w:ascii="Times New Roman" w:hAnsi="Times New Roman" w:cs="Times New Roman"/>
        </w:rPr>
        <w:t xml:space="preserve"> e Reino Unido, o que evidencia a sua dimensão e a diversidade de contextos em que atua.</w:t>
      </w:r>
    </w:p>
    <w:p w14:paraId="204DC1AE" w14:textId="77777777" w:rsidR="00D54DBE" w:rsidRDefault="00000000">
      <w:pPr>
        <w:spacing w:after="120" w:line="360" w:lineRule="auto"/>
        <w:jc w:val="both"/>
        <w:rPr>
          <w:rFonts w:ascii="Times New Roman" w:hAnsi="Times New Roman" w:cs="Times New Roman"/>
        </w:rPr>
      </w:pPr>
      <w:r w:rsidRPr="00885FF2">
        <w:rPr>
          <w:rFonts w:ascii="Times New Roman" w:hAnsi="Times New Roman" w:cs="Times New Roman"/>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4ED84E0D" w14:textId="77777777" w:rsidR="00885FF2" w:rsidRDefault="00885FF2">
      <w:pPr>
        <w:spacing w:after="120" w:line="360" w:lineRule="auto"/>
        <w:jc w:val="both"/>
        <w:rPr>
          <w:rFonts w:ascii="Times New Roman" w:hAnsi="Times New Roman" w:cs="Times New Roman"/>
        </w:rPr>
      </w:pPr>
    </w:p>
    <w:p w14:paraId="620BE230" w14:textId="77777777" w:rsidR="00D54DBE" w:rsidRDefault="00000000">
      <w:pPr>
        <w:spacing w:before="60" w:after="60" w:line="360" w:lineRule="auto"/>
        <w:jc w:val="both"/>
        <w:rPr>
          <w:rFonts w:ascii="Times New Roman" w:hAnsi="Times New Roman" w:cs="Times New Roman"/>
          <w:i/>
          <w:iCs/>
          <w:color w:val="7F7F7F"/>
        </w:rPr>
      </w:pPr>
      <w:r w:rsidRPr="005F78E0">
        <w:rPr>
          <w:rFonts w:ascii="Times New Roman" w:hAnsi="Times New Roman" w:cs="Times New Roman"/>
          <w:i/>
          <w:iCs/>
          <w:color w:val="7F7F7F"/>
          <w:highlight w:val="green"/>
        </w:rPr>
        <w:t>[Figura sugerida: logótipo ou fotografia das instalações da SISINT — disponível em www.sisint.pt]</w:t>
      </w:r>
    </w:p>
    <w:p w14:paraId="7CF12B31" w14:textId="77777777" w:rsidR="00DD5439" w:rsidRPr="00305DEB" w:rsidRDefault="00DD5439" w:rsidP="00DD43FA">
      <w:pPr>
        <w:pStyle w:val="Ttulo2"/>
        <w:numPr>
          <w:ilvl w:val="1"/>
          <w:numId w:val="2"/>
        </w:numPr>
        <w:spacing w:line="360" w:lineRule="auto"/>
        <w:ind w:left="709" w:hanging="425"/>
        <w:jc w:val="both"/>
        <w:rPr>
          <w:rFonts w:ascii="Times New Roman" w:hAnsi="Times New Roman" w:cs="Times New Roman"/>
          <w:color w:val="auto"/>
        </w:rPr>
      </w:pPr>
      <w:bookmarkStart w:id="13" w:name="_Toc76320099"/>
      <w:bookmarkStart w:id="14" w:name="_Toc76320126"/>
      <w:bookmarkStart w:id="15" w:name="_Toc76320167"/>
      <w:bookmarkStart w:id="16" w:name="_Toc232130722"/>
      <w:r w:rsidRPr="00305DEB">
        <w:rPr>
          <w:rFonts w:ascii="Times New Roman" w:hAnsi="Times New Roman" w:cs="Times New Roman"/>
          <w:color w:val="auto"/>
        </w:rPr>
        <w:lastRenderedPageBreak/>
        <w:t>Enquadramento geral</w:t>
      </w:r>
      <w:bookmarkEnd w:id="16"/>
      <w:r w:rsidRPr="00305DEB">
        <w:rPr>
          <w:rFonts w:ascii="Times New Roman" w:hAnsi="Times New Roman" w:cs="Times New Roman"/>
          <w:color w:val="auto"/>
        </w:rPr>
        <w:t xml:space="preserve"> </w:t>
      </w:r>
      <w:bookmarkEnd w:id="13"/>
      <w:bookmarkEnd w:id="14"/>
      <w:bookmarkEnd w:id="15"/>
    </w:p>
    <w:p w14:paraId="4B12FC3F"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A necessidade de documentar, verificar e acompanhar as competências técnicas e profissionais dos projetistas é cada vez mais reconhecida em setores industriais de infraestruturas energéticas críticas. Este processo assegura que cada profissional possui as qualificações necessárias para executar projetos de forma segura e eficaz, garantindo soluções fiáveis e em conformidade com normas internacionais. Estas exigências são particularmente relevantes em áreas onde o projeto rigoroso de subestações tem impacto direto na segurança operacional, na confiabilidade da transmissão e distribuição de energia, bem como na conformidade regulatória.</w:t>
      </w:r>
    </w:p>
    <w:p w14:paraId="3263EA0F"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 xml:space="preserve">A atividade de projeto primário de subestações envolve a coordenação multidisciplinar de componentes eletromecânicos, sistemas de controlo e automação, sendo essencial para garantir que as soluções propostas cumpram requisitos técnicos, de segurança e conformidade normativa. Estes processos, desenvolvidos em ferramentas como </w:t>
      </w:r>
      <w:proofErr w:type="spellStart"/>
      <w:r w:rsidRPr="00111511">
        <w:rPr>
          <w:rFonts w:ascii="Times New Roman" w:hAnsi="Times New Roman" w:cs="Times New Roman"/>
        </w:rPr>
        <w:t>AutoCAD</w:t>
      </w:r>
      <w:proofErr w:type="spellEnd"/>
      <w:r w:rsidRPr="00111511">
        <w:rPr>
          <w:rFonts w:ascii="Times New Roman" w:hAnsi="Times New Roman" w:cs="Times New Roman"/>
        </w:rPr>
        <w:t xml:space="preserve">, </w:t>
      </w:r>
      <w:proofErr w:type="spellStart"/>
      <w:r w:rsidRPr="00111511">
        <w:rPr>
          <w:rFonts w:ascii="Times New Roman" w:hAnsi="Times New Roman" w:cs="Times New Roman"/>
        </w:rPr>
        <w:t>Revit</w:t>
      </w:r>
      <w:proofErr w:type="spellEnd"/>
      <w:r w:rsidRPr="00111511">
        <w:rPr>
          <w:rFonts w:ascii="Times New Roman" w:hAnsi="Times New Roman" w:cs="Times New Roman"/>
        </w:rPr>
        <w:t xml:space="preserve"> e folhas de cálculo especializadas, asseguram que os projetos são executados corretamente, rastreáveis e sujeitos a revisão contínua mediante retroalimentação do cliente.</w:t>
      </w:r>
    </w:p>
    <w:p w14:paraId="3E170DE0"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Para que estas documentações técnicas sejam confiáveis e comparáveis entre si, é necessário que os projetos e cálculos sigam padrões reconhecidos internacionalmente, normas de projeto aplicáveis ao país de implementação, e boas práticas internas de engenharia consolidadas pelo departamento de A&amp;C.</w:t>
      </w:r>
    </w:p>
    <w:p w14:paraId="157C2EB5"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No entanto, assegurar a qualidade e rastreabilidade técnica não depende apenas de ferramentas e procedimentos, mas também da competência técnica e experiência dos profissionais envolvidos. A aprendizagem prática no seio de equipas multidisciplinares, sob orientação de engenheiros experientes, constitui um ciclo contínuo de qualificação que inclui:</w:t>
      </w:r>
    </w:p>
    <w:p w14:paraId="5818918C"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Formação prática em ferramentas de projeto (</w:t>
      </w:r>
      <w:proofErr w:type="spellStart"/>
      <w:r w:rsidRPr="00111511">
        <w:rPr>
          <w:rFonts w:ascii="Times New Roman" w:hAnsi="Times New Roman" w:cs="Times New Roman"/>
        </w:rPr>
        <w:t>AutoCAD</w:t>
      </w:r>
      <w:proofErr w:type="spellEnd"/>
      <w:r w:rsidRPr="00111511">
        <w:rPr>
          <w:rFonts w:ascii="Times New Roman" w:hAnsi="Times New Roman" w:cs="Times New Roman"/>
        </w:rPr>
        <w:t xml:space="preserve">, </w:t>
      </w:r>
      <w:proofErr w:type="spellStart"/>
      <w:r w:rsidRPr="00111511">
        <w:rPr>
          <w:rFonts w:ascii="Times New Roman" w:hAnsi="Times New Roman" w:cs="Times New Roman"/>
        </w:rPr>
        <w:t>Revit</w:t>
      </w:r>
      <w:proofErr w:type="spellEnd"/>
      <w:r w:rsidRPr="00111511">
        <w:rPr>
          <w:rFonts w:ascii="Times New Roman" w:hAnsi="Times New Roman" w:cs="Times New Roman"/>
        </w:rPr>
        <w:t>);</w:t>
      </w:r>
    </w:p>
    <w:p w14:paraId="41947FC0"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Treino supervisionado na elaboração de documentação técnica;</w:t>
      </w:r>
    </w:p>
    <w:p w14:paraId="78F5C50F"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Validação de qualidade através de processos internos e retroalimentação do cliente;</w:t>
      </w:r>
    </w:p>
    <w:p w14:paraId="0795C843"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Consolidação de competências mediante tratamento iterativo da documentação ao longo do ciclo de</w:t>
      </w:r>
      <w:r w:rsidR="00111511">
        <w:rPr>
          <w:rFonts w:ascii="Times New Roman" w:hAnsi="Times New Roman" w:cs="Times New Roman"/>
        </w:rPr>
        <w:t xml:space="preserve"> vários</w:t>
      </w:r>
      <w:r w:rsidRPr="00111511">
        <w:rPr>
          <w:rFonts w:ascii="Times New Roman" w:hAnsi="Times New Roman" w:cs="Times New Roman"/>
        </w:rPr>
        <w:t xml:space="preserve"> projeto</w:t>
      </w:r>
      <w:r w:rsidR="00111511">
        <w:rPr>
          <w:rFonts w:ascii="Times New Roman" w:hAnsi="Times New Roman" w:cs="Times New Roman"/>
        </w:rPr>
        <w:t>s</w:t>
      </w:r>
      <w:r w:rsidRPr="00111511">
        <w:rPr>
          <w:rFonts w:ascii="Times New Roman" w:hAnsi="Times New Roman" w:cs="Times New Roman"/>
        </w:rPr>
        <w:t>.</w:t>
      </w:r>
    </w:p>
    <w:p w14:paraId="183076E7" w14:textId="77777777" w:rsidR="00577754" w:rsidRDefault="00BE1B58" w:rsidP="00BE1B58">
      <w:pPr>
        <w:spacing w:line="360" w:lineRule="auto"/>
        <w:jc w:val="both"/>
        <w:rPr>
          <w:rFonts w:ascii="Times New Roman" w:hAnsi="Times New Roman" w:cs="Times New Roman"/>
        </w:rPr>
      </w:pPr>
      <w:r w:rsidRPr="00111511">
        <w:rPr>
          <w:rFonts w:ascii="Times New Roman" w:hAnsi="Times New Roman" w:cs="Times New Roman"/>
        </w:rPr>
        <w:t xml:space="preserve">Quando a documentação e rastreabilidade de projetos é gerida com rigor – garantindo atualizações contínuas, controlo de alterações e conformidade com normas técnicas – reduzem-se os riscos de </w:t>
      </w:r>
      <w:r w:rsidRPr="00111511">
        <w:rPr>
          <w:rFonts w:ascii="Times New Roman" w:hAnsi="Times New Roman" w:cs="Times New Roman"/>
        </w:rPr>
        <w:lastRenderedPageBreak/>
        <w:t>inconsistência e erros de conceção, melhorando a eficiência operacional e a reputação técnica junto dos clientes. Estes processos assumem particular relevância em ambientes complexos como os gabinetes de projeto multidisciplinares, onde múltiplos intervenientes necessitam de acesso coordenado e atualizado à documentação técnica.</w:t>
      </w:r>
    </w:p>
    <w:p w14:paraId="164E371D" w14:textId="77777777" w:rsidR="00BE1B58" w:rsidRPr="00577754" w:rsidRDefault="00BE1B58" w:rsidP="00BE1B58">
      <w:pPr>
        <w:spacing w:line="360" w:lineRule="auto"/>
        <w:jc w:val="both"/>
        <w:rPr>
          <w:rFonts w:ascii="Times New Roman" w:hAnsi="Times New Roman" w:cs="Times New Roman"/>
        </w:rPr>
      </w:pPr>
    </w:p>
    <w:p w14:paraId="51A51A0B" w14:textId="77777777" w:rsidR="00897F14" w:rsidRPr="00210DC1" w:rsidRDefault="00937DD7" w:rsidP="00210DC1">
      <w:pPr>
        <w:pStyle w:val="Ttulo2"/>
        <w:numPr>
          <w:ilvl w:val="1"/>
          <w:numId w:val="19"/>
        </w:numPr>
        <w:spacing w:line="360" w:lineRule="auto"/>
        <w:jc w:val="both"/>
        <w:rPr>
          <w:rFonts w:ascii="Times New Roman" w:hAnsi="Times New Roman" w:cs="Times New Roman"/>
          <w:color w:val="auto"/>
        </w:rPr>
      </w:pPr>
      <w:bookmarkStart w:id="17" w:name="_Toc76320100"/>
      <w:bookmarkStart w:id="18" w:name="_Toc76320127"/>
      <w:bookmarkStart w:id="19" w:name="_Toc76320168"/>
      <w:bookmarkStart w:id="20" w:name="_Toc232130723"/>
      <w:r w:rsidRPr="00001C4E">
        <w:rPr>
          <w:rFonts w:ascii="Times New Roman" w:hAnsi="Times New Roman" w:cs="Times New Roman"/>
          <w:color w:val="auto"/>
        </w:rPr>
        <w:t>Objetivos e tempo de duração</w:t>
      </w:r>
      <w:bookmarkEnd w:id="17"/>
      <w:bookmarkEnd w:id="18"/>
      <w:bookmarkEnd w:id="19"/>
      <w:bookmarkEnd w:id="20"/>
    </w:p>
    <w:p w14:paraId="45E4EEEA" w14:textId="77777777" w:rsidR="001311B2" w:rsidRPr="00111511" w:rsidRDefault="001311B2" w:rsidP="00210DC1">
      <w:pPr>
        <w:spacing w:line="360" w:lineRule="auto"/>
        <w:jc w:val="both"/>
        <w:rPr>
          <w:rFonts w:ascii="Times New Roman" w:hAnsi="Times New Roman" w:cs="Times New Roman"/>
        </w:rPr>
      </w:pPr>
      <w:bookmarkStart w:id="21" w:name="_Toc76320101"/>
      <w:bookmarkStart w:id="22" w:name="_Toc76320128"/>
      <w:bookmarkStart w:id="23" w:name="_Toc76320169"/>
      <w:r w:rsidRPr="00111511">
        <w:rPr>
          <w:rFonts w:ascii="Times New Roman" w:hAnsi="Times New Roman" w:cs="Times New Roman"/>
        </w:rPr>
        <w:t>Desenvolver competências técnicas nas áreas de projeto primário e modelação tridimensional de subestações de AT, consolidar conhecimentos adquiridos durante a licenciatura através da sua aplicação direta em projetos reais de infraestruturas energéticas.</w:t>
      </w:r>
    </w:p>
    <w:p w14:paraId="7AAE5574" w14:textId="77777777" w:rsidR="001311B2" w:rsidRPr="00111511" w:rsidRDefault="001311B2" w:rsidP="00210DC1">
      <w:pPr>
        <w:spacing w:line="360" w:lineRule="auto"/>
        <w:jc w:val="both"/>
        <w:rPr>
          <w:rFonts w:ascii="Times New Roman" w:hAnsi="Times New Roman" w:cs="Times New Roman"/>
        </w:rPr>
      </w:pPr>
      <w:r w:rsidRPr="00111511">
        <w:rPr>
          <w:rFonts w:ascii="Times New Roman" w:hAnsi="Times New Roman" w:cs="Times New Roman"/>
        </w:rPr>
        <w:t xml:space="preserve">O presente estágio teve como objetivo geral desenvolver competências técnicas nas áreas de projeto e modelação tridimensional de subestações de alta tensão (AT), com particular enfoque na utilização da ferramenta </w:t>
      </w:r>
      <w:proofErr w:type="spellStart"/>
      <w:r w:rsidRPr="00111511">
        <w:rPr>
          <w:rFonts w:ascii="Times New Roman" w:hAnsi="Times New Roman" w:cs="Times New Roman"/>
        </w:rPr>
        <w:t>Revit</w:t>
      </w:r>
      <w:proofErr w:type="spellEnd"/>
      <w:r w:rsidRPr="00111511">
        <w:rPr>
          <w:rFonts w:ascii="Times New Roman" w:hAnsi="Times New Roman" w:cs="Times New Roman"/>
        </w:rPr>
        <w:t xml:space="preserve"> como instrumento de trabalho integrado, consolidando conhecimentos teóricos e práticos através de aplicação direta em projetos reais. O estágio decorreu entre 01/04/2026 e 31/07/2026, perfazendo um período de 15 semanas.</w:t>
      </w:r>
      <w:r w:rsidR="00793093">
        <w:rPr>
          <w:rFonts w:ascii="Times New Roman" w:hAnsi="Times New Roman" w:cs="Times New Roman"/>
        </w:rPr>
        <w:t xml:space="preserve"> </w:t>
      </w:r>
      <w:r w:rsidRPr="00111511">
        <w:rPr>
          <w:rFonts w:ascii="Times New Roman" w:hAnsi="Times New Roman" w:cs="Times New Roman"/>
        </w:rPr>
        <w:t>O estágio estrutura-se em torno dos seguintes objetivos específicos:</w:t>
      </w:r>
    </w:p>
    <w:p w14:paraId="0D114A2A" w14:textId="77777777" w:rsidR="001311B2" w:rsidRPr="00111511" w:rsidRDefault="001311B2" w:rsidP="00210DC1">
      <w:pPr>
        <w:spacing w:line="360" w:lineRule="auto"/>
        <w:jc w:val="both"/>
        <w:rPr>
          <w:rFonts w:ascii="Times New Roman" w:hAnsi="Times New Roman" w:cs="Times New Roman"/>
        </w:rPr>
      </w:pPr>
      <w:r w:rsidRPr="00111511">
        <w:rPr>
          <w:rFonts w:ascii="Times New Roman" w:hAnsi="Times New Roman" w:cs="Times New Roman"/>
        </w:rPr>
        <w:t xml:space="preserve">Aquisição e consolidação de competências técnicas na ferramenta </w:t>
      </w:r>
      <w:proofErr w:type="spellStart"/>
      <w:r w:rsidRPr="00111511">
        <w:rPr>
          <w:rFonts w:ascii="Times New Roman" w:hAnsi="Times New Roman" w:cs="Times New Roman"/>
        </w:rPr>
        <w:t>Revit</w:t>
      </w:r>
      <w:proofErr w:type="spellEnd"/>
      <w:r w:rsidRPr="00111511">
        <w:rPr>
          <w:rFonts w:ascii="Times New Roman" w:hAnsi="Times New Roman" w:cs="Times New Roman"/>
        </w:rPr>
        <w:t>, nomeadamente na modelação tridimensional de componentes eletromecânicos, criação de layouts de subestações, geração de plantas e esquemas técnicos, bem como exportação de documentação associada;</w:t>
      </w:r>
    </w:p>
    <w:p w14:paraId="6B56ED05" w14:textId="77777777" w:rsidR="001311B2" w:rsidRPr="00111511" w:rsidRDefault="001311B2" w:rsidP="00210DC1">
      <w:pPr>
        <w:spacing w:line="360" w:lineRule="auto"/>
        <w:jc w:val="both"/>
        <w:rPr>
          <w:rFonts w:ascii="Times New Roman" w:hAnsi="Times New Roman" w:cs="Times New Roman"/>
        </w:rPr>
      </w:pPr>
      <w:r w:rsidRPr="00111511">
        <w:rPr>
          <w:rFonts w:ascii="Times New Roman" w:hAnsi="Times New Roman" w:cs="Times New Roman"/>
        </w:rPr>
        <w:t>Compreensão e aplicação prática das metodologias de projeto primário de subestações, incluindo a seleção de equipamentos com base em especificações de fornecedores e conformidade com normas técnicas internacionais da Comissão Eletrotécnica Internacional (IEC), aplicáveis a diferentes contextos geográficos e operacionais;</w:t>
      </w:r>
    </w:p>
    <w:p w14:paraId="00CFC8C3" w14:textId="77777777" w:rsidR="001311B2" w:rsidRPr="005F78E0" w:rsidRDefault="001311B2" w:rsidP="00210DC1">
      <w:pPr>
        <w:spacing w:line="360" w:lineRule="auto"/>
        <w:jc w:val="both"/>
        <w:rPr>
          <w:rFonts w:ascii="Times New Roman" w:hAnsi="Times New Roman" w:cs="Times New Roman"/>
        </w:rPr>
      </w:pPr>
      <w:r w:rsidRPr="00111511">
        <w:rPr>
          <w:rFonts w:ascii="Times New Roman" w:hAnsi="Times New Roman" w:cs="Times New Roman"/>
        </w:rPr>
        <w:t>Desenvolvimento de capacidade de trabalho integrado em equipa multidisciplinar, através da interpretação de requisitos técnicos do cliente, participação em revisões iterativas de projetos e incorporação de retroali</w:t>
      </w:r>
      <w:r w:rsidRPr="005F78E0">
        <w:rPr>
          <w:rFonts w:ascii="Times New Roman" w:hAnsi="Times New Roman" w:cs="Times New Roman"/>
        </w:rPr>
        <w:t>mentação de engenheiros seniores;</w:t>
      </w:r>
    </w:p>
    <w:p w14:paraId="3E55A2B4" w14:textId="510CB8F9" w:rsidR="001311B2" w:rsidRPr="00111511" w:rsidRDefault="001311B2" w:rsidP="00210DC1">
      <w:pPr>
        <w:spacing w:line="360" w:lineRule="auto"/>
        <w:jc w:val="both"/>
        <w:rPr>
          <w:rFonts w:ascii="Times New Roman" w:hAnsi="Times New Roman" w:cs="Times New Roman"/>
        </w:rPr>
      </w:pPr>
      <w:r w:rsidRPr="005F78E0">
        <w:rPr>
          <w:rFonts w:ascii="Times New Roman" w:hAnsi="Times New Roman" w:cs="Times New Roman"/>
        </w:rPr>
        <w:t>Aplicação prática em projetos reais de subestações internacionais operando em múltiplos níveis de tensão (</w:t>
      </w:r>
      <w:r w:rsidR="00DB5713" w:rsidRPr="005F78E0">
        <w:rPr>
          <w:rFonts w:ascii="Times New Roman" w:hAnsi="Times New Roman" w:cs="Times New Roman"/>
        </w:rPr>
        <w:t xml:space="preserve">15kV, </w:t>
      </w:r>
      <w:r w:rsidRPr="005F78E0">
        <w:rPr>
          <w:rFonts w:ascii="Times New Roman" w:hAnsi="Times New Roman" w:cs="Times New Roman"/>
        </w:rPr>
        <w:t>3</w:t>
      </w:r>
      <w:r w:rsidR="00DB5713" w:rsidRPr="005F78E0">
        <w:rPr>
          <w:rFonts w:ascii="Times New Roman" w:hAnsi="Times New Roman" w:cs="Times New Roman"/>
        </w:rPr>
        <w:t>0</w:t>
      </w:r>
      <w:r w:rsidRPr="005F78E0">
        <w:rPr>
          <w:rFonts w:ascii="Times New Roman" w:hAnsi="Times New Roman" w:cs="Times New Roman"/>
        </w:rPr>
        <w:t xml:space="preserve"> kV, 2</w:t>
      </w:r>
      <w:r w:rsidR="005F78E0" w:rsidRPr="005F78E0">
        <w:rPr>
          <w:rFonts w:ascii="Times New Roman" w:hAnsi="Times New Roman" w:cs="Times New Roman"/>
        </w:rPr>
        <w:t>75</w:t>
      </w:r>
      <w:r w:rsidRPr="005F78E0">
        <w:rPr>
          <w:rFonts w:ascii="Times New Roman" w:hAnsi="Times New Roman" w:cs="Times New Roman"/>
        </w:rPr>
        <w:t xml:space="preserve"> kV</w:t>
      </w:r>
      <w:r w:rsidRPr="00111511">
        <w:rPr>
          <w:rFonts w:ascii="Times New Roman" w:hAnsi="Times New Roman" w:cs="Times New Roman"/>
        </w:rPr>
        <w:t>, 400 kV), com diferentes dimensões e complexidades, assegurando rastreabilidade e qualidade da documentação técnica produzida;</w:t>
      </w:r>
    </w:p>
    <w:p w14:paraId="764FA044" w14:textId="77777777" w:rsidR="001311B2" w:rsidRPr="001F5C1F" w:rsidRDefault="001311B2" w:rsidP="001F5C1F">
      <w:pPr>
        <w:spacing w:line="360" w:lineRule="auto"/>
        <w:jc w:val="both"/>
        <w:rPr>
          <w:rFonts w:ascii="Times New Roman" w:hAnsi="Times New Roman" w:cs="Times New Roman"/>
        </w:rPr>
      </w:pPr>
      <w:r w:rsidRPr="00111511">
        <w:rPr>
          <w:rFonts w:ascii="Times New Roman" w:hAnsi="Times New Roman" w:cs="Times New Roman"/>
        </w:rPr>
        <w:lastRenderedPageBreak/>
        <w:t>Desenvolvimento de pensamento crítico face aos processos de trabalho, métodos de engenharia e boas práticas consolidadas no departamento de A&amp;C.</w:t>
      </w:r>
    </w:p>
    <w:p w14:paraId="67C443F1" w14:textId="77777777" w:rsidR="00937DD7" w:rsidRPr="0046149F" w:rsidRDefault="00937DD7" w:rsidP="000A4E91">
      <w:pPr>
        <w:pStyle w:val="Ttulo2"/>
        <w:numPr>
          <w:ilvl w:val="1"/>
          <w:numId w:val="19"/>
        </w:numPr>
        <w:spacing w:line="360" w:lineRule="auto"/>
        <w:ind w:left="709" w:hanging="425"/>
        <w:jc w:val="both"/>
        <w:rPr>
          <w:rFonts w:ascii="Times New Roman" w:hAnsi="Times New Roman" w:cs="Times New Roman"/>
          <w:color w:val="auto"/>
        </w:rPr>
      </w:pPr>
      <w:bookmarkStart w:id="24" w:name="_Toc76320102"/>
      <w:bookmarkStart w:id="25" w:name="_Toc76320129"/>
      <w:bookmarkStart w:id="26" w:name="_Toc76320170"/>
      <w:bookmarkStart w:id="27" w:name="_Toc232130724"/>
      <w:bookmarkEnd w:id="21"/>
      <w:bookmarkEnd w:id="22"/>
      <w:bookmarkEnd w:id="23"/>
      <w:r w:rsidRPr="0046149F">
        <w:rPr>
          <w:rFonts w:ascii="Times New Roman" w:hAnsi="Times New Roman" w:cs="Times New Roman"/>
          <w:color w:val="auto"/>
        </w:rPr>
        <w:t>Organização do relatório</w:t>
      </w:r>
      <w:bookmarkEnd w:id="24"/>
      <w:bookmarkEnd w:id="25"/>
      <w:bookmarkEnd w:id="26"/>
      <w:bookmarkEnd w:id="27"/>
    </w:p>
    <w:p w14:paraId="6F6F5C79"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presente relatório documenta o trabalho desenvolvido durante o período de estágio na SISINT, e encontra-se organizado em cinco capítulos principais:</w:t>
      </w:r>
    </w:p>
    <w:p w14:paraId="1E3B8BB0"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Capítulo 1 – Introdução – apresenta o aluno, os orientadores, o enquadramento geral do trabalho, os objetivos, a empresa de acolhimento e a integração na equipa.</w:t>
      </w:r>
    </w:p>
    <w:p w14:paraId="6D6AB0FB" w14:textId="77777777" w:rsidR="005A4935" w:rsidRPr="00111511" w:rsidRDefault="005A4935" w:rsidP="005A4935">
      <w:pPr>
        <w:spacing w:line="360" w:lineRule="auto"/>
        <w:rPr>
          <w:rFonts w:ascii="Times New Roman" w:hAnsi="Times New Roman" w:cs="Times New Roman"/>
        </w:rPr>
      </w:pPr>
      <w:r w:rsidRPr="00D605CF">
        <w:rPr>
          <w:rFonts w:ascii="Times New Roman" w:hAnsi="Times New Roman" w:cs="Times New Roman"/>
        </w:rPr>
        <w:t>O Capítulo 2</w:t>
      </w:r>
      <w:r w:rsidRPr="00111511">
        <w:rPr>
          <w:rFonts w:ascii="Times New Roman" w:hAnsi="Times New Roman" w:cs="Times New Roman"/>
        </w:rPr>
        <w:t xml:space="preserve"> – Estado da Arte – desenvolve uma revisão sobre a atividade do projetista eletrotécnico de alta tensão, a legislação e normas aplicáveis, as fases de realização de um projeto e as ferramentas de modelação tridimensional utilizadas na prática profissional</w:t>
      </w:r>
      <w:r w:rsidR="001C66AD">
        <w:rPr>
          <w:rFonts w:ascii="Times New Roman" w:hAnsi="Times New Roman" w:cs="Times New Roman"/>
        </w:rPr>
        <w:t>.</w:t>
      </w:r>
    </w:p>
    <w:p w14:paraId="3114896A"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Capítulo 3 – Evolução e Desenvolvimento de Competências no</w:t>
      </w:r>
      <w:r w:rsidR="00484179" w:rsidRPr="00111511">
        <w:rPr>
          <w:rFonts w:ascii="Times New Roman" w:hAnsi="Times New Roman" w:cs="Times New Roman"/>
        </w:rPr>
        <w:t xml:space="preserve"> </w:t>
      </w:r>
      <w:proofErr w:type="spellStart"/>
      <w:r w:rsidRPr="00111511">
        <w:rPr>
          <w:rFonts w:ascii="Times New Roman" w:hAnsi="Times New Roman" w:cs="Times New Roman"/>
        </w:rPr>
        <w:t>Revit</w:t>
      </w:r>
      <w:proofErr w:type="spellEnd"/>
      <w:r w:rsidRPr="00111511">
        <w:rPr>
          <w:rFonts w:ascii="Times New Roman" w:hAnsi="Times New Roman" w:cs="Times New Roman"/>
        </w:rPr>
        <w:t xml:space="preserve"> – descreve o processo de aprendizagem e progressão na ferramenta </w:t>
      </w:r>
      <w:proofErr w:type="spellStart"/>
      <w:r w:rsidRPr="00111511">
        <w:rPr>
          <w:rFonts w:ascii="Times New Roman" w:hAnsi="Times New Roman" w:cs="Times New Roman"/>
        </w:rPr>
        <w:t>Revit</w:t>
      </w:r>
      <w:proofErr w:type="spellEnd"/>
      <w:r w:rsidRPr="00111511">
        <w:rPr>
          <w:rFonts w:ascii="Times New Roman" w:hAnsi="Times New Roman" w:cs="Times New Roman"/>
        </w:rPr>
        <w:t>, desde os primeiros desafios até à modelação de subestações</w:t>
      </w:r>
      <w:r w:rsidR="000E3CCE" w:rsidRPr="00111511">
        <w:rPr>
          <w:rFonts w:ascii="Times New Roman" w:hAnsi="Times New Roman" w:cs="Times New Roman"/>
        </w:rPr>
        <w:t xml:space="preserve"> e parametrização</w:t>
      </w:r>
      <w:r w:rsidR="00B7115C">
        <w:rPr>
          <w:rFonts w:ascii="Times New Roman" w:hAnsi="Times New Roman" w:cs="Times New Roman"/>
        </w:rPr>
        <w:t>.</w:t>
      </w:r>
    </w:p>
    <w:p w14:paraId="7BE887A3"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Capítulo 4 – Atividades Complementares – apresenta as restantes tarefas desenvolvidas durante o estágio, nomeadamente a interpretação de diagramas unifilares, revisão de documentação técnica</w:t>
      </w:r>
      <w:r w:rsidR="000E3CCE" w:rsidRPr="00111511">
        <w:rPr>
          <w:rFonts w:ascii="Times New Roman" w:hAnsi="Times New Roman" w:cs="Times New Roman"/>
        </w:rPr>
        <w:t xml:space="preserve"> com base em comentários de clientes</w:t>
      </w:r>
      <w:r w:rsidRPr="00111511">
        <w:rPr>
          <w:rFonts w:ascii="Times New Roman" w:hAnsi="Times New Roman" w:cs="Times New Roman"/>
        </w:rPr>
        <w:t xml:space="preserve">, seleção de equipamentos </w:t>
      </w:r>
      <w:r w:rsidR="000E3CCE" w:rsidRPr="00111511">
        <w:rPr>
          <w:rFonts w:ascii="Times New Roman" w:hAnsi="Times New Roman" w:cs="Times New Roman"/>
        </w:rPr>
        <w:t xml:space="preserve">em diversos fornecedores </w:t>
      </w:r>
      <w:r w:rsidR="004466D1" w:rsidRPr="00111511">
        <w:rPr>
          <w:rFonts w:ascii="Times New Roman" w:hAnsi="Times New Roman" w:cs="Times New Roman"/>
        </w:rPr>
        <w:t>e ajustes finais em peças tanto escritas como desenhadas para complementar em entregas finais.</w:t>
      </w:r>
    </w:p>
    <w:p w14:paraId="22A87A25"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Capítulo 5 – Conclusões – apresenta uma análise crítica do trabalho realizado face aos objetivos iniciais, os ensinamentos retirados e as perspetivas futuras.</w:t>
      </w:r>
    </w:p>
    <w:p w14:paraId="34628FB8" w14:textId="77777777" w:rsidR="00757C48" w:rsidRPr="005A4935" w:rsidRDefault="005A4935" w:rsidP="005A4935">
      <w:pPr>
        <w:spacing w:line="360" w:lineRule="auto"/>
        <w:rPr>
          <w:rFonts w:ascii="Times New Roman" w:hAnsi="Times New Roman" w:cs="Times New Roman"/>
        </w:rPr>
      </w:pPr>
      <w:r w:rsidRPr="00111511">
        <w:rPr>
          <w:rFonts w:ascii="Times New Roman" w:hAnsi="Times New Roman" w:cs="Times New Roman"/>
        </w:rPr>
        <w:t>Por fim, apresentam-se as Referências Bibliográficas consultadas e, em Anexo, os documentos complementares de suporte ao relatório.</w:t>
      </w:r>
    </w:p>
    <w:p w14:paraId="44305B1D" w14:textId="77777777" w:rsidR="008E20A4" w:rsidRPr="008E20A4" w:rsidRDefault="008E20A4" w:rsidP="008E20A4">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28" w:name="_Toc232098053"/>
      <w:bookmarkStart w:id="29" w:name="_Toc232130725"/>
      <w:r w:rsidRPr="008E20A4">
        <w:rPr>
          <w:rFonts w:ascii="Times New Roman" w:eastAsia="Times New Roman" w:hAnsi="Times New Roman" w:cs="Times New Roman"/>
          <w:b/>
          <w:bCs/>
          <w:kern w:val="36"/>
          <w:sz w:val="28"/>
          <w:szCs w:val="28"/>
          <w:lang w:eastAsia="pt-PT"/>
        </w:rPr>
        <w:t>Estado da Arte</w:t>
      </w:r>
      <w:bookmarkEnd w:id="28"/>
      <w:bookmarkEnd w:id="29"/>
    </w:p>
    <w:p w14:paraId="6D3B2953" w14:textId="345DD337" w:rsidR="007F5FB4" w:rsidRPr="007F5FB4" w:rsidRDefault="007F5FB4" w:rsidP="007F5FB4">
      <w:pPr>
        <w:pStyle w:val="Ttulo2"/>
        <w:numPr>
          <w:ilvl w:val="1"/>
          <w:numId w:val="17"/>
        </w:numPr>
        <w:spacing w:line="360" w:lineRule="auto"/>
        <w:ind w:left="709" w:hanging="425"/>
        <w:jc w:val="both"/>
        <w:rPr>
          <w:rFonts w:ascii="Times New Roman" w:hAnsi="Times New Roman" w:cs="Times New Roman"/>
          <w:color w:val="auto"/>
        </w:rPr>
      </w:pPr>
      <w:r w:rsidRPr="007F5FB4">
        <w:rPr>
          <w:rFonts w:ascii="Times New Roman" w:hAnsi="Times New Roman" w:cs="Times New Roman"/>
          <w:color w:val="auto"/>
        </w:rPr>
        <w:tab/>
      </w:r>
      <w:bookmarkStart w:id="30" w:name="_Toc232130726"/>
      <w:r w:rsidRPr="007F5FB4">
        <w:rPr>
          <w:rFonts w:ascii="Times New Roman" w:hAnsi="Times New Roman" w:cs="Times New Roman"/>
          <w:color w:val="auto"/>
        </w:rPr>
        <w:t>Projeto elétrico de subestações AT/MT e metodologia BIM</w:t>
      </w:r>
      <w:bookmarkEnd w:id="30"/>
    </w:p>
    <w:p w14:paraId="0E243623" w14:textId="401B2A86"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proofErr w:type="spellStart"/>
      <w:r w:rsidRPr="005D3035">
        <w:rPr>
          <w:rFonts w:ascii="Times New Roman" w:eastAsia="Times New Roman" w:hAnsi="Times New Roman" w:cs="Times New Roman"/>
          <w:i/>
          <w:iCs/>
          <w:lang w:eastAsia="pt-PT"/>
        </w:rPr>
        <w:t>Building</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Information</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Modelling</w:t>
      </w:r>
      <w:proofErr w:type="spellEnd"/>
      <w:r w:rsidRPr="005D3035">
        <w:rPr>
          <w:rFonts w:ascii="Times New Roman" w:eastAsia="Times New Roman" w:hAnsi="Times New Roman" w:cs="Times New Roman"/>
          <w:lang w:eastAsia="pt-PT"/>
        </w:rPr>
        <w:t xml:space="preserve"> </w:t>
      </w:r>
      <w:r w:rsidRPr="005D3035">
        <w:rPr>
          <w:rFonts w:ascii="Times New Roman" w:eastAsia="Times New Roman" w:hAnsi="Times New Roman" w:cs="Times New Roman"/>
          <w:lang w:eastAsia="pt-PT"/>
        </w:rPr>
        <w:lastRenderedPageBreak/>
        <w:t xml:space="preserve">(BIM), e de ferramentas como o </w:t>
      </w:r>
      <w:proofErr w:type="spellStart"/>
      <w:r w:rsidRPr="005D3035">
        <w:rPr>
          <w:rFonts w:ascii="Times New Roman" w:eastAsia="Times New Roman" w:hAnsi="Times New Roman" w:cs="Times New Roman"/>
          <w:lang w:eastAsia="pt-PT"/>
        </w:rPr>
        <w:t>Revit</w:t>
      </w:r>
      <w:proofErr w:type="spellEnd"/>
      <w:r w:rsidRPr="005D3035">
        <w:rPr>
          <w:rFonts w:ascii="Times New Roman" w:eastAsia="Times New Roman" w:hAnsi="Times New Roman" w:cs="Times New Roman"/>
          <w:lang w:eastAsia="pt-PT"/>
        </w:rPr>
        <w:t>, cuja utilização no projeto de execução permite uma representação detalhada e rigorosa dos componentes civis, eletrotécnicos e eletromecânicos, facilitando assim a deteção precoce de conflitos como sobreposição de engenharias. Estas metodologias serão abordadas nos subcapítulos seguintes.</w:t>
      </w:r>
    </w:p>
    <w:p w14:paraId="3DEDB5A6" w14:textId="629A0392" w:rsidR="00572036"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1" w:name="_Toc232130727"/>
      <w:r w:rsidRPr="007F5FB4">
        <w:rPr>
          <w:rFonts w:ascii="Times New Roman" w:hAnsi="Times New Roman" w:cs="Times New Roman"/>
          <w:color w:val="auto"/>
        </w:rPr>
        <w:t>Projetos de instalações elétricas</w:t>
      </w:r>
      <w:bookmarkEnd w:id="31"/>
    </w:p>
    <w:p w14:paraId="635E840F" w14:textId="77777777" w:rsidR="00572036" w:rsidRPr="00572036" w:rsidRDefault="00572036" w:rsidP="00572036">
      <w:pPr>
        <w:spacing w:after="120" w:line="360" w:lineRule="auto"/>
        <w:jc w:val="both"/>
        <w:rPr>
          <w:rFonts w:ascii="Times New Roman" w:eastAsia="Times New Roman" w:hAnsi="Times New Roman" w:cs="Times New Roman"/>
          <w:lang w:eastAsia="pt-PT"/>
        </w:rPr>
      </w:pPr>
      <w:r w:rsidRPr="00572036">
        <w:rPr>
          <w:rFonts w:ascii="Times New Roman" w:eastAsia="Times New Roman" w:hAnsi="Times New Roman" w:cs="Times New Roman"/>
          <w:lang w:eastAsia="pt-PT"/>
        </w:rPr>
        <w:t xml:space="preserve">O projeto de instalações elétricas divide-se em duas tipologias principais: o Projeto de Licenciamento e o Projeto de Execução. O primeiro destina-se à aprovação legal junto das entidades competentes, sendo constituído por documentos legais. O segundo fornece a informação técnica necessária à execução da obra, incluindo memória descritiva, caderno de encargos, mapa de quantidades e peças desenhadas </w:t>
      </w:r>
      <w:r w:rsidRPr="00572036">
        <w:rPr>
          <w:rFonts w:ascii="Times New Roman" w:eastAsia="Times New Roman" w:hAnsi="Times New Roman" w:cs="Times New Roman"/>
          <w:shd w:val="clear" w:color="auto" w:fill="FFFF00"/>
          <w:lang w:eastAsia="pt-PT"/>
        </w:rPr>
        <w:t>[Portaria 255/2023]</w:t>
      </w:r>
      <w:r w:rsidRPr="00572036">
        <w:rPr>
          <w:rFonts w:ascii="Times New Roman" w:eastAsia="Times New Roman" w:hAnsi="Times New Roman" w:cs="Times New Roman"/>
          <w:lang w:eastAsia="pt-PT"/>
        </w:rPr>
        <w:t>. Cada uma destas tipologias corresponde a um grau distinto de desenvolvimento do projeto, refletindo a progressão desde a conceção inicial até à informação pormenorizada que orienta a construção.</w:t>
      </w:r>
    </w:p>
    <w:p w14:paraId="3BFD1CB9" w14:textId="77777777" w:rsidR="00572036" w:rsidRPr="00572036" w:rsidRDefault="00572036" w:rsidP="00572036">
      <w:pPr>
        <w:spacing w:after="120" w:line="360" w:lineRule="auto"/>
        <w:jc w:val="both"/>
        <w:rPr>
          <w:rFonts w:ascii="Times New Roman" w:eastAsia="Times New Roman" w:hAnsi="Times New Roman" w:cs="Times New Roman"/>
          <w:lang w:eastAsia="pt-PT"/>
        </w:rPr>
      </w:pPr>
      <w:r w:rsidRPr="00572036">
        <w:rPr>
          <w:rFonts w:ascii="Times New Roman" w:eastAsia="Times New Roman" w:hAnsi="Times New Roman" w:cs="Times New Roman"/>
          <w:lang w:eastAsia="pt-PT"/>
        </w:rPr>
        <w:t xml:space="preserve">O desenvolvimento de um projeto de instalações elétricas obedece, de um modo geral, a um conjunto de fases sucessivas, cada uma com objetivos e níveis de detalhe próprios </w:t>
      </w:r>
      <w:r w:rsidRPr="00572036">
        <w:rPr>
          <w:rFonts w:ascii="Times New Roman" w:eastAsia="Times New Roman" w:hAnsi="Times New Roman" w:cs="Times New Roman"/>
          <w:shd w:val="clear" w:color="auto" w:fill="FFFF00"/>
          <w:lang w:eastAsia="pt-PT"/>
        </w:rPr>
        <w:t>[Portaria 255/2023]</w:t>
      </w:r>
      <w:r w:rsidRPr="00572036">
        <w:rPr>
          <w:rFonts w:ascii="Times New Roman" w:eastAsia="Times New Roman" w:hAnsi="Times New Roman" w:cs="Times New Roman"/>
          <w:lang w:eastAsia="pt-PT"/>
        </w:rPr>
        <w:t xml:space="preserve">. Numa fase inicial, designada por estudo prévio ou anteprojeto, são analisadas as necessidades da instalação, as condicionantes do local e as soluções técnicas possíveis, estabelecendo-se as opções fundamentais que orientarão o desenvolvimento posterior. Segue-se o projeto base, no qual essas opções são consolidadas e quantificadas, permitindo a sua submissão às entidades competentes para efeitos de licenciamento. Por fim, o projeto de execução constitui a fase mais detalhada, reunindo toda a informação técnica indispensável à concretização da obra </w:t>
      </w:r>
      <w:r w:rsidRPr="00572036">
        <w:rPr>
          <w:rFonts w:ascii="Times New Roman" w:eastAsia="Times New Roman" w:hAnsi="Times New Roman" w:cs="Times New Roman"/>
          <w:shd w:val="clear" w:color="auto" w:fill="FFFF00"/>
          <w:lang w:eastAsia="pt-PT"/>
        </w:rPr>
        <w:t>[Portaria 255/2023]</w:t>
      </w:r>
      <w:r w:rsidRPr="00572036">
        <w:rPr>
          <w:rFonts w:ascii="Times New Roman" w:eastAsia="Times New Roman" w:hAnsi="Times New Roman" w:cs="Times New Roman"/>
          <w:lang w:eastAsia="pt-PT"/>
        </w:rPr>
        <w:t>.</w:t>
      </w:r>
    </w:p>
    <w:p w14:paraId="7843C6E9" w14:textId="77777777" w:rsidR="005D3035" w:rsidRPr="005D3035" w:rsidRDefault="00572036" w:rsidP="005D3035">
      <w:pPr>
        <w:spacing w:after="120" w:line="360" w:lineRule="auto"/>
        <w:jc w:val="both"/>
        <w:rPr>
          <w:rFonts w:ascii="Times New Roman" w:eastAsia="Times New Roman" w:hAnsi="Times New Roman" w:cs="Times New Roman"/>
          <w:lang w:eastAsia="pt-PT"/>
        </w:rPr>
      </w:pPr>
      <w:r w:rsidRPr="00572036">
        <w:rPr>
          <w:rFonts w:ascii="Times New Roman" w:eastAsia="Times New Roman" w:hAnsi="Times New Roman" w:cs="Times New Roman"/>
          <w:lang w:eastAsia="pt-PT"/>
        </w:rPr>
        <w:t xml:space="preserve">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 </w:t>
      </w:r>
      <w:r w:rsidRPr="00080A1F">
        <w:rPr>
          <w:rFonts w:ascii="Times New Roman" w:eastAsia="Times New Roman" w:hAnsi="Times New Roman" w:cs="Times New Roman"/>
          <w:highlight w:val="yellow"/>
          <w:lang w:eastAsia="pt-PT"/>
        </w:rPr>
        <w:t>[Bolotinha, 2019a]</w:t>
      </w:r>
      <w:r w:rsidRPr="00572036">
        <w:rPr>
          <w:rFonts w:ascii="Times New Roman" w:eastAsia="Times New Roman" w:hAnsi="Times New Roman" w:cs="Times New Roman"/>
          <w:lang w:eastAsia="pt-PT"/>
        </w:rPr>
        <w:t xml:space="preserve">. O enquadramento legal destas instalações em Portugal é estabelecido pelo </w:t>
      </w:r>
      <w:r w:rsidRPr="00080A1F">
        <w:rPr>
          <w:rFonts w:ascii="Times New Roman" w:eastAsia="Times New Roman" w:hAnsi="Times New Roman" w:cs="Times New Roman"/>
          <w:lang w:eastAsia="pt-PT"/>
        </w:rPr>
        <w:t>Regulamento de Segurança de Subestações e Postos de Transformação e de Seccionamento (RSSPTS),</w:t>
      </w:r>
      <w:r w:rsidRPr="00572036">
        <w:rPr>
          <w:rFonts w:ascii="Times New Roman" w:eastAsia="Times New Roman" w:hAnsi="Times New Roman" w:cs="Times New Roman"/>
          <w:lang w:eastAsia="pt-PT"/>
        </w:rPr>
        <w:t xml:space="preserve"> que fixa as condições técnicas a que deve obedecer o estabelecimento e a exploração das instalações elétricas em causa </w:t>
      </w:r>
      <w:r w:rsidRPr="00080A1F">
        <w:rPr>
          <w:rFonts w:ascii="Times New Roman" w:eastAsia="Times New Roman" w:hAnsi="Times New Roman" w:cs="Times New Roman"/>
          <w:highlight w:val="yellow"/>
          <w:lang w:eastAsia="pt-PT"/>
        </w:rPr>
        <w:t>[RSSPTS, 1960]</w:t>
      </w:r>
      <w:r w:rsidRPr="00572036">
        <w:rPr>
          <w:rFonts w:ascii="Times New Roman" w:eastAsia="Times New Roman" w:hAnsi="Times New Roman" w:cs="Times New Roman"/>
          <w:lang w:eastAsia="pt-PT"/>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5B32D373" w14:textId="3DB5EE28"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2" w:name="_Toc232130728"/>
      <w:r w:rsidRPr="007F5FB4">
        <w:rPr>
          <w:rFonts w:ascii="Times New Roman" w:hAnsi="Times New Roman" w:cs="Times New Roman"/>
          <w:color w:val="auto"/>
        </w:rPr>
        <w:lastRenderedPageBreak/>
        <w:t>Subestações de AT/MT</w:t>
      </w:r>
      <w:bookmarkEnd w:id="32"/>
    </w:p>
    <w:p w14:paraId="47E6D7E4"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Uma subestação elétrica consiste numa instalação destinada a receber energia elétrica proveniente da rede de transporte ou de produção, transformá-la e distribuí-la aos consumidores finais, desempenhando simultaneamente funções de manobra, proteção e medida.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7DF51BFE" w14:textId="77777777" w:rsidR="009D23F2" w:rsidRPr="005D3035" w:rsidRDefault="009D23F2" w:rsidP="005D3035">
      <w:pPr>
        <w:spacing w:after="120" w:line="360" w:lineRule="auto"/>
        <w:jc w:val="both"/>
        <w:rPr>
          <w:rFonts w:ascii="Times New Roman" w:eastAsia="Times New Roman" w:hAnsi="Times New Roman" w:cs="Times New Roman"/>
          <w:lang w:eastAsia="pt-PT"/>
        </w:rPr>
      </w:pPr>
    </w:p>
    <w:p w14:paraId="3F3FDB21" w14:textId="135AD7E1" w:rsidR="005D3035" w:rsidRPr="00084858" w:rsidRDefault="00084858" w:rsidP="005D3035">
      <w:pPr>
        <w:spacing w:before="60" w:after="60" w:line="360" w:lineRule="auto"/>
        <w:jc w:val="both"/>
        <w:rPr>
          <w:rFonts w:ascii="Times New Roman" w:eastAsia="Times New Roman" w:hAnsi="Times New Roman" w:cs="Times New Roman"/>
          <w:i/>
          <w:iCs/>
          <w:color w:val="7F7F7F"/>
          <w:highlight w:val="green"/>
          <w:lang w:eastAsia="pt-PT"/>
        </w:rPr>
      </w:pPr>
      <w:r w:rsidRPr="00084858">
        <w:rPr>
          <w:rFonts w:ascii="Times New Roman" w:eastAsia="Times New Roman" w:hAnsi="Times New Roman" w:cs="Times New Roman"/>
          <w:i/>
          <w:iCs/>
          <w:color w:val="7F7F7F"/>
          <w:highlight w:val="green"/>
          <w:lang w:eastAsia="pt-PT"/>
        </w:rPr>
        <w:t xml:space="preserve">rede elétrica com posição da SE AT/MT na cadeia </w:t>
      </w:r>
      <w:proofErr w:type="spellStart"/>
      <w:r w:rsidRPr="00084858">
        <w:rPr>
          <w:rFonts w:ascii="Times New Roman" w:eastAsia="Times New Roman" w:hAnsi="Times New Roman" w:cs="Times New Roman"/>
          <w:i/>
          <w:iCs/>
          <w:color w:val="7F7F7F"/>
          <w:highlight w:val="green"/>
          <w:lang w:eastAsia="pt-PT"/>
        </w:rPr>
        <w:t>produção→transporte→distribuição→CF</w:t>
      </w:r>
      <w:proofErr w:type="spellEnd"/>
      <w:r w:rsidR="005D3035" w:rsidRPr="00084858">
        <w:rPr>
          <w:rFonts w:ascii="Times New Roman" w:eastAsia="Times New Roman" w:hAnsi="Times New Roman" w:cs="Times New Roman"/>
          <w:i/>
          <w:iCs/>
          <w:color w:val="7F7F7F"/>
          <w:highlight w:val="green"/>
          <w:lang w:eastAsia="pt-PT"/>
        </w:rPr>
        <w:t>]</w:t>
      </w:r>
    </w:p>
    <w:p w14:paraId="24750C39" w14:textId="77777777" w:rsidR="00AE3D22" w:rsidRPr="005D3035" w:rsidRDefault="00AE3D22" w:rsidP="005D3035">
      <w:pPr>
        <w:spacing w:before="60" w:after="60" w:line="360" w:lineRule="auto"/>
        <w:jc w:val="both"/>
        <w:rPr>
          <w:rFonts w:ascii="Times New Roman" w:eastAsia="Times New Roman" w:hAnsi="Times New Roman" w:cs="Times New Roman"/>
          <w:lang w:eastAsia="pt-PT"/>
        </w:rPr>
      </w:pPr>
    </w:p>
    <w:p w14:paraId="0FC66492"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No que respeita aos tipos construtivos, as subestações classificam-se fundamentalmente em dois tipos: as subestações isoladas a ar, designadas </w:t>
      </w:r>
      <w:proofErr w:type="spellStart"/>
      <w:r w:rsidRPr="005D3035">
        <w:rPr>
          <w:rFonts w:ascii="Times New Roman" w:eastAsia="Times New Roman" w:hAnsi="Times New Roman" w:cs="Times New Roman"/>
          <w:i/>
          <w:iCs/>
          <w:lang w:eastAsia="pt-PT"/>
        </w:rPr>
        <w:t>Air</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Insulated</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Substations</w:t>
      </w:r>
      <w:proofErr w:type="spellEnd"/>
      <w:r w:rsidRPr="005D3035">
        <w:rPr>
          <w:rFonts w:ascii="Times New Roman" w:eastAsia="Times New Roman" w:hAnsi="Times New Roman" w:cs="Times New Roman"/>
          <w:lang w:eastAsia="pt-PT"/>
        </w:rPr>
        <w:t xml:space="preserve"> (AIS), nas quais os equipamentos se encontram dispostos ao ar livre com isolamento garantido pelo próprio ar atmosférico, e as subestações de isolamento a gás, designadas </w:t>
      </w:r>
      <w:proofErr w:type="spellStart"/>
      <w:r w:rsidRPr="005D3035">
        <w:rPr>
          <w:rFonts w:ascii="Times New Roman" w:eastAsia="Times New Roman" w:hAnsi="Times New Roman" w:cs="Times New Roman"/>
          <w:i/>
          <w:iCs/>
          <w:lang w:eastAsia="pt-PT"/>
        </w:rPr>
        <w:t>Gas</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Insulated</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Substations</w:t>
      </w:r>
      <w:proofErr w:type="spellEnd"/>
      <w:r w:rsidRPr="005D3035">
        <w:rPr>
          <w:rFonts w:ascii="Times New Roman" w:eastAsia="Times New Roman" w:hAnsi="Times New Roman" w:cs="Times New Roman"/>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passo que as GIS se impõem em situações de espaço reduzido ou de ambiente particularmente agressivo, apresentando como vantagem principal uma pegada física significativamente menor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w:t>
      </w:r>
    </w:p>
    <w:p w14:paraId="490CF7E0" w14:textId="77777777" w:rsidR="00080A1F" w:rsidRPr="005D3035" w:rsidRDefault="00080A1F" w:rsidP="005D3035">
      <w:pPr>
        <w:spacing w:after="120" w:line="360" w:lineRule="auto"/>
        <w:jc w:val="both"/>
        <w:rPr>
          <w:rFonts w:ascii="Times New Roman" w:eastAsia="Times New Roman" w:hAnsi="Times New Roman" w:cs="Times New Roman"/>
          <w:lang w:eastAsia="pt-PT"/>
        </w:rPr>
      </w:pPr>
    </w:p>
    <w:p w14:paraId="157F5C1A" w14:textId="3FFF4AEE" w:rsidR="00080A1F" w:rsidRDefault="00084858"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 xml:space="preserve">fotografia ou esquema comparativo entre </w:t>
      </w:r>
      <w:proofErr w:type="gramStart"/>
      <w:r w:rsidRPr="00084858">
        <w:rPr>
          <w:rFonts w:ascii="Times New Roman" w:eastAsia="Times New Roman" w:hAnsi="Times New Roman" w:cs="Times New Roman"/>
          <w:i/>
          <w:iCs/>
          <w:color w:val="7F7F7F"/>
          <w:highlight w:val="green"/>
          <w:lang w:eastAsia="pt-PT"/>
        </w:rPr>
        <w:t>subestação AIS exterior</w:t>
      </w:r>
      <w:proofErr w:type="gramEnd"/>
      <w:r w:rsidRPr="00084858">
        <w:rPr>
          <w:rFonts w:ascii="Times New Roman" w:eastAsia="Times New Roman" w:hAnsi="Times New Roman" w:cs="Times New Roman"/>
          <w:i/>
          <w:iCs/>
          <w:color w:val="7F7F7F"/>
          <w:highlight w:val="green"/>
          <w:lang w:eastAsia="pt-PT"/>
        </w:rPr>
        <w:t xml:space="preserve"> e subestação GIS</w:t>
      </w:r>
    </w:p>
    <w:p w14:paraId="4B4CF645" w14:textId="77777777" w:rsidR="00084858" w:rsidRPr="005D3035" w:rsidRDefault="00084858" w:rsidP="005D3035">
      <w:pPr>
        <w:spacing w:before="60" w:after="60" w:line="360" w:lineRule="auto"/>
        <w:jc w:val="both"/>
        <w:rPr>
          <w:rFonts w:ascii="Times New Roman" w:eastAsia="Times New Roman" w:hAnsi="Times New Roman" w:cs="Times New Roman"/>
          <w:lang w:eastAsia="pt-PT"/>
        </w:rPr>
      </w:pPr>
    </w:p>
    <w:p w14:paraId="51FD1FBF"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Independentemente do tipo construtivo, as subestações AT/MT integram um conjunto de equipamentos primários cuja função é assegurar a transformação, a manobra e a proteção da instalação. O transformador de potência constitui o elemento central, sendo responsável pela conversão do nível de tensão entre os dois lados da subestação. Os disjuntores asseguram a </w:t>
      </w:r>
      <w:r w:rsidRPr="005D3035">
        <w:rPr>
          <w:rFonts w:ascii="Times New Roman" w:eastAsia="Times New Roman" w:hAnsi="Times New Roman" w:cs="Times New Roman"/>
          <w:lang w:eastAsia="pt-PT"/>
        </w:rPr>
        <w:lastRenderedPageBreak/>
        <w:t xml:space="preserve">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w:t>
      </w:r>
    </w:p>
    <w:p w14:paraId="76B7B51B" w14:textId="77777777" w:rsidR="00080A1F" w:rsidRPr="005D3035" w:rsidRDefault="00080A1F" w:rsidP="005D3035">
      <w:pPr>
        <w:spacing w:after="120" w:line="360" w:lineRule="auto"/>
        <w:jc w:val="both"/>
        <w:rPr>
          <w:rFonts w:ascii="Times New Roman" w:eastAsia="Times New Roman" w:hAnsi="Times New Roman" w:cs="Times New Roman"/>
          <w:lang w:eastAsia="pt-PT"/>
        </w:rPr>
      </w:pPr>
    </w:p>
    <w:p w14:paraId="5732DCE0" w14:textId="37644C44" w:rsidR="00080A1F" w:rsidRDefault="00084858"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transformador de potência em subestação AIS, com legenda a identificar os equipamentos primários visíveis — transformador, disjuntores, seccionadores e para-raios</w:t>
      </w:r>
    </w:p>
    <w:p w14:paraId="1B38518D" w14:textId="77777777" w:rsidR="00084858" w:rsidRPr="005D3035" w:rsidRDefault="00084858" w:rsidP="005D3035">
      <w:pPr>
        <w:spacing w:before="60" w:after="60" w:line="360" w:lineRule="auto"/>
        <w:jc w:val="both"/>
        <w:rPr>
          <w:rFonts w:ascii="Times New Roman" w:eastAsia="Times New Roman" w:hAnsi="Times New Roman" w:cs="Times New Roman"/>
          <w:lang w:eastAsia="pt-PT"/>
        </w:rPr>
      </w:pPr>
    </w:p>
    <w:p w14:paraId="55505557"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 xml:space="preserve">.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w:t>
      </w:r>
    </w:p>
    <w:p w14:paraId="05E6D95A" w14:textId="77777777" w:rsidR="00080A1F" w:rsidRPr="005D3035" w:rsidRDefault="00080A1F" w:rsidP="005D3035">
      <w:pPr>
        <w:spacing w:after="120" w:line="360" w:lineRule="auto"/>
        <w:jc w:val="both"/>
        <w:rPr>
          <w:rFonts w:ascii="Times New Roman" w:eastAsia="Times New Roman" w:hAnsi="Times New Roman" w:cs="Times New Roman"/>
          <w:lang w:eastAsia="pt-PT"/>
        </w:rPr>
      </w:pPr>
    </w:p>
    <w:p w14:paraId="042D1702" w14:textId="77777777" w:rsidR="005D3035" w:rsidRDefault="005D3035"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[Figura sugerida: esquema unifilar comparativo de barra simples e barra dupla — Fascículo 1 OE contém esquemas adequados]</w:t>
      </w:r>
    </w:p>
    <w:p w14:paraId="50D85BE0" w14:textId="77777777" w:rsidR="00080A1F" w:rsidRPr="005D3035" w:rsidRDefault="00080A1F" w:rsidP="005D3035">
      <w:pPr>
        <w:spacing w:before="60" w:after="60" w:line="360" w:lineRule="auto"/>
        <w:jc w:val="both"/>
        <w:rPr>
          <w:rFonts w:ascii="Times New Roman" w:eastAsia="Times New Roman" w:hAnsi="Times New Roman" w:cs="Times New Roman"/>
          <w:lang w:eastAsia="pt-PT"/>
        </w:rPr>
      </w:pPr>
    </w:p>
    <w:p w14:paraId="17498A67" w14:textId="7F701D52"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3" w:name="_Toc232130729"/>
      <w:r w:rsidRPr="007F5FB4">
        <w:rPr>
          <w:rFonts w:ascii="Times New Roman" w:hAnsi="Times New Roman" w:cs="Times New Roman"/>
          <w:color w:val="auto"/>
        </w:rPr>
        <w:t>Metodologia BIM</w:t>
      </w:r>
      <w:bookmarkEnd w:id="33"/>
    </w:p>
    <w:p w14:paraId="7B4F45B7"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Para compreender a metodologia </w:t>
      </w:r>
      <w:proofErr w:type="spellStart"/>
      <w:r w:rsidRPr="005D3035">
        <w:rPr>
          <w:rFonts w:ascii="Times New Roman" w:eastAsia="Times New Roman" w:hAnsi="Times New Roman" w:cs="Times New Roman"/>
          <w:i/>
          <w:iCs/>
          <w:lang w:eastAsia="pt-PT"/>
        </w:rPr>
        <w:t>Building</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Information</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Modeling</w:t>
      </w:r>
      <w:proofErr w:type="spellEnd"/>
      <w:r w:rsidRPr="005D3035">
        <w:rPr>
          <w:rFonts w:ascii="Times New Roman" w:eastAsia="Times New Roman" w:hAnsi="Times New Roman" w:cs="Times New Roman"/>
          <w:lang w:eastAsia="pt-PT"/>
        </w:rPr>
        <w:t xml:space="preserve"> (BIM), importa primeiro considerar o método tradicional de projeto que esta veio substituir. Durante décadas, o projeto de instalações elétricas, incluindo subestações, foi desenvolvido através de desenho assistido por </w:t>
      </w:r>
      <w:r w:rsidRPr="005D3035">
        <w:rPr>
          <w:rFonts w:ascii="Times New Roman" w:eastAsia="Times New Roman" w:hAnsi="Times New Roman" w:cs="Times New Roman"/>
          <w:lang w:eastAsia="pt-PT"/>
        </w:rPr>
        <w:lastRenderedPageBreak/>
        <w:t xml:space="preserve">computador a duas dimensões (2D), como exemplo dessa aplicação temos o auxílio da ferramenta </w:t>
      </w:r>
      <w:proofErr w:type="spellStart"/>
      <w:r w:rsidRPr="005D3035">
        <w:rPr>
          <w:rFonts w:ascii="Times New Roman" w:eastAsia="Times New Roman" w:hAnsi="Times New Roman" w:cs="Times New Roman"/>
          <w:lang w:eastAsia="pt-PT"/>
        </w:rPr>
        <w:t>AutoCAD</w:t>
      </w:r>
      <w:proofErr w:type="spellEnd"/>
      <w:r w:rsidRPr="005D3035">
        <w:rPr>
          <w:rFonts w:ascii="Times New Roman" w:eastAsia="Times New Roman" w:hAnsi="Times New Roman" w:cs="Times New Roman"/>
          <w:lang w:eastAsia="pt-PT"/>
        </w:rPr>
        <w:t xml:space="preserve">, no qual a informação relativa ao projeto é capturada e apresentada sob a forma de um conjunto de desenhos independentes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w:t>
      </w:r>
    </w:p>
    <w:p w14:paraId="2B327571"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sidRPr="00080A1F">
        <w:rPr>
          <w:rFonts w:ascii="Times New Roman" w:eastAsia="Times New Roman" w:hAnsi="Times New Roman" w:cs="Times New Roman"/>
          <w:highlight w:val="yellow"/>
          <w:lang w:eastAsia="pt-PT"/>
        </w:rPr>
        <w:t>[</w:t>
      </w:r>
      <w:proofErr w:type="spellStart"/>
      <w:r w:rsidRPr="00080A1F">
        <w:rPr>
          <w:rFonts w:ascii="Times New Roman" w:eastAsia="Times New Roman" w:hAnsi="Times New Roman" w:cs="Times New Roman"/>
          <w:highlight w:val="yellow"/>
          <w:lang w:eastAsia="pt-PT"/>
        </w:rPr>
        <w:t>Kokorus</w:t>
      </w:r>
      <w:proofErr w:type="spellEnd"/>
      <w:r w:rsidRPr="00080A1F">
        <w:rPr>
          <w:rFonts w:ascii="Times New Roman" w:eastAsia="Times New Roman" w:hAnsi="Times New Roman" w:cs="Times New Roman"/>
          <w:highlight w:val="yellow"/>
          <w:lang w:eastAsia="pt-PT"/>
        </w:rPr>
        <w:t xml:space="preserve"> </w:t>
      </w:r>
      <w:proofErr w:type="spellStart"/>
      <w:r w:rsidRPr="00080A1F">
        <w:rPr>
          <w:rFonts w:ascii="Times New Roman" w:eastAsia="Times New Roman" w:hAnsi="Times New Roman" w:cs="Times New Roman"/>
          <w:i/>
          <w:iCs/>
          <w:highlight w:val="yellow"/>
          <w:lang w:eastAsia="pt-PT"/>
        </w:rPr>
        <w:t>et</w:t>
      </w:r>
      <w:proofErr w:type="spellEnd"/>
      <w:r w:rsidRPr="00080A1F">
        <w:rPr>
          <w:rFonts w:ascii="Times New Roman" w:eastAsia="Times New Roman" w:hAnsi="Times New Roman" w:cs="Times New Roman"/>
          <w:i/>
          <w:iCs/>
          <w:highlight w:val="yellow"/>
          <w:lang w:eastAsia="pt-PT"/>
        </w:rPr>
        <w:t xml:space="preserve"> al.</w:t>
      </w:r>
      <w:r w:rsidRPr="00080A1F">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80A1F">
        <w:rPr>
          <w:rFonts w:ascii="Times New Roman" w:eastAsia="Times New Roman" w:hAnsi="Times New Roman" w:cs="Times New Roman"/>
          <w:highlight w:val="yellow"/>
          <w:lang w:eastAsia="pt-PT"/>
        </w:rPr>
        <w:t>[</w:t>
      </w:r>
      <w:proofErr w:type="spellStart"/>
      <w:r w:rsidRPr="00080A1F">
        <w:rPr>
          <w:rFonts w:ascii="Times New Roman" w:eastAsia="Times New Roman" w:hAnsi="Times New Roman" w:cs="Times New Roman"/>
          <w:highlight w:val="yellow"/>
          <w:lang w:eastAsia="pt-PT"/>
        </w:rPr>
        <w:t>Kokorus</w:t>
      </w:r>
      <w:proofErr w:type="spellEnd"/>
      <w:r w:rsidRPr="00080A1F">
        <w:rPr>
          <w:rFonts w:ascii="Times New Roman" w:eastAsia="Times New Roman" w:hAnsi="Times New Roman" w:cs="Times New Roman"/>
          <w:highlight w:val="yellow"/>
          <w:lang w:eastAsia="pt-PT"/>
        </w:rPr>
        <w:t xml:space="preserve"> </w:t>
      </w:r>
      <w:proofErr w:type="spellStart"/>
      <w:r w:rsidRPr="00080A1F">
        <w:rPr>
          <w:rFonts w:ascii="Times New Roman" w:eastAsia="Times New Roman" w:hAnsi="Times New Roman" w:cs="Times New Roman"/>
          <w:i/>
          <w:iCs/>
          <w:highlight w:val="yellow"/>
          <w:lang w:eastAsia="pt-PT"/>
        </w:rPr>
        <w:t>et</w:t>
      </w:r>
      <w:proofErr w:type="spellEnd"/>
      <w:r w:rsidRPr="00080A1F">
        <w:rPr>
          <w:rFonts w:ascii="Times New Roman" w:eastAsia="Times New Roman" w:hAnsi="Times New Roman" w:cs="Times New Roman"/>
          <w:i/>
          <w:iCs/>
          <w:highlight w:val="yellow"/>
          <w:lang w:eastAsia="pt-PT"/>
        </w:rPr>
        <w:t xml:space="preserve"> al.</w:t>
      </w:r>
      <w:r w:rsidRPr="00080A1F">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49D0428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principal vantagem deste paradigma reside na forma como a informação é gerida. Num modelo BIM, qualquer alteração introduzida num elemento propaga-se automaticamente a todas as representações em que esse elemento intervém, em vez de ter de ser replicada manualmente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Esta característica, designada associação bidirecional, garante a coerência permanente do projeto e elimina o risco de versões </w:t>
      </w:r>
      <w:r w:rsidR="00080A1F">
        <w:rPr>
          <w:rFonts w:ascii="Times New Roman" w:eastAsia="Times New Roman" w:hAnsi="Times New Roman" w:cs="Times New Roman"/>
          <w:lang w:eastAsia="pt-PT"/>
        </w:rPr>
        <w:t>não atualizadas</w:t>
      </w:r>
      <w:r w:rsidRPr="005D3035">
        <w:rPr>
          <w:rFonts w:ascii="Times New Roman" w:eastAsia="Times New Roman" w:hAnsi="Times New Roman" w:cs="Times New Roman"/>
          <w:lang w:eastAsia="pt-PT"/>
        </w:rPr>
        <w:t xml:space="preserve"> ou contraditórias.</w:t>
      </w:r>
    </w:p>
    <w:p w14:paraId="5595CE2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sidRPr="00A75C1C">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w:t>
      </w:r>
    </w:p>
    <w:p w14:paraId="6F135B9A"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lastRenderedPageBreak/>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w:t>
      </w:r>
      <w:r w:rsidR="00A75C1C">
        <w:rPr>
          <w:rFonts w:ascii="Times New Roman" w:eastAsia="Times New Roman" w:hAnsi="Times New Roman" w:cs="Times New Roman"/>
          <w:lang w:eastAsia="pt-PT"/>
        </w:rPr>
        <w:t xml:space="preserve">perdas </w:t>
      </w:r>
      <w:r w:rsidRPr="005D3035">
        <w:rPr>
          <w:rFonts w:ascii="Times New Roman" w:eastAsia="Times New Roman" w:hAnsi="Times New Roman" w:cs="Times New Roman"/>
          <w:lang w:eastAsia="pt-PT"/>
        </w:rPr>
        <w:t xml:space="preserve">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Kokorus</w:t>
      </w:r>
      <w:proofErr w:type="spellEnd"/>
      <w:r w:rsidRPr="00A75C1C">
        <w:rPr>
          <w:rFonts w:ascii="Times New Roman" w:eastAsia="Times New Roman" w:hAnsi="Times New Roman" w:cs="Times New Roman"/>
          <w:highlight w:val="yellow"/>
          <w:lang w:eastAsia="pt-PT"/>
        </w:rPr>
        <w:t xml:space="preserve"> </w:t>
      </w:r>
      <w:proofErr w:type="spellStart"/>
      <w:r w:rsidRPr="00A75C1C">
        <w:rPr>
          <w:rFonts w:ascii="Times New Roman" w:eastAsia="Times New Roman" w:hAnsi="Times New Roman" w:cs="Times New Roman"/>
          <w:i/>
          <w:iCs/>
          <w:highlight w:val="yellow"/>
          <w:lang w:eastAsia="pt-PT"/>
        </w:rPr>
        <w:t>et</w:t>
      </w:r>
      <w:proofErr w:type="spellEnd"/>
      <w:r w:rsidRPr="00A75C1C">
        <w:rPr>
          <w:rFonts w:ascii="Times New Roman" w:eastAsia="Times New Roman" w:hAnsi="Times New Roman" w:cs="Times New Roman"/>
          <w:i/>
          <w:iCs/>
          <w:highlight w:val="yellow"/>
          <w:lang w:eastAsia="pt-PT"/>
        </w:rPr>
        <w:t xml:space="preserve"> al.</w:t>
      </w:r>
      <w:r w:rsidRPr="00A75C1C">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54AE192E" w14:textId="77777777" w:rsidR="00A75C1C" w:rsidRPr="005D3035" w:rsidRDefault="00A75C1C" w:rsidP="005D3035">
      <w:pPr>
        <w:spacing w:after="120" w:line="360" w:lineRule="auto"/>
        <w:jc w:val="both"/>
        <w:rPr>
          <w:rFonts w:ascii="Times New Roman" w:eastAsia="Times New Roman" w:hAnsi="Times New Roman" w:cs="Times New Roman"/>
          <w:lang w:eastAsia="pt-PT"/>
        </w:rPr>
      </w:pPr>
    </w:p>
    <w:p w14:paraId="3608EBD4" w14:textId="77777777" w:rsidR="005D3035" w:rsidRDefault="005D3035"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 xml:space="preserve">[Figura sugerida: esquema comparativo entre o fluxo de trabalho tradicional 2D e o processo BIM, ou esquema da abrangência do processo BIM com as várias especialidades em torno do modelo central — </w:t>
      </w:r>
      <w:proofErr w:type="spellStart"/>
      <w:r w:rsidRPr="00084858">
        <w:rPr>
          <w:rFonts w:ascii="Times New Roman" w:eastAsia="Times New Roman" w:hAnsi="Times New Roman" w:cs="Times New Roman"/>
          <w:i/>
          <w:iCs/>
          <w:color w:val="7F7F7F"/>
          <w:highlight w:val="green"/>
          <w:lang w:eastAsia="pt-PT"/>
        </w:rPr>
        <w:t>Kokorus</w:t>
      </w:r>
      <w:proofErr w:type="spellEnd"/>
      <w:r w:rsidRPr="00084858">
        <w:rPr>
          <w:rFonts w:ascii="Times New Roman" w:eastAsia="Times New Roman" w:hAnsi="Times New Roman" w:cs="Times New Roman"/>
          <w:i/>
          <w:iCs/>
          <w:color w:val="7F7F7F"/>
          <w:highlight w:val="green"/>
          <w:lang w:eastAsia="pt-PT"/>
        </w:rPr>
        <w:t xml:space="preserve"> </w:t>
      </w:r>
      <w:proofErr w:type="spellStart"/>
      <w:r w:rsidRPr="00084858">
        <w:rPr>
          <w:rFonts w:ascii="Times New Roman" w:eastAsia="Times New Roman" w:hAnsi="Times New Roman" w:cs="Times New Roman"/>
          <w:i/>
          <w:iCs/>
          <w:color w:val="7F7F7F"/>
          <w:highlight w:val="green"/>
          <w:lang w:eastAsia="pt-PT"/>
        </w:rPr>
        <w:t>et</w:t>
      </w:r>
      <w:proofErr w:type="spellEnd"/>
      <w:r w:rsidRPr="00084858">
        <w:rPr>
          <w:rFonts w:ascii="Times New Roman" w:eastAsia="Times New Roman" w:hAnsi="Times New Roman" w:cs="Times New Roman"/>
          <w:i/>
          <w:iCs/>
          <w:color w:val="7F7F7F"/>
          <w:highlight w:val="green"/>
          <w:lang w:eastAsia="pt-PT"/>
        </w:rPr>
        <w:t xml:space="preserve"> al., 2016, Fig. 1]</w:t>
      </w:r>
    </w:p>
    <w:p w14:paraId="6A8BD327" w14:textId="77777777" w:rsidR="007F5FB4" w:rsidRPr="005D3035" w:rsidRDefault="007F5FB4" w:rsidP="005D3035">
      <w:pPr>
        <w:spacing w:before="60" w:after="60" w:line="360" w:lineRule="auto"/>
        <w:jc w:val="both"/>
        <w:rPr>
          <w:rFonts w:ascii="Times New Roman" w:eastAsia="Times New Roman" w:hAnsi="Times New Roman" w:cs="Times New Roman"/>
          <w:lang w:eastAsia="pt-PT"/>
        </w:rPr>
      </w:pPr>
    </w:p>
    <w:p w14:paraId="0F4BEFFF" w14:textId="4A608F84"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4" w:name="_Toc232130730"/>
      <w:r w:rsidRPr="007F5FB4">
        <w:rPr>
          <w:rFonts w:ascii="Times New Roman" w:hAnsi="Times New Roman" w:cs="Times New Roman"/>
          <w:color w:val="auto"/>
        </w:rPr>
        <w:t>Aplicação de BIM em subestações elétricas</w:t>
      </w:r>
      <w:bookmarkEnd w:id="34"/>
    </w:p>
    <w:p w14:paraId="6F42C427"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aplicação da metodologia BIM ao projeto de subestações de alta e média tensão traduz-se num conjunto de vantagens concretas, amplamente documentadas na literatura técnica. A primeira, e talvez a mais determinante, reside na coordenação entre as diferentes especialidades envolvidas no projeto. Uma vez que projetistas das áreas elétrica, civil, estrutural e arquitetónica trabalham sobre um modelo único e partilhado, a colaboração entre disciplinas deixa de depender da troca manual de informação e passa a estar integrada no próprio processo de trabalho </w:t>
      </w:r>
      <w:r w:rsidRPr="00A75C1C">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Esta forma de trabalhar permite que cada especialista mantenha um acesso permanente à totalidade da informação do projeto, melhorando a comunicação</w:t>
      </w:r>
      <w:r w:rsidR="00A75C1C">
        <w:rPr>
          <w:rFonts w:ascii="Times New Roman" w:eastAsia="Times New Roman" w:hAnsi="Times New Roman" w:cs="Times New Roman"/>
          <w:lang w:eastAsia="pt-PT"/>
        </w:rPr>
        <w:t xml:space="preserve">, </w:t>
      </w:r>
      <w:r w:rsidRPr="005D3035">
        <w:rPr>
          <w:rFonts w:ascii="Times New Roman" w:eastAsia="Times New Roman" w:hAnsi="Times New Roman" w:cs="Times New Roman"/>
          <w:lang w:eastAsia="pt-PT"/>
        </w:rPr>
        <w:t xml:space="preserve">a fiabilidade das decisões tomadas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Kokorus</w:t>
      </w:r>
      <w:proofErr w:type="spellEnd"/>
      <w:r w:rsidRPr="00A75C1C">
        <w:rPr>
          <w:rFonts w:ascii="Times New Roman" w:eastAsia="Times New Roman" w:hAnsi="Times New Roman" w:cs="Times New Roman"/>
          <w:highlight w:val="yellow"/>
          <w:lang w:eastAsia="pt-PT"/>
        </w:rPr>
        <w:t xml:space="preserve"> </w:t>
      </w:r>
      <w:proofErr w:type="spellStart"/>
      <w:r w:rsidRPr="00A75C1C">
        <w:rPr>
          <w:rFonts w:ascii="Times New Roman" w:eastAsia="Times New Roman" w:hAnsi="Times New Roman" w:cs="Times New Roman"/>
          <w:i/>
          <w:iCs/>
          <w:highlight w:val="yellow"/>
          <w:lang w:eastAsia="pt-PT"/>
        </w:rPr>
        <w:t>et</w:t>
      </w:r>
      <w:proofErr w:type="spellEnd"/>
      <w:r w:rsidRPr="00A75C1C">
        <w:rPr>
          <w:rFonts w:ascii="Times New Roman" w:eastAsia="Times New Roman" w:hAnsi="Times New Roman" w:cs="Times New Roman"/>
          <w:i/>
          <w:iCs/>
          <w:highlight w:val="yellow"/>
          <w:lang w:eastAsia="pt-PT"/>
        </w:rPr>
        <w:t xml:space="preserve"> al.</w:t>
      </w:r>
      <w:r w:rsidRPr="00A75C1C">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6F6C070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Uma segunda vantagem decorre da capacidade de verificação automática inerente ao modelo de informação. No caso particular das subestações, a construção de instalações de isolamento a ar impõe distâncias mínimas entre fases, </w:t>
      </w:r>
      <w:r w:rsidR="00A75C1C">
        <w:rPr>
          <w:rFonts w:ascii="Times New Roman" w:eastAsia="Times New Roman" w:hAnsi="Times New Roman" w:cs="Times New Roman"/>
          <w:lang w:eastAsia="pt-PT"/>
        </w:rPr>
        <w:t xml:space="preserve">partes </w:t>
      </w:r>
      <w:r w:rsidRPr="005D3035">
        <w:rPr>
          <w:rFonts w:ascii="Times New Roman" w:eastAsia="Times New Roman" w:hAnsi="Times New Roman" w:cs="Times New Roman"/>
          <w:lang w:eastAsia="pt-PT"/>
        </w:rPr>
        <w:t xml:space="preserve">ativas </w:t>
      </w:r>
      <w:r w:rsidR="00A75C1C">
        <w:rPr>
          <w:rFonts w:ascii="Times New Roman" w:eastAsia="Times New Roman" w:hAnsi="Times New Roman" w:cs="Times New Roman"/>
          <w:lang w:eastAsia="pt-PT"/>
        </w:rPr>
        <w:t xml:space="preserve">ao solo </w:t>
      </w:r>
      <w:r w:rsidRPr="005D3035">
        <w:rPr>
          <w:rFonts w:ascii="Times New Roman" w:eastAsia="Times New Roman" w:hAnsi="Times New Roman" w:cs="Times New Roman"/>
          <w:lang w:eastAsia="pt-PT"/>
        </w:rPr>
        <w:t>e as partes ligadas à terra. A partir do modelo tridimensional, é possível determinar automaticamente todas as distâncias mínimas exigidas ao longo de toda a instalação, assinalando visualmente as zonas que não cumpr</w:t>
      </w:r>
      <w:r w:rsidR="00A75C1C">
        <w:rPr>
          <w:rFonts w:ascii="Times New Roman" w:eastAsia="Times New Roman" w:hAnsi="Times New Roman" w:cs="Times New Roman"/>
          <w:lang w:eastAsia="pt-PT"/>
        </w:rPr>
        <w:t>a</w:t>
      </w:r>
      <w:r w:rsidRPr="005D3035">
        <w:rPr>
          <w:rFonts w:ascii="Times New Roman" w:eastAsia="Times New Roman" w:hAnsi="Times New Roman" w:cs="Times New Roman"/>
          <w:lang w:eastAsia="pt-PT"/>
        </w:rPr>
        <w:t xml:space="preserve">m </w:t>
      </w:r>
      <w:r w:rsidR="00A75C1C">
        <w:rPr>
          <w:rFonts w:ascii="Times New Roman" w:eastAsia="Times New Roman" w:hAnsi="Times New Roman" w:cs="Times New Roman"/>
          <w:lang w:eastAsia="pt-PT"/>
        </w:rPr>
        <w:t>as medidas</w:t>
      </w:r>
      <w:r w:rsidRPr="005D3035">
        <w:rPr>
          <w:rFonts w:ascii="Times New Roman" w:eastAsia="Times New Roman" w:hAnsi="Times New Roman" w:cs="Times New Roman"/>
          <w:lang w:eastAsia="pt-PT"/>
        </w:rPr>
        <w:t xml:space="preserve"> regulamentares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Kokorus</w:t>
      </w:r>
      <w:proofErr w:type="spellEnd"/>
      <w:r w:rsidRPr="00A75C1C">
        <w:rPr>
          <w:rFonts w:ascii="Times New Roman" w:eastAsia="Times New Roman" w:hAnsi="Times New Roman" w:cs="Times New Roman"/>
          <w:highlight w:val="yellow"/>
          <w:lang w:eastAsia="pt-PT"/>
        </w:rPr>
        <w:t xml:space="preserve"> </w:t>
      </w:r>
      <w:proofErr w:type="spellStart"/>
      <w:r w:rsidRPr="00A75C1C">
        <w:rPr>
          <w:rFonts w:ascii="Times New Roman" w:eastAsia="Times New Roman" w:hAnsi="Times New Roman" w:cs="Times New Roman"/>
          <w:i/>
          <w:iCs/>
          <w:highlight w:val="yellow"/>
          <w:lang w:eastAsia="pt-PT"/>
        </w:rPr>
        <w:t>et</w:t>
      </w:r>
      <w:proofErr w:type="spellEnd"/>
      <w:r w:rsidRPr="00A75C1C">
        <w:rPr>
          <w:rFonts w:ascii="Times New Roman" w:eastAsia="Times New Roman" w:hAnsi="Times New Roman" w:cs="Times New Roman"/>
          <w:i/>
          <w:iCs/>
          <w:highlight w:val="yellow"/>
          <w:lang w:eastAsia="pt-PT"/>
        </w:rPr>
        <w:t xml:space="preserve"> al.</w:t>
      </w:r>
      <w:r w:rsidRPr="00A75C1C">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 xml:space="preserve">. </w:t>
      </w:r>
      <w:r w:rsidRPr="00A75C1C">
        <w:rPr>
          <w:rFonts w:ascii="Times New Roman" w:eastAsia="Times New Roman" w:hAnsi="Times New Roman" w:cs="Times New Roman"/>
          <w:lang w:eastAsia="pt-PT"/>
        </w:rPr>
        <w:t>Esta funcionalidade encontra-se estreitamente associada à deteção de colisões (</w:t>
      </w:r>
      <w:proofErr w:type="spellStart"/>
      <w:r w:rsidRPr="00A75C1C">
        <w:rPr>
          <w:rFonts w:ascii="Times New Roman" w:eastAsia="Times New Roman" w:hAnsi="Times New Roman" w:cs="Times New Roman"/>
          <w:i/>
          <w:iCs/>
          <w:lang w:eastAsia="pt-PT"/>
        </w:rPr>
        <w:t>collision</w:t>
      </w:r>
      <w:proofErr w:type="spellEnd"/>
      <w:r w:rsidRPr="00A75C1C">
        <w:rPr>
          <w:rFonts w:ascii="Times New Roman" w:eastAsia="Times New Roman" w:hAnsi="Times New Roman" w:cs="Times New Roman"/>
          <w:i/>
          <w:iCs/>
          <w:lang w:eastAsia="pt-PT"/>
        </w:rPr>
        <w:t xml:space="preserve"> </w:t>
      </w:r>
      <w:proofErr w:type="spellStart"/>
      <w:r w:rsidRPr="00A75C1C">
        <w:rPr>
          <w:rFonts w:ascii="Times New Roman" w:eastAsia="Times New Roman" w:hAnsi="Times New Roman" w:cs="Times New Roman"/>
          <w:i/>
          <w:iCs/>
          <w:lang w:eastAsia="pt-PT"/>
        </w:rPr>
        <w:t>detection</w:t>
      </w:r>
      <w:proofErr w:type="spellEnd"/>
      <w:r w:rsidRPr="00A75C1C">
        <w:rPr>
          <w:rFonts w:ascii="Times New Roman" w:eastAsia="Times New Roman" w:hAnsi="Times New Roman" w:cs="Times New Roman"/>
          <w:lang w:eastAsia="pt-PT"/>
        </w:rPr>
        <w:t xml:space="preserve">), que permite identificar, ainda em ambiente virtual, as interferências espaciais entre os diversos componentes do modelo, </w:t>
      </w:r>
      <w:r w:rsidR="00A75C1C" w:rsidRPr="00A75C1C">
        <w:rPr>
          <w:rFonts w:ascii="Times New Roman" w:eastAsia="Times New Roman" w:hAnsi="Times New Roman" w:cs="Times New Roman"/>
          <w:lang w:eastAsia="pt-PT"/>
        </w:rPr>
        <w:t>não omitindo</w:t>
      </w:r>
      <w:r w:rsidRPr="00A75C1C">
        <w:rPr>
          <w:rFonts w:ascii="Times New Roman" w:eastAsia="Times New Roman" w:hAnsi="Times New Roman" w:cs="Times New Roman"/>
          <w:lang w:eastAsia="pt-PT"/>
        </w:rPr>
        <w:t xml:space="preserve"> conflitos que, no método tradicional a duas dimensões, apenas seriam detetados durante a </w:t>
      </w:r>
      <w:r w:rsidRPr="00A75C1C">
        <w:rPr>
          <w:rFonts w:ascii="Times New Roman" w:eastAsia="Times New Roman" w:hAnsi="Times New Roman" w:cs="Times New Roman"/>
          <w:lang w:eastAsia="pt-PT"/>
        </w:rPr>
        <w:lastRenderedPageBreak/>
        <w:t xml:space="preserve">construção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Du</w:t>
      </w:r>
      <w:proofErr w:type="spellEnd"/>
      <w:r w:rsidRPr="00A75C1C">
        <w:rPr>
          <w:rFonts w:ascii="Times New Roman" w:eastAsia="Times New Roman" w:hAnsi="Times New Roman" w:cs="Times New Roman"/>
          <w:highlight w:val="yellow"/>
          <w:lang w:eastAsia="pt-PT"/>
        </w:rPr>
        <w:t xml:space="preserve"> &amp; Min, 2025]</w:t>
      </w:r>
      <w:r w:rsidRPr="00A75C1C">
        <w:rPr>
          <w:rFonts w:ascii="Times New Roman" w:eastAsia="Times New Roman" w:hAnsi="Times New Roman" w:cs="Times New Roman"/>
          <w:lang w:eastAsia="pt-PT"/>
        </w:rPr>
        <w:t>. Esta deteção antecipada</w:t>
      </w:r>
      <w:r w:rsidRPr="005D3035">
        <w:rPr>
          <w:rFonts w:ascii="Times New Roman" w:eastAsia="Times New Roman" w:hAnsi="Times New Roman" w:cs="Times New Roman"/>
          <w:lang w:eastAsia="pt-PT"/>
        </w:rPr>
        <w:t xml:space="preserve"> de conflitos, realizada ainda na fase de projeto e antes da construção, reduz significativamente os erros que, no método tradicional, apenas seriam identificados em obra, com os custos e atrasos associados.</w:t>
      </w:r>
    </w:p>
    <w:p w14:paraId="1E57535E"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Uma terceira vantagem prende-se com a produção da documentação técnica e das peças desenhadas. Num fluxo de trabalho BIM, os conjuntos de desenhos de cada especialidade são gerados e impressos diretamente a partir do modelo, refletindo de forma fiel o conteúdo do mesmo. Por se encontrarem todos os intervenientes a trabalhar a partir da mesma fonte de informação, a metodologia apresenta ainda um potencial considerável para a normalização dos projetos e para a uniformização da documentação produzida </w:t>
      </w:r>
      <w:r w:rsidRPr="00A75C1C">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A documentação final apresenta elevada qualidade, na medida em que decorre diretamente de um modelo que contém a totalidade dos elementos e detalhes da subestação </w:t>
      </w:r>
      <w:r w:rsidRPr="00F7533D">
        <w:rPr>
          <w:rFonts w:ascii="Times New Roman" w:eastAsia="Times New Roman" w:hAnsi="Times New Roman" w:cs="Times New Roman"/>
          <w:highlight w:val="yellow"/>
          <w:lang w:eastAsia="pt-PT"/>
        </w:rPr>
        <w:t>[</w:t>
      </w:r>
      <w:proofErr w:type="spellStart"/>
      <w:r w:rsidRPr="00F7533D">
        <w:rPr>
          <w:rFonts w:ascii="Times New Roman" w:eastAsia="Times New Roman" w:hAnsi="Times New Roman" w:cs="Times New Roman"/>
          <w:highlight w:val="yellow"/>
          <w:lang w:eastAsia="pt-PT"/>
        </w:rPr>
        <w:t>Kokorus</w:t>
      </w:r>
      <w:proofErr w:type="spellEnd"/>
      <w:r w:rsidRPr="00F7533D">
        <w:rPr>
          <w:rFonts w:ascii="Times New Roman" w:eastAsia="Times New Roman" w:hAnsi="Times New Roman" w:cs="Times New Roman"/>
          <w:highlight w:val="yellow"/>
          <w:lang w:eastAsia="pt-PT"/>
        </w:rPr>
        <w:t xml:space="preserve"> </w:t>
      </w:r>
      <w:proofErr w:type="spellStart"/>
      <w:r w:rsidRPr="00F7533D">
        <w:rPr>
          <w:rFonts w:ascii="Times New Roman" w:eastAsia="Times New Roman" w:hAnsi="Times New Roman" w:cs="Times New Roman"/>
          <w:i/>
          <w:iCs/>
          <w:highlight w:val="yellow"/>
          <w:lang w:eastAsia="pt-PT"/>
        </w:rPr>
        <w:t>et</w:t>
      </w:r>
      <w:proofErr w:type="spellEnd"/>
      <w:r w:rsidRPr="00F7533D">
        <w:rPr>
          <w:rFonts w:ascii="Times New Roman" w:eastAsia="Times New Roman" w:hAnsi="Times New Roman" w:cs="Times New Roman"/>
          <w:i/>
          <w:iCs/>
          <w:highlight w:val="yellow"/>
          <w:lang w:eastAsia="pt-PT"/>
        </w:rPr>
        <w:t xml:space="preserve"> al.</w:t>
      </w:r>
      <w:r w:rsidRPr="00F7533D">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1726084E"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Por fim, importa salientar que estas vantagens se refletem numa redução global do tempo e dos custos de projeto, pois a centralização da informação e a propagação automática das alterações permitem que as equipas de engenharia sejam mais compactas, existindo assim menor probabilidade de erro, traduzindo-se numa diminuição direta dos custos de engenharia </w:t>
      </w:r>
      <w:r w:rsidRPr="00F7533D">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A possibilidade de visualizar a totalidade da subestação antes da sua construção constitui, assim, um valor acrescentado para todas as entidades envolvidas no processo, sendo a modelação tridimensional apontada como uma tendência consolidada no futuro dos serviços de engenharia </w:t>
      </w:r>
      <w:r w:rsidRPr="00F7533D">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w:t>
      </w:r>
    </w:p>
    <w:p w14:paraId="291952EE" w14:textId="77777777" w:rsidR="005D3035" w:rsidRDefault="005D3035" w:rsidP="005D3035">
      <w:pPr>
        <w:spacing w:after="120" w:line="360" w:lineRule="auto"/>
        <w:jc w:val="both"/>
        <w:rPr>
          <w:rFonts w:ascii="Times New Roman" w:eastAsia="Times New Roman" w:hAnsi="Times New Roman" w:cs="Times New Roman"/>
          <w:lang w:eastAsia="pt-PT"/>
        </w:rPr>
      </w:pPr>
      <w:r w:rsidRPr="00F7533D">
        <w:rPr>
          <w:rFonts w:ascii="Times New Roman" w:eastAsia="Times New Roman" w:hAnsi="Times New Roman" w:cs="Times New Roman"/>
          <w:lang w:eastAsia="pt-PT"/>
        </w:rPr>
        <w:t xml:space="preserve">Um aspeto determinante para a aplicação eficiente do BIM ao projeto de subestações reside na constituição de famílias de equipamentos. A modelação destas instalações exige a criação de uma biblioteca de objetos paramétricos que representem os equipamentos elétricos — transformadores, disjuntores, </w:t>
      </w:r>
      <w:r w:rsidR="00F7533D">
        <w:rPr>
          <w:rFonts w:ascii="Times New Roman" w:eastAsia="Times New Roman" w:hAnsi="Times New Roman" w:cs="Times New Roman"/>
          <w:lang w:eastAsia="pt-PT"/>
        </w:rPr>
        <w:t>barramentos</w:t>
      </w:r>
      <w:r w:rsidRPr="00F7533D">
        <w:rPr>
          <w:rFonts w:ascii="Times New Roman" w:eastAsia="Times New Roman" w:hAnsi="Times New Roman" w:cs="Times New Roman"/>
          <w:lang w:eastAsia="pt-PT"/>
        </w:rPr>
        <w:t xml:space="preserve">, entre outros — reutilizáveis entre diferentes projetos </w:t>
      </w:r>
      <w:r w:rsidRPr="00F7533D">
        <w:rPr>
          <w:rFonts w:ascii="Times New Roman" w:eastAsia="Times New Roman" w:hAnsi="Times New Roman" w:cs="Times New Roman"/>
          <w:highlight w:val="yellow"/>
          <w:lang w:eastAsia="pt-PT"/>
        </w:rPr>
        <w:t>[</w:t>
      </w:r>
      <w:proofErr w:type="spellStart"/>
      <w:r w:rsidRPr="00F7533D">
        <w:rPr>
          <w:rFonts w:ascii="Times New Roman" w:eastAsia="Times New Roman" w:hAnsi="Times New Roman" w:cs="Times New Roman"/>
          <w:highlight w:val="yellow"/>
          <w:lang w:eastAsia="pt-PT"/>
        </w:rPr>
        <w:t>Du</w:t>
      </w:r>
      <w:proofErr w:type="spellEnd"/>
      <w:r w:rsidRPr="00F7533D">
        <w:rPr>
          <w:rFonts w:ascii="Times New Roman" w:eastAsia="Times New Roman" w:hAnsi="Times New Roman" w:cs="Times New Roman"/>
          <w:highlight w:val="yellow"/>
          <w:lang w:eastAsia="pt-PT"/>
        </w:rPr>
        <w:t xml:space="preserve"> &amp; Min, 2025]</w:t>
      </w:r>
      <w:r w:rsidRPr="00F7533D">
        <w:rPr>
          <w:rFonts w:ascii="Times New Roman" w:eastAsia="Times New Roman" w:hAnsi="Times New Roman" w:cs="Times New Roman"/>
          <w:lang w:eastAsia="pt-PT"/>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Pr="00F7533D">
        <w:rPr>
          <w:rFonts w:ascii="Times New Roman" w:eastAsia="Times New Roman" w:hAnsi="Times New Roman" w:cs="Times New Roman"/>
          <w:shd w:val="clear" w:color="auto" w:fill="FFFF00"/>
          <w:lang w:eastAsia="pt-PT"/>
        </w:rPr>
        <w:t xml:space="preserve"> </w:t>
      </w:r>
      <w:r w:rsidRPr="00F7533D">
        <w:rPr>
          <w:rFonts w:ascii="Times New Roman" w:eastAsia="Times New Roman" w:hAnsi="Times New Roman" w:cs="Times New Roman"/>
          <w:highlight w:val="yellow"/>
          <w:shd w:val="clear" w:color="auto" w:fill="FFFF00"/>
          <w:lang w:eastAsia="pt-PT"/>
        </w:rPr>
        <w:t>[</w:t>
      </w:r>
      <w:proofErr w:type="spellStart"/>
      <w:r w:rsidRPr="00F7533D">
        <w:rPr>
          <w:rFonts w:ascii="Times New Roman" w:eastAsia="Times New Roman" w:hAnsi="Times New Roman" w:cs="Times New Roman"/>
          <w:highlight w:val="yellow"/>
          <w:lang w:eastAsia="pt-PT"/>
        </w:rPr>
        <w:t>Shi</w:t>
      </w:r>
      <w:proofErr w:type="spellEnd"/>
      <w:r w:rsidRPr="00F7533D">
        <w:rPr>
          <w:rFonts w:ascii="Times New Roman" w:eastAsia="Times New Roman" w:hAnsi="Times New Roman" w:cs="Times New Roman"/>
          <w:highlight w:val="yellow"/>
          <w:lang w:eastAsia="pt-PT"/>
        </w:rPr>
        <w:t xml:space="preserve"> </w:t>
      </w:r>
      <w:proofErr w:type="spellStart"/>
      <w:r w:rsidRPr="00F7533D">
        <w:rPr>
          <w:rFonts w:ascii="Times New Roman" w:eastAsia="Times New Roman" w:hAnsi="Times New Roman" w:cs="Times New Roman"/>
          <w:i/>
          <w:iCs/>
          <w:highlight w:val="yellow"/>
          <w:lang w:eastAsia="pt-PT"/>
        </w:rPr>
        <w:t>et</w:t>
      </w:r>
      <w:proofErr w:type="spellEnd"/>
      <w:r w:rsidRPr="00F7533D">
        <w:rPr>
          <w:rFonts w:ascii="Times New Roman" w:eastAsia="Times New Roman" w:hAnsi="Times New Roman" w:cs="Times New Roman"/>
          <w:i/>
          <w:iCs/>
          <w:highlight w:val="yellow"/>
          <w:lang w:eastAsia="pt-PT"/>
        </w:rPr>
        <w:t xml:space="preserve"> al</w:t>
      </w:r>
      <w:r w:rsidRPr="00F7533D">
        <w:rPr>
          <w:rFonts w:ascii="Times New Roman" w:eastAsia="Times New Roman" w:hAnsi="Times New Roman" w:cs="Times New Roman"/>
          <w:highlight w:val="yellow"/>
          <w:lang w:eastAsia="pt-PT"/>
        </w:rPr>
        <w:t>., 2021]</w:t>
      </w:r>
      <w:r w:rsidRPr="00F7533D">
        <w:rPr>
          <w:rFonts w:ascii="Times New Roman" w:eastAsia="Times New Roman" w:hAnsi="Times New Roman" w:cs="Times New Roman"/>
          <w:lang w:eastAsia="pt-PT"/>
        </w:rPr>
        <w:t>.</w:t>
      </w:r>
    </w:p>
    <w:p w14:paraId="4B8F4FF3" w14:textId="77777777" w:rsidR="00F7533D" w:rsidRPr="005D3035" w:rsidRDefault="00F7533D" w:rsidP="005D3035">
      <w:pPr>
        <w:spacing w:after="120" w:line="360" w:lineRule="auto"/>
        <w:jc w:val="both"/>
        <w:rPr>
          <w:rFonts w:ascii="Times New Roman" w:eastAsia="Times New Roman" w:hAnsi="Times New Roman" w:cs="Times New Roman"/>
          <w:lang w:eastAsia="pt-PT"/>
        </w:rPr>
      </w:pPr>
    </w:p>
    <w:p w14:paraId="5CA7F9ED" w14:textId="1B5E47BC" w:rsidR="00F7533D" w:rsidRDefault="00084858"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deteção de conflitos sobre o modelo 3D</w:t>
      </w:r>
    </w:p>
    <w:p w14:paraId="311D9B1F" w14:textId="77777777" w:rsidR="00084858" w:rsidRPr="005D3035" w:rsidRDefault="00084858" w:rsidP="005D3035">
      <w:pPr>
        <w:spacing w:before="60" w:after="60" w:line="360" w:lineRule="auto"/>
        <w:jc w:val="both"/>
        <w:rPr>
          <w:rFonts w:ascii="Times New Roman" w:eastAsia="Times New Roman" w:hAnsi="Times New Roman" w:cs="Times New Roman"/>
          <w:lang w:eastAsia="pt-PT"/>
        </w:rPr>
      </w:pPr>
    </w:p>
    <w:p w14:paraId="332BCF91" w14:textId="4A1FAE11"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5" w:name="_Toc232130731"/>
      <w:r w:rsidRPr="007F5FB4">
        <w:rPr>
          <w:rFonts w:ascii="Times New Roman" w:hAnsi="Times New Roman" w:cs="Times New Roman"/>
          <w:color w:val="auto"/>
        </w:rPr>
        <w:lastRenderedPageBreak/>
        <w:t>Normas e regulamentação aplicável</w:t>
      </w:r>
      <w:bookmarkEnd w:id="35"/>
    </w:p>
    <w:p w14:paraId="32C6B8AE"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F7533D">
        <w:rPr>
          <w:rFonts w:ascii="Times New Roman" w:eastAsia="Times New Roman" w:hAnsi="Times New Roman" w:cs="Times New Roman"/>
          <w:lang w:eastAsia="pt-PT"/>
        </w:rPr>
        <w:t>O projeto de subestações de alta e média tensão encontra-se enquadrado por um vasto conjunto de normas e regulamentos que asseguram a segurança, a fiabilidade e a interoperabilidade das instalações. A nível internacional, a referência fundamental é a norma IEC 61936-1, que estabelece os requisitos gerais de conceção e execução de instalações elétricas com tensões superiores a 1 kV em corrente alternada, abrangendo aspetos como as distâncias de segurança, a coordenação de isolamento e as medidas de proteção de pessoas e bens [</w:t>
      </w:r>
      <w:r w:rsidRPr="005D3035">
        <w:rPr>
          <w:rFonts w:ascii="Times New Roman" w:eastAsia="Times New Roman" w:hAnsi="Times New Roman" w:cs="Times New Roman"/>
          <w:shd w:val="clear" w:color="auto" w:fill="FFFF00"/>
          <w:lang w:eastAsia="pt-PT"/>
        </w:rPr>
        <w:t>Bolotinha, 2019a].</w:t>
      </w:r>
    </w:p>
    <w:p w14:paraId="0CA7BE3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F7533D">
        <w:rPr>
          <w:rFonts w:ascii="Times New Roman" w:eastAsia="Times New Roman" w:hAnsi="Times New Roman" w:cs="Times New Roman"/>
          <w:lang w:eastAsia="pt-PT"/>
        </w:rPr>
        <w:t xml:space="preserve">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w:t>
      </w:r>
      <w:r w:rsidRPr="006E19BA">
        <w:rPr>
          <w:rFonts w:ascii="Times New Roman" w:eastAsia="Times New Roman" w:hAnsi="Times New Roman" w:cs="Times New Roman"/>
          <w:lang w:eastAsia="pt-PT"/>
        </w:rPr>
        <w:t>os requisitos aplicáveis às instalações encapsuladas em invólucro metálico preenchido com gás isolante</w:t>
      </w:r>
      <w:r w:rsidRPr="005D3035">
        <w:rPr>
          <w:rFonts w:ascii="Times New Roman" w:eastAsia="Times New Roman" w:hAnsi="Times New Roman" w:cs="Times New Roman"/>
          <w:shd w:val="clear" w:color="auto" w:fill="FFFF00"/>
          <w:lang w:eastAsia="pt-PT"/>
        </w:rPr>
        <w:t xml:space="preserve"> [Bolotinha, 2019a].</w:t>
      </w:r>
    </w:p>
    <w:p w14:paraId="1A39C12A"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Outras normas internacionais complementam este enquadramento. A série IEC 60076 estabelece os requisitos relativos aos transformadores de potência, abrangendo as suas características construtivas e de ensaio, ao passo que a série IEC 60099 trata dos descarregadores de sobretensões, definindo os critérios de seleção e aplicação destes equipamentos de proteção. No que respeita aos sistemas de terra, a norma IEEE </w:t>
      </w:r>
      <w:proofErr w:type="spellStart"/>
      <w:r w:rsidRPr="006E19BA">
        <w:rPr>
          <w:rFonts w:ascii="Times New Roman" w:eastAsia="Times New Roman" w:hAnsi="Times New Roman" w:cs="Times New Roman"/>
          <w:lang w:eastAsia="pt-PT"/>
        </w:rPr>
        <w:t>Std</w:t>
      </w:r>
      <w:proofErr w:type="spellEnd"/>
      <w:r w:rsidRPr="006E19BA">
        <w:rPr>
          <w:rFonts w:ascii="Times New Roman" w:eastAsia="Times New Roman" w:hAnsi="Times New Roman" w:cs="Times New Roman"/>
          <w:lang w:eastAsia="pt-PT"/>
        </w:rPr>
        <w:t xml:space="preserve">. 80 constitui uma referência amplamente reconhecida, ao fornecer orientações para o dimensionamento das redes de terra de subestações, com o objetivo de limitar as tensões de passo e de contacto a valores não perigosos para as pessoas </w:t>
      </w:r>
      <w:r w:rsidRPr="005D3035">
        <w:rPr>
          <w:rFonts w:ascii="Times New Roman" w:eastAsia="Times New Roman" w:hAnsi="Times New Roman" w:cs="Times New Roman"/>
          <w:shd w:val="clear" w:color="auto" w:fill="FFFF00"/>
          <w:lang w:eastAsia="pt-PT"/>
        </w:rPr>
        <w:t>[Bolotinha, 2019a].</w:t>
      </w:r>
    </w:p>
    <w:p w14:paraId="34B43908"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sidRPr="007F5FB4">
        <w:rPr>
          <w:rFonts w:ascii="Times New Roman" w:eastAsia="Times New Roman" w:hAnsi="Times New Roman" w:cs="Times New Roman"/>
          <w:highlight w:val="yellow"/>
          <w:lang w:eastAsia="pt-PT"/>
        </w:rPr>
        <w:t>[RSSPTS, 1960]</w:t>
      </w:r>
      <w:r w:rsidRPr="006E19BA">
        <w:rPr>
          <w:rFonts w:ascii="Times New Roman" w:eastAsia="Times New Roman" w:hAnsi="Times New Roman" w:cs="Times New Roman"/>
          <w:lang w:eastAsia="pt-PT"/>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proofErr w:type="spellStart"/>
      <w:r w:rsidRPr="006E19BA">
        <w:rPr>
          <w:rFonts w:ascii="Times New Roman" w:eastAsia="Times New Roman" w:hAnsi="Times New Roman" w:cs="Times New Roman"/>
          <w:i/>
          <w:iCs/>
          <w:lang w:eastAsia="pt-PT"/>
        </w:rPr>
        <w:t>Scottish</w:t>
      </w:r>
      <w:proofErr w:type="spellEnd"/>
      <w:r w:rsidRPr="006E19BA">
        <w:rPr>
          <w:rFonts w:ascii="Times New Roman" w:eastAsia="Times New Roman" w:hAnsi="Times New Roman" w:cs="Times New Roman"/>
          <w:i/>
          <w:iCs/>
          <w:lang w:eastAsia="pt-PT"/>
        </w:rPr>
        <w:t xml:space="preserve"> </w:t>
      </w:r>
      <w:proofErr w:type="spellStart"/>
      <w:r w:rsidRPr="006E19BA">
        <w:rPr>
          <w:rFonts w:ascii="Times New Roman" w:eastAsia="Times New Roman" w:hAnsi="Times New Roman" w:cs="Times New Roman"/>
          <w:i/>
          <w:iCs/>
          <w:lang w:eastAsia="pt-PT"/>
        </w:rPr>
        <w:t>and</w:t>
      </w:r>
      <w:proofErr w:type="spellEnd"/>
      <w:r w:rsidRPr="006E19BA">
        <w:rPr>
          <w:rFonts w:ascii="Times New Roman" w:eastAsia="Times New Roman" w:hAnsi="Times New Roman" w:cs="Times New Roman"/>
          <w:i/>
          <w:iCs/>
          <w:lang w:eastAsia="pt-PT"/>
        </w:rPr>
        <w:t xml:space="preserve"> Southern </w:t>
      </w:r>
      <w:proofErr w:type="spellStart"/>
      <w:r w:rsidRPr="006E19BA">
        <w:rPr>
          <w:rFonts w:ascii="Times New Roman" w:eastAsia="Times New Roman" w:hAnsi="Times New Roman" w:cs="Times New Roman"/>
          <w:i/>
          <w:iCs/>
          <w:lang w:eastAsia="pt-PT"/>
        </w:rPr>
        <w:t>Electricity</w:t>
      </w:r>
      <w:proofErr w:type="spellEnd"/>
      <w:r w:rsidRPr="006E19BA">
        <w:rPr>
          <w:rFonts w:ascii="Times New Roman" w:eastAsia="Times New Roman" w:hAnsi="Times New Roman" w:cs="Times New Roman"/>
          <w:i/>
          <w:iCs/>
          <w:lang w:eastAsia="pt-PT"/>
        </w:rPr>
        <w:t xml:space="preserve"> Networks </w:t>
      </w:r>
      <w:r w:rsidRPr="006E19BA">
        <w:rPr>
          <w:rFonts w:ascii="Times New Roman" w:eastAsia="Times New Roman" w:hAnsi="Times New Roman" w:cs="Times New Roman"/>
          <w:lang w:eastAsia="pt-PT"/>
        </w:rPr>
        <w:t>(SSEN), é igualmente aplicável a norma britânica BS EN 61936-1, que corresponde à transposição da norma europeia equivalente.</w:t>
      </w:r>
    </w:p>
    <w:p w14:paraId="00FCBA68"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lastRenderedPageBreak/>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6E19BA">
        <w:rPr>
          <w:rFonts w:ascii="Times New Roman" w:eastAsia="Times New Roman" w:hAnsi="Times New Roman" w:cs="Times New Roman"/>
          <w:highlight w:val="yellow"/>
          <w:lang w:eastAsia="pt-PT"/>
        </w:rPr>
        <w:t>[UE, 2024]</w:t>
      </w:r>
      <w:r w:rsidRPr="006E19BA">
        <w:rPr>
          <w:rFonts w:ascii="Times New Roman" w:eastAsia="Times New Roman" w:hAnsi="Times New Roman" w:cs="Times New Roman"/>
          <w:lang w:eastAsia="pt-PT"/>
        </w:rPr>
        <w:t>. Por este motivo, o Regulamento (UE) 2024/573, relativo aos gases fluorados com efeito de estufa, estabelece a descontinuação progressiva da sua utilização, proibindo a entrada em funcionamento de comutadores elétricos de</w:t>
      </w:r>
      <w:r w:rsidRPr="005D3035">
        <w:rPr>
          <w:rFonts w:ascii="Times New Roman" w:eastAsia="Times New Roman" w:hAnsi="Times New Roman" w:cs="Times New Roman"/>
          <w:shd w:val="clear" w:color="auto" w:fill="FFFF00"/>
          <w:lang w:eastAsia="pt-PT"/>
        </w:rPr>
        <w:t xml:space="preserve"> </w:t>
      </w:r>
      <w:r w:rsidRPr="006E19BA">
        <w:rPr>
          <w:rFonts w:ascii="Times New Roman" w:eastAsia="Times New Roman" w:hAnsi="Times New Roman" w:cs="Times New Roman"/>
          <w:lang w:eastAsia="pt-PT"/>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6E19BA">
        <w:rPr>
          <w:rFonts w:ascii="Times New Roman" w:eastAsia="Times New Roman" w:hAnsi="Times New Roman" w:cs="Times New Roman"/>
          <w:highlight w:val="yellow"/>
          <w:lang w:eastAsia="pt-PT"/>
        </w:rPr>
        <w:t>[UE, 2024]</w:t>
      </w:r>
      <w:r w:rsidRPr="006E19BA">
        <w:rPr>
          <w:rFonts w:ascii="Times New Roman" w:eastAsia="Times New Roman" w:hAnsi="Times New Roman" w:cs="Times New Roman"/>
          <w:lang w:eastAsia="pt-PT"/>
        </w:rPr>
        <w:t>. Neste contexto, têm vindo a ser desenvolvidas soluções isentas de SF6 (</w:t>
      </w:r>
      <w:r w:rsidRPr="006E19BA">
        <w:rPr>
          <w:rFonts w:ascii="Times New Roman" w:eastAsia="Times New Roman" w:hAnsi="Times New Roman" w:cs="Times New Roman"/>
          <w:i/>
          <w:iCs/>
          <w:lang w:eastAsia="pt-PT"/>
        </w:rPr>
        <w:t>SF6-free</w:t>
      </w:r>
      <w:r w:rsidRPr="006E19BA">
        <w:rPr>
          <w:rFonts w:ascii="Times New Roman" w:eastAsia="Times New Roman" w:hAnsi="Times New Roman" w:cs="Times New Roman"/>
          <w:lang w:eastAsia="pt-PT"/>
        </w:rPr>
        <w:t>), baseadas no isolamento a ar puro combinado com isolamento sólido e em tecnologias de corte no vácuo, que tenderão a substituir gradualmente as soluções convencionais.</w:t>
      </w:r>
    </w:p>
    <w:p w14:paraId="2376E300" w14:textId="1A3F7DAD" w:rsidR="007F5FB4" w:rsidRPr="00DB0414" w:rsidRDefault="005D3035" w:rsidP="006E19BA">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6E19BA">
        <w:rPr>
          <w:rFonts w:ascii="Times New Roman" w:eastAsia="Times New Roman" w:hAnsi="Times New Roman" w:cs="Times New Roman"/>
          <w:highlight w:val="yellow"/>
          <w:lang w:eastAsia="pt-PT"/>
        </w:rPr>
        <w:t>[ISO 19650-1, 2018]</w:t>
      </w:r>
      <w:r w:rsidRPr="006E19BA">
        <w:rPr>
          <w:rFonts w:ascii="Times New Roman" w:eastAsia="Times New Roman" w:hAnsi="Times New Roman" w:cs="Times New Roman"/>
          <w:lang w:eastAsia="pt-PT"/>
        </w:rPr>
        <w:t>.</w:t>
      </w:r>
    </w:p>
    <w:p w14:paraId="48DF258E" w14:textId="77777777" w:rsidR="00E51E88" w:rsidRPr="008E20A4" w:rsidRDefault="00C541EC" w:rsidP="008E20A4">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36" w:name="_Toc232130732"/>
      <w:r w:rsidRPr="008E20A4">
        <w:rPr>
          <w:rFonts w:ascii="Times New Roman" w:eastAsia="Times New Roman" w:hAnsi="Times New Roman" w:cs="Times New Roman"/>
          <w:b/>
          <w:bCs/>
          <w:kern w:val="36"/>
          <w:sz w:val="28"/>
          <w:szCs w:val="28"/>
          <w:lang w:eastAsia="pt-PT"/>
        </w:rPr>
        <w:t xml:space="preserve">Evolução e </w:t>
      </w:r>
      <w:r w:rsidR="000665BB" w:rsidRPr="008E20A4">
        <w:rPr>
          <w:rFonts w:ascii="Times New Roman" w:eastAsia="Times New Roman" w:hAnsi="Times New Roman" w:cs="Times New Roman"/>
          <w:b/>
          <w:bCs/>
          <w:kern w:val="36"/>
          <w:sz w:val="28"/>
          <w:szCs w:val="28"/>
          <w:lang w:eastAsia="pt-PT"/>
        </w:rPr>
        <w:t>d</w:t>
      </w:r>
      <w:r w:rsidRPr="008E20A4">
        <w:rPr>
          <w:rFonts w:ascii="Times New Roman" w:eastAsia="Times New Roman" w:hAnsi="Times New Roman" w:cs="Times New Roman"/>
          <w:b/>
          <w:bCs/>
          <w:kern w:val="36"/>
          <w:sz w:val="28"/>
          <w:szCs w:val="28"/>
          <w:lang w:eastAsia="pt-PT"/>
        </w:rPr>
        <w:t>esenvolvimento de</w:t>
      </w:r>
      <w:r w:rsidR="00A6441A" w:rsidRPr="008E20A4">
        <w:rPr>
          <w:rFonts w:ascii="Times New Roman" w:eastAsia="Times New Roman" w:hAnsi="Times New Roman" w:cs="Times New Roman"/>
          <w:b/>
          <w:bCs/>
          <w:kern w:val="36"/>
          <w:sz w:val="28"/>
          <w:szCs w:val="28"/>
          <w:lang w:eastAsia="pt-PT"/>
        </w:rPr>
        <w:t xml:space="preserve"> </w:t>
      </w:r>
      <w:r w:rsidR="000665BB" w:rsidRPr="008E20A4">
        <w:rPr>
          <w:rFonts w:ascii="Times New Roman" w:eastAsia="Times New Roman" w:hAnsi="Times New Roman" w:cs="Times New Roman"/>
          <w:b/>
          <w:bCs/>
          <w:kern w:val="36"/>
          <w:sz w:val="28"/>
          <w:szCs w:val="28"/>
          <w:lang w:eastAsia="pt-PT"/>
        </w:rPr>
        <w:t>c</w:t>
      </w:r>
      <w:r w:rsidRPr="008E20A4">
        <w:rPr>
          <w:rFonts w:ascii="Times New Roman" w:eastAsia="Times New Roman" w:hAnsi="Times New Roman" w:cs="Times New Roman"/>
          <w:b/>
          <w:bCs/>
          <w:kern w:val="36"/>
          <w:sz w:val="28"/>
          <w:szCs w:val="28"/>
          <w:lang w:eastAsia="pt-PT"/>
        </w:rPr>
        <w:t xml:space="preserve">ompetências no </w:t>
      </w:r>
      <w:r w:rsidR="000665BB" w:rsidRPr="008E20A4">
        <w:rPr>
          <w:rFonts w:ascii="Times New Roman" w:eastAsia="Times New Roman" w:hAnsi="Times New Roman" w:cs="Times New Roman"/>
          <w:b/>
          <w:bCs/>
          <w:kern w:val="36"/>
          <w:sz w:val="28"/>
          <w:szCs w:val="28"/>
          <w:lang w:eastAsia="pt-PT"/>
        </w:rPr>
        <w:t>REVIT</w:t>
      </w:r>
      <w:bookmarkEnd w:id="36"/>
    </w:p>
    <w:p w14:paraId="33B09413" w14:textId="77777777" w:rsidR="0058475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7" w:name="_Toc232130733"/>
      <w:r w:rsidRPr="00B402E0">
        <w:rPr>
          <w:rFonts w:ascii="Times New Roman" w:hAnsi="Times New Roman" w:cs="Times New Roman"/>
          <w:color w:val="auto"/>
        </w:rPr>
        <w:t>Introdução à ferramenta e primeiros desafios</w:t>
      </w:r>
      <w:bookmarkEnd w:id="37"/>
    </w:p>
    <w:p w14:paraId="182D6E6D" w14:textId="41B96027"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 xml:space="preserve">O primeiro contacto com </w:t>
      </w:r>
      <w:r w:rsidR="00885FF2">
        <w:rPr>
          <w:rFonts w:ascii="Times New Roman" w:eastAsia="Times New Roman" w:hAnsi="Times New Roman" w:cs="Times New Roman"/>
          <w:lang w:eastAsia="pt-PT"/>
        </w:rPr>
        <w:t>o</w:t>
      </w:r>
      <w:r w:rsidRPr="00885FF2">
        <w:rPr>
          <w:rFonts w:ascii="Times New Roman" w:eastAsia="Times New Roman" w:hAnsi="Times New Roman" w:cs="Times New Roman"/>
          <w:lang w:eastAsia="pt-PT"/>
        </w:rPr>
        <w:t xml:space="preserve"> </w:t>
      </w:r>
      <w:proofErr w:type="spellStart"/>
      <w:r w:rsidRPr="00885FF2">
        <w:rPr>
          <w:rFonts w:ascii="Times New Roman" w:eastAsia="Times New Roman" w:hAnsi="Times New Roman" w:cs="Times New Roman"/>
          <w:lang w:eastAsia="pt-PT"/>
        </w:rPr>
        <w:t>Revit</w:t>
      </w:r>
      <w:proofErr w:type="spellEnd"/>
      <w:r w:rsidRPr="00885FF2">
        <w:rPr>
          <w:rFonts w:ascii="Times New Roman" w:eastAsia="Times New Roman" w:hAnsi="Times New Roman" w:cs="Times New Roman"/>
          <w:lang w:eastAsia="pt-PT"/>
        </w:rPr>
        <w:t xml:space="preserve"> ocorreu numa fase inicial do estágio, sem qualquer experiência prévia de utilização do programa. Antes de iniciar a modelação tridimensional, procedeu-se a um aperfeiçoamento dos conhecimentos de </w:t>
      </w:r>
      <w:proofErr w:type="spellStart"/>
      <w:r w:rsidRPr="00885FF2">
        <w:rPr>
          <w:rFonts w:ascii="Times New Roman" w:eastAsia="Times New Roman" w:hAnsi="Times New Roman" w:cs="Times New Roman"/>
          <w:lang w:eastAsia="pt-PT"/>
        </w:rPr>
        <w:t>AutoCAD</w:t>
      </w:r>
      <w:proofErr w:type="spellEnd"/>
      <w:r w:rsidRPr="00885FF2">
        <w:rPr>
          <w:rFonts w:ascii="Times New Roman" w:eastAsia="Times New Roman" w:hAnsi="Times New Roman" w:cs="Times New Roman"/>
          <w:lang w:eastAsia="pt-PT"/>
        </w:rPr>
        <w:t xml:space="preserve">, </w:t>
      </w:r>
      <w:r w:rsidR="00885FF2">
        <w:rPr>
          <w:rFonts w:ascii="Times New Roman" w:eastAsia="Times New Roman" w:hAnsi="Times New Roman" w:cs="Times New Roman"/>
          <w:lang w:eastAsia="pt-PT"/>
        </w:rPr>
        <w:t>ao longo de semanas de trabalhos desenvolvidos,</w:t>
      </w:r>
      <w:r w:rsidR="00885FF2" w:rsidRPr="00885FF2">
        <w:rPr>
          <w:rFonts w:ascii="Times New Roman" w:eastAsia="Times New Roman" w:hAnsi="Times New Roman" w:cs="Times New Roman"/>
          <w:lang w:eastAsia="pt-PT"/>
        </w:rPr>
        <w:t xml:space="preserve"> ferramenta</w:t>
      </w:r>
      <w:r w:rsidRPr="00885FF2">
        <w:rPr>
          <w:rFonts w:ascii="Times New Roman" w:eastAsia="Times New Roman" w:hAnsi="Times New Roman" w:cs="Times New Roman"/>
          <w:lang w:eastAsia="pt-PT"/>
        </w:rPr>
        <w:t xml:space="preserve"> de desenho assistido por computador com a qual já existia alguma familiaridade, </w:t>
      </w:r>
      <w:r w:rsidR="00885FF2">
        <w:rPr>
          <w:rFonts w:ascii="Times New Roman" w:eastAsia="Times New Roman" w:hAnsi="Times New Roman" w:cs="Times New Roman"/>
          <w:lang w:eastAsia="pt-PT"/>
        </w:rPr>
        <w:t xml:space="preserve">proveniente do </w:t>
      </w:r>
      <w:proofErr w:type="spellStart"/>
      <w:proofErr w:type="gramStart"/>
      <w:r w:rsidR="00885FF2">
        <w:rPr>
          <w:rFonts w:ascii="Times New Roman" w:eastAsia="Times New Roman" w:hAnsi="Times New Roman" w:cs="Times New Roman"/>
          <w:lang w:eastAsia="pt-PT"/>
        </w:rPr>
        <w:t>curso,</w:t>
      </w:r>
      <w:r w:rsidRPr="00885FF2">
        <w:rPr>
          <w:rFonts w:ascii="Times New Roman" w:eastAsia="Times New Roman" w:hAnsi="Times New Roman" w:cs="Times New Roman"/>
          <w:lang w:eastAsia="pt-PT"/>
        </w:rPr>
        <w:t>mas</w:t>
      </w:r>
      <w:proofErr w:type="spellEnd"/>
      <w:proofErr w:type="gramEnd"/>
      <w:r w:rsidRPr="00885FF2">
        <w:rPr>
          <w:rFonts w:ascii="Times New Roman" w:eastAsia="Times New Roman" w:hAnsi="Times New Roman" w:cs="Times New Roman"/>
          <w:lang w:eastAsia="pt-PT"/>
        </w:rPr>
        <w:t xml:space="preserve"> cujo domínio foi consolidado em grande parte no </w:t>
      </w:r>
      <w:r w:rsidR="00885FF2">
        <w:rPr>
          <w:rFonts w:ascii="Times New Roman" w:eastAsia="Times New Roman" w:hAnsi="Times New Roman" w:cs="Times New Roman"/>
          <w:lang w:eastAsia="pt-PT"/>
        </w:rPr>
        <w:t>decorrer</w:t>
      </w:r>
      <w:r w:rsidRPr="00885FF2">
        <w:rPr>
          <w:rFonts w:ascii="Times New Roman" w:eastAsia="Times New Roman" w:hAnsi="Times New Roman" w:cs="Times New Roman"/>
          <w:lang w:eastAsia="pt-PT"/>
        </w:rPr>
        <w:t xml:space="preserve"> do estágio. Este passo revelou-se importante, na medida em que o desenho bidimensional constitui a base sobre a qual assenta grande parte da modelação tridimensional.</w:t>
      </w:r>
    </w:p>
    <w:p w14:paraId="21F2170D" w14:textId="3C70A9A5"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 xml:space="preserve">A aprendizagem inicial do </w:t>
      </w:r>
      <w:proofErr w:type="spellStart"/>
      <w:r w:rsidRPr="00885FF2">
        <w:rPr>
          <w:rFonts w:ascii="Times New Roman" w:eastAsia="Times New Roman" w:hAnsi="Times New Roman" w:cs="Times New Roman"/>
          <w:lang w:eastAsia="pt-PT"/>
        </w:rPr>
        <w:t>Revit</w:t>
      </w:r>
      <w:proofErr w:type="spellEnd"/>
      <w:r w:rsidRPr="00885FF2">
        <w:rPr>
          <w:rFonts w:ascii="Times New Roman" w:eastAsia="Times New Roman" w:hAnsi="Times New Roman" w:cs="Times New Roman"/>
          <w:lang w:eastAsia="pt-PT"/>
        </w:rPr>
        <w:t xml:space="preserve"> foi orientada por uma colega da equipa, que, numa primeira sessão, demonstrou os princípios fundamentais da ferramenta. Foram introduzidos os conceitos essenciais de modelação, nomeadamente a criação de uma família e a construção de um objeto </w:t>
      </w:r>
      <w:r w:rsidRPr="00885FF2">
        <w:rPr>
          <w:rFonts w:ascii="Times New Roman" w:eastAsia="Times New Roman" w:hAnsi="Times New Roman" w:cs="Times New Roman"/>
          <w:lang w:eastAsia="pt-PT"/>
        </w:rPr>
        <w:lastRenderedPageBreak/>
        <w:t>simples, recorrendo a operações básicas como a linha de referência (</w:t>
      </w:r>
      <w:proofErr w:type="spellStart"/>
      <w:r w:rsidRPr="00885FF2">
        <w:rPr>
          <w:rFonts w:ascii="Times New Roman" w:eastAsia="Times New Roman" w:hAnsi="Times New Roman" w:cs="Times New Roman"/>
          <w:i/>
          <w:iCs/>
          <w:lang w:eastAsia="pt-PT"/>
        </w:rPr>
        <w:t>line</w:t>
      </w:r>
      <w:proofErr w:type="spellEnd"/>
      <w:r w:rsidRPr="00885FF2">
        <w:rPr>
          <w:rFonts w:ascii="Times New Roman" w:eastAsia="Times New Roman" w:hAnsi="Times New Roman" w:cs="Times New Roman"/>
          <w:lang w:eastAsia="pt-PT"/>
        </w:rPr>
        <w:t>), a extrusão (</w:t>
      </w:r>
      <w:proofErr w:type="spellStart"/>
      <w:r w:rsidRPr="00885FF2">
        <w:rPr>
          <w:rFonts w:ascii="Times New Roman" w:eastAsia="Times New Roman" w:hAnsi="Times New Roman" w:cs="Times New Roman"/>
          <w:i/>
          <w:iCs/>
          <w:lang w:eastAsia="pt-PT"/>
        </w:rPr>
        <w:t>extrusion</w:t>
      </w:r>
      <w:proofErr w:type="spellEnd"/>
      <w:r w:rsidRPr="00885FF2">
        <w:rPr>
          <w:rFonts w:ascii="Times New Roman" w:eastAsia="Times New Roman" w:hAnsi="Times New Roman" w:cs="Times New Roman"/>
          <w:lang w:eastAsia="pt-PT"/>
        </w:rPr>
        <w:t>) e o vazio (</w:t>
      </w:r>
      <w:proofErr w:type="spellStart"/>
      <w:r w:rsidRPr="00885FF2">
        <w:rPr>
          <w:rFonts w:ascii="Times New Roman" w:eastAsia="Times New Roman" w:hAnsi="Times New Roman" w:cs="Times New Roman"/>
          <w:i/>
          <w:iCs/>
          <w:lang w:eastAsia="pt-PT"/>
        </w:rPr>
        <w:t>void</w:t>
      </w:r>
      <w:proofErr w:type="spellEnd"/>
      <w:r w:rsidRPr="00885FF2">
        <w:rPr>
          <w:rFonts w:ascii="Times New Roman" w:eastAsia="Times New Roman" w:hAnsi="Times New Roman" w:cs="Times New Roman"/>
          <w:lang w:eastAsia="pt-PT"/>
        </w:rPr>
        <w:t xml:space="preserve">). Compreendeu-se, desde logo, que a construção de geometrias tridimensionais no </w:t>
      </w:r>
      <w:proofErr w:type="spellStart"/>
      <w:r w:rsidRPr="00885FF2">
        <w:rPr>
          <w:rFonts w:ascii="Times New Roman" w:eastAsia="Times New Roman" w:hAnsi="Times New Roman" w:cs="Times New Roman"/>
          <w:lang w:eastAsia="pt-PT"/>
        </w:rPr>
        <w:t>Revit</w:t>
      </w:r>
      <w:proofErr w:type="spellEnd"/>
      <w:r w:rsidR="00885FF2">
        <w:rPr>
          <w:rFonts w:ascii="Times New Roman" w:eastAsia="Times New Roman" w:hAnsi="Times New Roman" w:cs="Times New Roman"/>
          <w:lang w:eastAsia="pt-PT"/>
        </w:rPr>
        <w:t xml:space="preserve">, especialmente para peças técnicas, </w:t>
      </w:r>
      <w:r w:rsidRPr="00885FF2">
        <w:rPr>
          <w:rFonts w:ascii="Times New Roman" w:eastAsia="Times New Roman" w:hAnsi="Times New Roman" w:cs="Times New Roman"/>
          <w:lang w:eastAsia="pt-PT"/>
        </w:rPr>
        <w:t xml:space="preserve">parte em grande medida, da definição de perfis </w:t>
      </w:r>
      <w:r w:rsidR="00885FF2">
        <w:rPr>
          <w:rFonts w:ascii="Times New Roman" w:eastAsia="Times New Roman" w:hAnsi="Times New Roman" w:cs="Times New Roman"/>
          <w:lang w:eastAsia="pt-PT"/>
        </w:rPr>
        <w:t>2D</w:t>
      </w:r>
      <w:r w:rsidRPr="00885FF2">
        <w:rPr>
          <w:rFonts w:ascii="Times New Roman" w:eastAsia="Times New Roman" w:hAnsi="Times New Roman" w:cs="Times New Roman"/>
          <w:lang w:eastAsia="pt-PT"/>
        </w:rPr>
        <w:t xml:space="preserve">, posteriormente convertidos em </w:t>
      </w:r>
      <w:r w:rsidR="00885FF2">
        <w:rPr>
          <w:rFonts w:ascii="Times New Roman" w:eastAsia="Times New Roman" w:hAnsi="Times New Roman" w:cs="Times New Roman"/>
          <w:lang w:eastAsia="pt-PT"/>
        </w:rPr>
        <w:t>3D</w:t>
      </w:r>
      <w:r w:rsidRPr="00885FF2">
        <w:rPr>
          <w:rFonts w:ascii="Times New Roman" w:eastAsia="Times New Roman" w:hAnsi="Times New Roman" w:cs="Times New Roman"/>
          <w:lang w:eastAsia="pt-PT"/>
        </w:rPr>
        <w:t>.</w:t>
      </w:r>
    </w:p>
    <w:p w14:paraId="5F6B2430" w14:textId="77777777"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A progressão no domínio da ferramenta foi gradual, desenrolando-se ao longo de várias semanas. A evolução ocorreu de forma natural, partindo da modelação de elementos simples, como um ligador ou um terminal de cabo, até à criação de componentes mais complexos e integralmente parametrizados, como parafusos ou perfis de vigas. A parametrização constituiu um aspeto central desta aprendizagem, na medida em que permite definir tipos distintos de um mesmo elemento, com dimensões variáveis, reutilizáveis em diferentes projetos ou, dentro de um mesmo projeto, em múltiplas situações.</w:t>
      </w:r>
    </w:p>
    <w:p w14:paraId="2C5836CE" w14:textId="77777777"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 xml:space="preserve">Entre as dificuldades iniciais sentidas, destaca-se a compreensão da lógica de funcionamento do próprio programa, que se revela exigente quanto às operações que permite executar. O </w:t>
      </w:r>
      <w:proofErr w:type="spellStart"/>
      <w:r w:rsidRPr="00885FF2">
        <w:rPr>
          <w:rFonts w:ascii="Times New Roman" w:eastAsia="Times New Roman" w:hAnsi="Times New Roman" w:cs="Times New Roman"/>
          <w:lang w:eastAsia="pt-PT"/>
        </w:rPr>
        <w:t>Revit</w:t>
      </w:r>
      <w:proofErr w:type="spellEnd"/>
      <w:r w:rsidRPr="00885FF2">
        <w:rPr>
          <w:rFonts w:ascii="Times New Roman" w:eastAsia="Times New Roman" w:hAnsi="Times New Roman" w:cs="Times New Roman"/>
          <w:lang w:eastAsia="pt-PT"/>
        </w:rPr>
        <w:t xml:space="preserve"> sinaliza, através de mensagens de erro, as situações em que existem constrangimentos geométricos ou operações que não podem ser concretizadas, o que, numa fase inicial, exige adaptação por parte do utilizador. Uma das dificuldades de resolução mais imediata prendeu-se com a distinção entre os conceitos fundamentais da ferramenta, designadamente o de família e o de modelo, cuja compreensão plena, contudo, apenas se consolidou com a prática diária e continuada.</w:t>
      </w:r>
    </w:p>
    <w:p w14:paraId="4F3B4FDB" w14:textId="77777777" w:rsidR="0058475D" w:rsidRDefault="000A3403" w:rsidP="00B402E0">
      <w:pPr>
        <w:pStyle w:val="Ttulo2"/>
        <w:numPr>
          <w:ilvl w:val="1"/>
          <w:numId w:val="17"/>
        </w:numPr>
        <w:spacing w:line="360" w:lineRule="auto"/>
        <w:ind w:left="709" w:hanging="425"/>
        <w:jc w:val="both"/>
        <w:rPr>
          <w:rFonts w:ascii="Times New Roman" w:hAnsi="Times New Roman" w:cs="Times New Roman"/>
          <w:color w:val="auto"/>
        </w:rPr>
      </w:pPr>
      <w:bookmarkStart w:id="38" w:name="_Toc232130734"/>
      <w:r w:rsidRPr="000A3403">
        <w:rPr>
          <w:rFonts w:ascii="Times New Roman" w:hAnsi="Times New Roman" w:cs="Times New Roman"/>
          <w:color w:val="auto"/>
        </w:rPr>
        <w:t xml:space="preserve">Criação de </w:t>
      </w:r>
      <w:r w:rsidR="000665BB">
        <w:rPr>
          <w:rFonts w:ascii="Times New Roman" w:hAnsi="Times New Roman" w:cs="Times New Roman"/>
          <w:color w:val="auto"/>
        </w:rPr>
        <w:t>f</w:t>
      </w:r>
      <w:r w:rsidRPr="000A3403">
        <w:rPr>
          <w:rFonts w:ascii="Times New Roman" w:hAnsi="Times New Roman" w:cs="Times New Roman"/>
          <w:color w:val="auto"/>
        </w:rPr>
        <w:t xml:space="preserve">amílias </w:t>
      </w:r>
      <w:r w:rsidR="000665BB">
        <w:rPr>
          <w:rFonts w:ascii="Times New Roman" w:hAnsi="Times New Roman" w:cs="Times New Roman"/>
          <w:color w:val="auto"/>
        </w:rPr>
        <w:t>no REVIT</w:t>
      </w:r>
      <w:r w:rsidRPr="000A3403">
        <w:rPr>
          <w:rFonts w:ascii="Times New Roman" w:hAnsi="Times New Roman" w:cs="Times New Roman"/>
          <w:color w:val="auto"/>
        </w:rPr>
        <w:t xml:space="preserve"> para </w:t>
      </w:r>
      <w:r w:rsidR="000665BB">
        <w:rPr>
          <w:rFonts w:ascii="Times New Roman" w:hAnsi="Times New Roman" w:cs="Times New Roman"/>
          <w:color w:val="auto"/>
        </w:rPr>
        <w:t>s</w:t>
      </w:r>
      <w:r w:rsidRPr="000A3403">
        <w:rPr>
          <w:rFonts w:ascii="Times New Roman" w:hAnsi="Times New Roman" w:cs="Times New Roman"/>
          <w:color w:val="auto"/>
        </w:rPr>
        <w:t>ubestações AT/MT</w:t>
      </w:r>
      <w:bookmarkEnd w:id="38"/>
    </w:p>
    <w:p w14:paraId="3173684A" w14:textId="77777777" w:rsidR="00B402E0" w:rsidRPr="00B402E0" w:rsidRDefault="006D1D81" w:rsidP="00B402E0">
      <w:pPr>
        <w:rPr>
          <w:rFonts w:ascii="Times New Roman" w:hAnsi="Times New Roman" w:cs="Times New Roman"/>
          <w:highlight w:val="yellow"/>
        </w:rPr>
      </w:pPr>
      <w:r w:rsidRPr="006D1D81">
        <w:rPr>
          <w:rFonts w:ascii="Times New Roman" w:hAnsi="Times New Roman" w:cs="Times New Roman"/>
        </w:rPr>
        <w:t xml:space="preserve">"Escreve em português europeu, estilo impessoal, académico, justificado, sem listas. Tema: conceito de família no </w:t>
      </w:r>
      <w:proofErr w:type="spellStart"/>
      <w:r w:rsidRPr="006D1D81">
        <w:rPr>
          <w:rFonts w:ascii="Times New Roman" w:hAnsi="Times New Roman" w:cs="Times New Roman"/>
        </w:rPr>
        <w:t>Revit</w:t>
      </w:r>
      <w:proofErr w:type="spellEnd"/>
      <w:r w:rsidRPr="006D1D81">
        <w:rPr>
          <w:rFonts w:ascii="Times New Roman" w:hAnsi="Times New Roman" w:cs="Times New Roman"/>
        </w:rPr>
        <w:t>, processo de criação e parametrização de famílias de componentes para subestações AT/MT (elementos civis como muros e edifícios, eletrotécnicos como transformadores e quadros MT, eletromecânicos como disjuntores e seccionadores), e desafios encontrados na modelação fiel a fichas técnicas de fabricantes</w:t>
      </w:r>
      <w:r w:rsidR="00C747C7">
        <w:rPr>
          <w:rFonts w:ascii="Times New Roman" w:hAnsi="Times New Roman" w:cs="Times New Roman"/>
        </w:rPr>
        <w:t>, faz me perguntas caso precises!</w:t>
      </w:r>
      <w:r w:rsidRPr="006D1D81">
        <w:rPr>
          <w:rFonts w:ascii="Times New Roman" w:hAnsi="Times New Roman" w:cs="Times New Roman"/>
        </w:rPr>
        <w:t>"</w:t>
      </w:r>
    </w:p>
    <w:p w14:paraId="3374AFA8" w14:textId="77777777" w:rsidR="0058475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9" w:name="_Toc232130735"/>
      <w:r w:rsidRPr="00B402E0">
        <w:rPr>
          <w:rFonts w:ascii="Times New Roman" w:hAnsi="Times New Roman" w:cs="Times New Roman"/>
          <w:color w:val="auto"/>
        </w:rPr>
        <w:t>Modelação</w:t>
      </w:r>
      <w:r w:rsidR="00484179">
        <w:rPr>
          <w:rFonts w:ascii="Times New Roman" w:hAnsi="Times New Roman" w:cs="Times New Roman"/>
          <w:color w:val="auto"/>
        </w:rPr>
        <w:t xml:space="preserve"> </w:t>
      </w:r>
      <w:r w:rsidRPr="00B402E0">
        <w:rPr>
          <w:rFonts w:ascii="Times New Roman" w:hAnsi="Times New Roman" w:cs="Times New Roman"/>
          <w:color w:val="auto"/>
        </w:rPr>
        <w:t>de subestações</w:t>
      </w:r>
      <w:bookmarkEnd w:id="39"/>
    </w:p>
    <w:p w14:paraId="6963FEBA" w14:textId="3F3F4E98" w:rsidR="00DB1C16" w:rsidRDefault="00DB1C16" w:rsidP="00DB1C16">
      <w:pPr>
        <w:rPr>
          <w:rFonts w:ascii="Times New Roman" w:hAnsi="Times New Roman" w:cs="Times New Roman"/>
          <w:highlight w:val="yellow"/>
        </w:rPr>
      </w:pPr>
      <w:r w:rsidRPr="000B3EB2">
        <w:rPr>
          <w:rFonts w:ascii="Times New Roman" w:hAnsi="Times New Roman" w:cs="Times New Roman"/>
        </w:rPr>
        <w:t>"</w:t>
      </w:r>
      <w:r w:rsidRPr="00DB1C16">
        <w:rPr>
          <w:rFonts w:ascii="Times New Roman" w:hAnsi="Times New Roman" w:cs="Times New Roman"/>
          <w:highlight w:val="yellow"/>
        </w:rPr>
        <w:t xml:space="preserve">Escreve em português europeu, estilo impessoal, académico, justificado, sem listas. Tema: metodologia de modelação 3D de subestações AT/MT em </w:t>
      </w:r>
      <w:proofErr w:type="spellStart"/>
      <w:r w:rsidRPr="00DB1C16">
        <w:rPr>
          <w:rFonts w:ascii="Times New Roman" w:hAnsi="Times New Roman" w:cs="Times New Roman"/>
          <w:highlight w:val="yellow"/>
        </w:rPr>
        <w:t>Revit</w:t>
      </w:r>
      <w:proofErr w:type="spellEnd"/>
      <w:r w:rsidRPr="00DB1C16">
        <w:rPr>
          <w:rFonts w:ascii="Times New Roman" w:hAnsi="Times New Roman" w:cs="Times New Roman"/>
          <w:highlight w:val="yellow"/>
        </w:rPr>
        <w:t xml:space="preserve"> — interpretação de esquemas unifilares e documentação técnica como ponto de partida, organização do modelo por disciplinas (civil, primário AT, primário MT), posicionamento de equipamentos e respeito por distâncias de segurança regulamentares (IEC 61936-1). Referências: [IEC 61936-1, 2021], [Bolotinha, 2019a</w:t>
      </w:r>
      <w:proofErr w:type="gramStart"/>
      <w:r w:rsidRPr="00DB1C16">
        <w:rPr>
          <w:rFonts w:ascii="Times New Roman" w:hAnsi="Times New Roman" w:cs="Times New Roman"/>
          <w:highlight w:val="yellow"/>
        </w:rPr>
        <w:t>] ,</w:t>
      </w:r>
      <w:proofErr w:type="gramEnd"/>
      <w:r w:rsidRPr="00DB1C16">
        <w:rPr>
          <w:rFonts w:ascii="Times New Roman" w:hAnsi="Times New Roman" w:cs="Times New Roman"/>
          <w:highlight w:val="yellow"/>
        </w:rPr>
        <w:t xml:space="preserve"> faz me perguntas caso precises!"</w:t>
      </w:r>
    </w:p>
    <w:p w14:paraId="1E839288" w14:textId="77777777" w:rsidR="00044499" w:rsidRPr="00044499" w:rsidRDefault="00044499" w:rsidP="00B402E0">
      <w:pPr>
        <w:pStyle w:val="Ttulo3"/>
        <w:numPr>
          <w:ilvl w:val="2"/>
          <w:numId w:val="17"/>
        </w:numPr>
        <w:spacing w:line="360" w:lineRule="auto"/>
        <w:ind w:left="709" w:hanging="425"/>
        <w:jc w:val="both"/>
        <w:rPr>
          <w:rFonts w:ascii="Times New Roman" w:hAnsi="Times New Roman" w:cs="Times New Roman"/>
          <w:color w:val="auto"/>
        </w:rPr>
      </w:pPr>
      <w:bookmarkStart w:id="40" w:name="_Toc232130736"/>
      <w:r>
        <w:rPr>
          <w:rFonts w:ascii="Times New Roman" w:hAnsi="Times New Roman" w:cs="Times New Roman"/>
          <w:color w:val="auto"/>
        </w:rPr>
        <w:t>Projetar subestação</w:t>
      </w:r>
      <w:bookmarkEnd w:id="40"/>
      <w:r>
        <w:rPr>
          <w:rFonts w:ascii="Times New Roman" w:hAnsi="Times New Roman" w:cs="Times New Roman"/>
          <w:color w:val="auto"/>
        </w:rPr>
        <w:t xml:space="preserve"> </w:t>
      </w:r>
    </w:p>
    <w:p w14:paraId="38991E5C" w14:textId="77777777" w:rsidR="00B402E0" w:rsidRDefault="000B3EB2" w:rsidP="00B402E0">
      <w:pPr>
        <w:rPr>
          <w:rFonts w:ascii="Times New Roman" w:hAnsi="Times New Roman" w:cs="Times New Roman"/>
          <w:highlight w:val="yellow"/>
        </w:rPr>
      </w:pPr>
      <w:r w:rsidRPr="000B3EB2">
        <w:rPr>
          <w:rFonts w:ascii="Times New Roman" w:hAnsi="Times New Roman" w:cs="Times New Roman"/>
        </w:rPr>
        <w:t xml:space="preserve">"Escreve em português europeu, estilo impessoal, académico, justificado, sem listas. Tema: metodologia de modelação 3D de subestações AT/MT em </w:t>
      </w:r>
      <w:proofErr w:type="spellStart"/>
      <w:r w:rsidRPr="000B3EB2">
        <w:rPr>
          <w:rFonts w:ascii="Times New Roman" w:hAnsi="Times New Roman" w:cs="Times New Roman"/>
        </w:rPr>
        <w:t>Revit</w:t>
      </w:r>
      <w:proofErr w:type="spellEnd"/>
      <w:r w:rsidRPr="000B3EB2">
        <w:rPr>
          <w:rFonts w:ascii="Times New Roman" w:hAnsi="Times New Roman" w:cs="Times New Roman"/>
        </w:rPr>
        <w:t xml:space="preserve"> — interpretação de esquemas </w:t>
      </w:r>
      <w:r w:rsidRPr="000B3EB2">
        <w:rPr>
          <w:rFonts w:ascii="Times New Roman" w:hAnsi="Times New Roman" w:cs="Times New Roman"/>
        </w:rPr>
        <w:lastRenderedPageBreak/>
        <w:t>unifilares e documentação técnica como ponto de partida, organização do modelo por disciplinas (civil, primário AT, primário MT), posicionamento de equipamentos e respeito por distâncias de segurança regulamentares (IEC 61936-1). Referências: [IEC 61936-1, 2021], [Bolotinha, 2019a</w:t>
      </w:r>
      <w:proofErr w:type="gramStart"/>
      <w:r w:rsidRPr="000B3EB2">
        <w:rPr>
          <w:rFonts w:ascii="Times New Roman" w:hAnsi="Times New Roman" w:cs="Times New Roman"/>
        </w:rPr>
        <w:t>]</w:t>
      </w:r>
      <w:r w:rsidR="00F21B65" w:rsidRPr="00F21B65">
        <w:rPr>
          <w:rFonts w:ascii="Times New Roman" w:hAnsi="Times New Roman" w:cs="Times New Roman"/>
        </w:rPr>
        <w:t xml:space="preserve"> </w:t>
      </w:r>
      <w:r w:rsidR="00F21B65">
        <w:rPr>
          <w:rFonts w:ascii="Times New Roman" w:hAnsi="Times New Roman" w:cs="Times New Roman"/>
        </w:rPr>
        <w:t>,</w:t>
      </w:r>
      <w:proofErr w:type="gramEnd"/>
      <w:r w:rsidR="00F21B65">
        <w:rPr>
          <w:rFonts w:ascii="Times New Roman" w:hAnsi="Times New Roman" w:cs="Times New Roman"/>
        </w:rPr>
        <w:t xml:space="preserve"> faz me perguntas caso precises!</w:t>
      </w:r>
      <w:r w:rsidR="00F21B65" w:rsidRPr="006D1D81">
        <w:rPr>
          <w:rFonts w:ascii="Times New Roman" w:hAnsi="Times New Roman" w:cs="Times New Roman"/>
        </w:rPr>
        <w:t>"</w:t>
      </w:r>
    </w:p>
    <w:p w14:paraId="652E76AD" w14:textId="77777777" w:rsidR="00044499" w:rsidRDefault="00723B8E" w:rsidP="00044499">
      <w:pPr>
        <w:pStyle w:val="Ttulo3"/>
        <w:numPr>
          <w:ilvl w:val="2"/>
          <w:numId w:val="17"/>
        </w:numPr>
        <w:spacing w:line="360" w:lineRule="auto"/>
        <w:ind w:left="709" w:hanging="425"/>
        <w:jc w:val="both"/>
        <w:rPr>
          <w:rFonts w:ascii="Times New Roman" w:hAnsi="Times New Roman" w:cs="Times New Roman"/>
          <w:color w:val="auto"/>
        </w:rPr>
      </w:pPr>
      <w:bookmarkStart w:id="41" w:name="_Toc232130737"/>
      <w:r w:rsidRPr="00723B8E">
        <w:rPr>
          <w:rFonts w:ascii="Times New Roman" w:hAnsi="Times New Roman" w:cs="Times New Roman"/>
          <w:color w:val="auto"/>
        </w:rPr>
        <w:t xml:space="preserve">Revisões e </w:t>
      </w:r>
      <w:r w:rsidR="000665BB">
        <w:rPr>
          <w:rFonts w:ascii="Times New Roman" w:hAnsi="Times New Roman" w:cs="Times New Roman"/>
          <w:color w:val="auto"/>
        </w:rPr>
        <w:t>v</w:t>
      </w:r>
      <w:r w:rsidRPr="00723B8E">
        <w:rPr>
          <w:rFonts w:ascii="Times New Roman" w:hAnsi="Times New Roman" w:cs="Times New Roman"/>
          <w:color w:val="auto"/>
        </w:rPr>
        <w:t xml:space="preserve">alidação </w:t>
      </w:r>
      <w:r w:rsidR="000665BB">
        <w:rPr>
          <w:rFonts w:ascii="Times New Roman" w:hAnsi="Times New Roman" w:cs="Times New Roman"/>
          <w:color w:val="auto"/>
        </w:rPr>
        <w:t>t</w:t>
      </w:r>
      <w:r w:rsidRPr="00723B8E">
        <w:rPr>
          <w:rFonts w:ascii="Times New Roman" w:hAnsi="Times New Roman" w:cs="Times New Roman"/>
          <w:color w:val="auto"/>
        </w:rPr>
        <w:t xml:space="preserve">écnica em </w:t>
      </w:r>
      <w:r w:rsidR="000665BB">
        <w:rPr>
          <w:rFonts w:ascii="Times New Roman" w:hAnsi="Times New Roman" w:cs="Times New Roman"/>
          <w:color w:val="auto"/>
        </w:rPr>
        <w:t>c</w:t>
      </w:r>
      <w:r w:rsidRPr="00723B8E">
        <w:rPr>
          <w:rFonts w:ascii="Times New Roman" w:hAnsi="Times New Roman" w:cs="Times New Roman"/>
          <w:color w:val="auto"/>
        </w:rPr>
        <w:t xml:space="preserve">ontexto de </w:t>
      </w:r>
      <w:r w:rsidR="000665BB">
        <w:rPr>
          <w:rFonts w:ascii="Times New Roman" w:hAnsi="Times New Roman" w:cs="Times New Roman"/>
          <w:color w:val="auto"/>
        </w:rPr>
        <w:t>p</w:t>
      </w:r>
      <w:r w:rsidRPr="00723B8E">
        <w:rPr>
          <w:rFonts w:ascii="Times New Roman" w:hAnsi="Times New Roman" w:cs="Times New Roman"/>
          <w:color w:val="auto"/>
        </w:rPr>
        <w:t>rojeto</w:t>
      </w:r>
      <w:bookmarkEnd w:id="41"/>
    </w:p>
    <w:p w14:paraId="428BC116" w14:textId="77777777" w:rsidR="00044499" w:rsidRPr="00044499" w:rsidRDefault="000B3EB2" w:rsidP="00044499">
      <w:pPr>
        <w:rPr>
          <w:rFonts w:ascii="Times New Roman" w:hAnsi="Times New Roman" w:cs="Times New Roman"/>
          <w:highlight w:val="yellow"/>
        </w:rPr>
      </w:pPr>
      <w:r w:rsidRPr="000B3EB2">
        <w:rPr>
          <w:rFonts w:ascii="Times New Roman" w:hAnsi="Times New Roman" w:cs="Times New Roman"/>
        </w:rPr>
        <w:t xml:space="preserve">"Escreve em português europeu, estilo impessoal, académico, justificado, sem listas. Tema: processo de revisão de modelos </w:t>
      </w:r>
      <w:proofErr w:type="spellStart"/>
      <w:r w:rsidRPr="000B3EB2">
        <w:rPr>
          <w:rFonts w:ascii="Times New Roman" w:hAnsi="Times New Roman" w:cs="Times New Roman"/>
        </w:rPr>
        <w:t>Revit</w:t>
      </w:r>
      <w:proofErr w:type="spellEnd"/>
      <w:r w:rsidRPr="000B3EB2">
        <w:rPr>
          <w:rFonts w:ascii="Times New Roman" w:hAnsi="Times New Roman" w:cs="Times New Roman"/>
        </w:rPr>
        <w:t xml:space="preserve"> em contexto real de projeto — incorporação de comentários de clientes internacionais (</w:t>
      </w:r>
      <w:proofErr w:type="spellStart"/>
      <w:r w:rsidRPr="000B3EB2">
        <w:rPr>
          <w:rFonts w:ascii="Times New Roman" w:hAnsi="Times New Roman" w:cs="Times New Roman"/>
        </w:rPr>
        <w:t>ex</w:t>
      </w:r>
      <w:proofErr w:type="spellEnd"/>
      <w:r w:rsidRPr="000B3EB2">
        <w:rPr>
          <w:rFonts w:ascii="Times New Roman" w:hAnsi="Times New Roman" w:cs="Times New Roman"/>
        </w:rPr>
        <w:t>: SSEN), ajustes decorrentes de ensaios e estudos técnicos, gestão de versões e comunicação técnica em inglês</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067B3499" w14:textId="14E1358A" w:rsidR="0058475D" w:rsidRPr="00044499" w:rsidRDefault="009F409F" w:rsidP="00044499">
      <w:pPr>
        <w:pStyle w:val="Ttulo3"/>
        <w:numPr>
          <w:ilvl w:val="2"/>
          <w:numId w:val="17"/>
        </w:numPr>
        <w:spacing w:line="360" w:lineRule="auto"/>
        <w:ind w:left="709" w:hanging="425"/>
        <w:jc w:val="both"/>
        <w:rPr>
          <w:rFonts w:ascii="Times New Roman" w:hAnsi="Times New Roman" w:cs="Times New Roman"/>
          <w:color w:val="auto"/>
        </w:rPr>
      </w:pPr>
      <w:bookmarkStart w:id="42" w:name="_Toc232130738"/>
      <w:r w:rsidRPr="009F409F">
        <w:rPr>
          <w:rFonts w:ascii="Times New Roman" w:hAnsi="Times New Roman" w:cs="Times New Roman"/>
          <w:color w:val="auto"/>
        </w:rPr>
        <w:t xml:space="preserve">Produção de </w:t>
      </w:r>
      <w:r w:rsidR="000665BB">
        <w:rPr>
          <w:rFonts w:ascii="Times New Roman" w:hAnsi="Times New Roman" w:cs="Times New Roman"/>
          <w:color w:val="auto"/>
        </w:rPr>
        <w:t>d</w:t>
      </w:r>
      <w:r w:rsidRPr="009F409F">
        <w:rPr>
          <w:rFonts w:ascii="Times New Roman" w:hAnsi="Times New Roman" w:cs="Times New Roman"/>
          <w:color w:val="auto"/>
        </w:rPr>
        <w:t>ocumentação</w:t>
      </w:r>
      <w:r w:rsidR="000665BB">
        <w:rPr>
          <w:rFonts w:ascii="Times New Roman" w:hAnsi="Times New Roman" w:cs="Times New Roman"/>
          <w:color w:val="auto"/>
        </w:rPr>
        <w:t xml:space="preserve"> t</w:t>
      </w:r>
      <w:r w:rsidRPr="009F409F">
        <w:rPr>
          <w:rFonts w:ascii="Times New Roman" w:hAnsi="Times New Roman" w:cs="Times New Roman"/>
          <w:color w:val="auto"/>
        </w:rPr>
        <w:t>écnica</w:t>
      </w:r>
      <w:r w:rsidR="00AE3D22">
        <w:rPr>
          <w:rFonts w:ascii="Times New Roman" w:hAnsi="Times New Roman" w:cs="Times New Roman"/>
          <w:color w:val="auto"/>
        </w:rPr>
        <w:t xml:space="preserve"> – </w:t>
      </w:r>
      <w:r w:rsidR="000665BB">
        <w:rPr>
          <w:rFonts w:ascii="Times New Roman" w:hAnsi="Times New Roman" w:cs="Times New Roman"/>
          <w:color w:val="auto"/>
        </w:rPr>
        <w:t>p</w:t>
      </w:r>
      <w:r w:rsidRPr="009F409F">
        <w:rPr>
          <w:rFonts w:ascii="Times New Roman" w:hAnsi="Times New Roman" w:cs="Times New Roman"/>
          <w:color w:val="auto"/>
        </w:rPr>
        <w:t xml:space="preserve">lantas, </w:t>
      </w:r>
      <w:r w:rsidR="000665BB">
        <w:rPr>
          <w:rFonts w:ascii="Times New Roman" w:hAnsi="Times New Roman" w:cs="Times New Roman"/>
          <w:color w:val="auto"/>
        </w:rPr>
        <w:t>c</w:t>
      </w:r>
      <w:r w:rsidRPr="009F409F">
        <w:rPr>
          <w:rFonts w:ascii="Times New Roman" w:hAnsi="Times New Roman" w:cs="Times New Roman"/>
          <w:color w:val="auto"/>
        </w:rPr>
        <w:t xml:space="preserve">ortes e </w:t>
      </w:r>
      <w:r w:rsidR="000665BB">
        <w:rPr>
          <w:rFonts w:ascii="Times New Roman" w:hAnsi="Times New Roman" w:cs="Times New Roman"/>
          <w:color w:val="auto"/>
        </w:rPr>
        <w:t>e</w:t>
      </w:r>
      <w:r w:rsidRPr="009F409F">
        <w:rPr>
          <w:rFonts w:ascii="Times New Roman" w:hAnsi="Times New Roman" w:cs="Times New Roman"/>
          <w:color w:val="auto"/>
        </w:rPr>
        <w:t>levações</w:t>
      </w:r>
      <w:bookmarkEnd w:id="42"/>
    </w:p>
    <w:p w14:paraId="3F9D8F9F" w14:textId="77777777" w:rsidR="00B402E0" w:rsidRPr="00B402E0" w:rsidRDefault="000B3EB2" w:rsidP="00B402E0">
      <w:pPr>
        <w:rPr>
          <w:rFonts w:ascii="Times New Roman" w:hAnsi="Times New Roman" w:cs="Times New Roman"/>
          <w:highlight w:val="yellow"/>
        </w:rPr>
      </w:pPr>
      <w:r w:rsidRPr="000B3EB2">
        <w:rPr>
          <w:rFonts w:ascii="Times New Roman" w:hAnsi="Times New Roman" w:cs="Times New Roman"/>
        </w:rPr>
        <w:t xml:space="preserve">"Escreve em português europeu, estilo impessoal, académico, justificado, sem listas. Tema: geração de plantas, cortes e elevações a partir dos modelos </w:t>
      </w:r>
      <w:proofErr w:type="spellStart"/>
      <w:r w:rsidRPr="000B3EB2">
        <w:rPr>
          <w:rFonts w:ascii="Times New Roman" w:hAnsi="Times New Roman" w:cs="Times New Roman"/>
        </w:rPr>
        <w:t>Revit</w:t>
      </w:r>
      <w:proofErr w:type="spellEnd"/>
      <w:r w:rsidRPr="000B3EB2">
        <w:rPr>
          <w:rFonts w:ascii="Times New Roman" w:hAnsi="Times New Roman" w:cs="Times New Roman"/>
        </w:rPr>
        <w:t xml:space="preserve"> para integração nas peças desenhadas do projeto de execução — configuração de vistas, escalas, anotações, legendas e exportação para formato compatível com entrega ao cliente</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1A9BAFE4" w14:textId="77777777" w:rsidR="0056380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43" w:name="_Toc232130739"/>
      <w:r w:rsidRPr="00B402E0">
        <w:rPr>
          <w:rFonts w:ascii="Times New Roman" w:hAnsi="Times New Roman" w:cs="Times New Roman"/>
          <w:color w:val="auto"/>
        </w:rPr>
        <w:t>Progressão da autonomia ao longo do estágio</w:t>
      </w:r>
      <w:bookmarkEnd w:id="43"/>
    </w:p>
    <w:p w14:paraId="61B76B3C" w14:textId="77777777" w:rsidR="00B402E0" w:rsidRPr="00B402E0" w:rsidRDefault="000B3EB2" w:rsidP="00B402E0">
      <w:pPr>
        <w:rPr>
          <w:rFonts w:ascii="Times New Roman" w:hAnsi="Times New Roman" w:cs="Times New Roman"/>
          <w:highlight w:val="yellow"/>
        </w:rPr>
      </w:pPr>
      <w:r w:rsidRPr="000B3EB2">
        <w:rPr>
          <w:rFonts w:ascii="Times New Roman" w:hAnsi="Times New Roman" w:cs="Times New Roman"/>
        </w:rPr>
        <w:t>"Escreve em português europeu, estilo impessoal, académico, justificado, sem listas. Tema: evolução do grau de autonomia do estagiário ao longo do período de estágio na SISINT — progressão desde tarefas assistidas e supervisionadas até trabalho independente, projetos em que houve maior envolvimento direto, e competências consolidadas que permitem o exercício autónomo das tarefas de modelação</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5499B97B" w14:textId="77777777" w:rsidR="00186180" w:rsidRPr="00263439" w:rsidRDefault="00703FC0" w:rsidP="00263439">
      <w:pPr>
        <w:pStyle w:val="Ttulo1"/>
        <w:numPr>
          <w:ilvl w:val="0"/>
          <w:numId w:val="17"/>
        </w:numPr>
        <w:spacing w:line="360" w:lineRule="auto"/>
        <w:jc w:val="both"/>
        <w:rPr>
          <w:sz w:val="28"/>
          <w:szCs w:val="28"/>
        </w:rPr>
      </w:pPr>
      <w:bookmarkStart w:id="44" w:name="_Toc232130740"/>
      <w:r w:rsidRPr="00263439">
        <w:rPr>
          <w:sz w:val="28"/>
          <w:szCs w:val="28"/>
        </w:rPr>
        <w:t xml:space="preserve">Atividades </w:t>
      </w:r>
      <w:r w:rsidR="003A29F4">
        <w:rPr>
          <w:sz w:val="28"/>
          <w:szCs w:val="28"/>
        </w:rPr>
        <w:t>c</w:t>
      </w:r>
      <w:r w:rsidRPr="00263439">
        <w:rPr>
          <w:sz w:val="28"/>
          <w:szCs w:val="28"/>
        </w:rPr>
        <w:t>omplementares</w:t>
      </w:r>
      <w:bookmarkEnd w:id="44"/>
    </w:p>
    <w:p w14:paraId="286D97F9" w14:textId="77777777" w:rsidR="00547DE6" w:rsidRPr="00B402E0" w:rsidRDefault="00547DE6" w:rsidP="00B402E0">
      <w:pPr>
        <w:pStyle w:val="Ttulo2"/>
        <w:numPr>
          <w:ilvl w:val="1"/>
          <w:numId w:val="17"/>
        </w:numPr>
        <w:spacing w:line="360" w:lineRule="auto"/>
        <w:ind w:left="709" w:hanging="425"/>
        <w:jc w:val="both"/>
        <w:rPr>
          <w:rFonts w:ascii="Times New Roman" w:hAnsi="Times New Roman" w:cs="Times New Roman"/>
          <w:color w:val="auto"/>
        </w:rPr>
      </w:pPr>
      <w:bookmarkStart w:id="45" w:name="_Toc232130741"/>
      <w:r w:rsidRPr="00B402E0">
        <w:rPr>
          <w:rFonts w:ascii="Times New Roman" w:hAnsi="Times New Roman" w:cs="Times New Roman"/>
          <w:color w:val="auto"/>
        </w:rPr>
        <w:t>Interpretação de diagramas unifilares</w:t>
      </w:r>
      <w:bookmarkEnd w:id="45"/>
    </w:p>
    <w:p w14:paraId="0F6C01B4" w14:textId="77777777" w:rsidR="00B402E0" w:rsidRPr="00B402E0" w:rsidRDefault="006D3FBC" w:rsidP="00B402E0">
      <w:pPr>
        <w:rPr>
          <w:rFonts w:ascii="Times New Roman" w:hAnsi="Times New Roman" w:cs="Times New Roman"/>
          <w:highlight w:val="yellow"/>
        </w:rPr>
      </w:pPr>
      <w:r w:rsidRPr="006D3FBC">
        <w:rPr>
          <w:rFonts w:ascii="Times New Roman" w:hAnsi="Times New Roman" w:cs="Times New Roman"/>
        </w:rPr>
        <w:t xml:space="preserve">"Escreve em português europeu, estilo impessoal, académico, justificado, sem listas. Tema: leitura e interpretação de esquemas unifilares de subestações AT/MT como base de trabalho para a modelação 3D em </w:t>
      </w:r>
      <w:proofErr w:type="spellStart"/>
      <w:r w:rsidRPr="006D3FBC">
        <w:rPr>
          <w:rFonts w:ascii="Times New Roman" w:hAnsi="Times New Roman" w:cs="Times New Roman"/>
        </w:rPr>
        <w:t>Revit</w:t>
      </w:r>
      <w:proofErr w:type="spellEnd"/>
      <w:r w:rsidRPr="006D3FBC">
        <w:rPr>
          <w:rFonts w:ascii="Times New Roman" w:hAnsi="Times New Roman" w:cs="Times New Roman"/>
        </w:rPr>
        <w:t xml:space="preserve"> — informação extraída (equipamentos, ligações, configuração de barramento), simbologia normalizada e relação entre o esquema unifilar e o modelo tridimensional</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3D8A0C7D" w14:textId="77777777" w:rsidR="00547DE6" w:rsidRPr="00B402E0" w:rsidRDefault="00280C56" w:rsidP="00B402E0">
      <w:pPr>
        <w:pStyle w:val="Ttulo2"/>
        <w:numPr>
          <w:ilvl w:val="1"/>
          <w:numId w:val="17"/>
        </w:numPr>
        <w:spacing w:line="360" w:lineRule="auto"/>
        <w:ind w:left="709" w:hanging="425"/>
        <w:jc w:val="both"/>
        <w:rPr>
          <w:rFonts w:ascii="Times New Roman" w:hAnsi="Times New Roman" w:cs="Times New Roman"/>
          <w:color w:val="auto"/>
        </w:rPr>
      </w:pPr>
      <w:bookmarkStart w:id="46" w:name="_Toc232130742"/>
      <w:r w:rsidRPr="00280C56">
        <w:rPr>
          <w:rFonts w:ascii="Times New Roman" w:hAnsi="Times New Roman" w:cs="Times New Roman"/>
          <w:color w:val="auto"/>
        </w:rPr>
        <w:t xml:space="preserve">Análise e </w:t>
      </w:r>
      <w:r w:rsidR="003A29F4">
        <w:rPr>
          <w:rFonts w:ascii="Times New Roman" w:hAnsi="Times New Roman" w:cs="Times New Roman"/>
          <w:color w:val="auto"/>
        </w:rPr>
        <w:t>r</w:t>
      </w:r>
      <w:r w:rsidRPr="00280C56">
        <w:rPr>
          <w:rFonts w:ascii="Times New Roman" w:hAnsi="Times New Roman" w:cs="Times New Roman"/>
          <w:color w:val="auto"/>
        </w:rPr>
        <w:t xml:space="preserve">evisão de </w:t>
      </w:r>
      <w:r w:rsidR="003A29F4">
        <w:rPr>
          <w:rFonts w:ascii="Times New Roman" w:hAnsi="Times New Roman" w:cs="Times New Roman"/>
          <w:color w:val="auto"/>
        </w:rPr>
        <w:t>d</w:t>
      </w:r>
      <w:r w:rsidRPr="00280C56">
        <w:rPr>
          <w:rFonts w:ascii="Times New Roman" w:hAnsi="Times New Roman" w:cs="Times New Roman"/>
          <w:color w:val="auto"/>
        </w:rPr>
        <w:t xml:space="preserve">ocumentação </w:t>
      </w:r>
      <w:r w:rsidR="003A29F4">
        <w:rPr>
          <w:rFonts w:ascii="Times New Roman" w:hAnsi="Times New Roman" w:cs="Times New Roman"/>
          <w:color w:val="auto"/>
        </w:rPr>
        <w:t>t</w:t>
      </w:r>
      <w:r w:rsidRPr="00280C56">
        <w:rPr>
          <w:rFonts w:ascii="Times New Roman" w:hAnsi="Times New Roman" w:cs="Times New Roman"/>
          <w:color w:val="auto"/>
        </w:rPr>
        <w:t xml:space="preserve">écnica </w:t>
      </w:r>
      <w:r w:rsidR="004033C0" w:rsidRPr="004033C0">
        <w:rPr>
          <w:rFonts w:ascii="Times New Roman" w:hAnsi="Times New Roman" w:cs="Times New Roman"/>
          <w:color w:val="auto"/>
        </w:rPr>
        <w:t xml:space="preserve">de </w:t>
      </w:r>
      <w:r w:rsidR="003A29F4">
        <w:rPr>
          <w:rFonts w:ascii="Times New Roman" w:hAnsi="Times New Roman" w:cs="Times New Roman"/>
          <w:color w:val="auto"/>
        </w:rPr>
        <w:t>s</w:t>
      </w:r>
      <w:r w:rsidR="004033C0" w:rsidRPr="004033C0">
        <w:rPr>
          <w:rFonts w:ascii="Times New Roman" w:hAnsi="Times New Roman" w:cs="Times New Roman"/>
          <w:color w:val="auto"/>
        </w:rPr>
        <w:t xml:space="preserve">uporte ao </w:t>
      </w:r>
      <w:r w:rsidR="003A29F4">
        <w:rPr>
          <w:rFonts w:ascii="Times New Roman" w:hAnsi="Times New Roman" w:cs="Times New Roman"/>
          <w:color w:val="auto"/>
        </w:rPr>
        <w:t>p</w:t>
      </w:r>
      <w:r w:rsidR="004033C0" w:rsidRPr="004033C0">
        <w:rPr>
          <w:rFonts w:ascii="Times New Roman" w:hAnsi="Times New Roman" w:cs="Times New Roman"/>
          <w:color w:val="auto"/>
        </w:rPr>
        <w:t>rojeto</w:t>
      </w:r>
      <w:bookmarkEnd w:id="46"/>
    </w:p>
    <w:p w14:paraId="740DF6CB" w14:textId="77777777" w:rsidR="00B402E0" w:rsidRPr="00B402E0" w:rsidRDefault="00D93753" w:rsidP="00B402E0">
      <w:pPr>
        <w:rPr>
          <w:rFonts w:ascii="Times New Roman" w:hAnsi="Times New Roman" w:cs="Times New Roman"/>
          <w:highlight w:val="yellow"/>
        </w:rPr>
      </w:pPr>
      <w:r w:rsidRPr="00D93753">
        <w:rPr>
          <w:rFonts w:ascii="Times New Roman" w:hAnsi="Times New Roman" w:cs="Times New Roman"/>
        </w:rPr>
        <w:t>"Escreve</w:t>
      </w:r>
      <w:r w:rsidR="00F21B65">
        <w:rPr>
          <w:rFonts w:ascii="Times New Roman" w:hAnsi="Times New Roman" w:cs="Times New Roman"/>
        </w:rPr>
        <w:t xml:space="preserve"> </w:t>
      </w:r>
      <w:r w:rsidRPr="00D93753">
        <w:rPr>
          <w:rFonts w:ascii="Times New Roman" w:hAnsi="Times New Roman" w:cs="Times New Roman"/>
        </w:rPr>
        <w:t xml:space="preserve">em português europeu, estilo impessoal, académico, justificado, sem listas. Tema: análise e revisão de documentação técnica externa ao modelo — especificações técnicas, fichas de equipamentos de fabricantes, desenhos de referência e relatórios de ensaio — e de que forma esta documentação condicionou decisões de modelação em </w:t>
      </w:r>
      <w:proofErr w:type="spellStart"/>
      <w:r w:rsidRPr="00D93753">
        <w:rPr>
          <w:rFonts w:ascii="Times New Roman" w:hAnsi="Times New Roman" w:cs="Times New Roman"/>
        </w:rPr>
        <w:t>Revit</w:t>
      </w:r>
      <w:proofErr w:type="spellEnd"/>
      <w:r w:rsidR="00F21B65">
        <w:rPr>
          <w:rFonts w:ascii="Times New Roman" w:hAnsi="Times New Roman" w:cs="Times New Roman"/>
        </w:rPr>
        <w:t>, faz me perguntas caso precises!</w:t>
      </w:r>
      <w:r w:rsidR="00F21B65" w:rsidRPr="006D1D81">
        <w:rPr>
          <w:rFonts w:ascii="Times New Roman" w:hAnsi="Times New Roman" w:cs="Times New Roman"/>
        </w:rPr>
        <w:t>"</w:t>
      </w:r>
    </w:p>
    <w:p w14:paraId="56C1AC5A" w14:textId="77777777" w:rsidR="00547DE6" w:rsidRPr="00B402E0" w:rsidRDefault="00547DE6" w:rsidP="00B402E0">
      <w:pPr>
        <w:pStyle w:val="Ttulo2"/>
        <w:numPr>
          <w:ilvl w:val="1"/>
          <w:numId w:val="17"/>
        </w:numPr>
        <w:spacing w:line="360" w:lineRule="auto"/>
        <w:ind w:left="709" w:hanging="425"/>
        <w:jc w:val="both"/>
        <w:rPr>
          <w:rFonts w:ascii="Times New Roman" w:hAnsi="Times New Roman" w:cs="Times New Roman"/>
          <w:color w:val="auto"/>
        </w:rPr>
      </w:pPr>
      <w:bookmarkStart w:id="47" w:name="_Toc232130743"/>
      <w:r w:rsidRPr="00B402E0">
        <w:rPr>
          <w:rFonts w:ascii="Times New Roman" w:hAnsi="Times New Roman" w:cs="Times New Roman"/>
          <w:color w:val="auto"/>
        </w:rPr>
        <w:t>Seleção de equipamentos com base em especificações de fornecedores</w:t>
      </w:r>
      <w:bookmarkEnd w:id="47"/>
    </w:p>
    <w:p w14:paraId="5EFDD408" w14:textId="77777777" w:rsidR="00B402E0" w:rsidRPr="00B402E0" w:rsidRDefault="00D93753" w:rsidP="00B402E0">
      <w:pPr>
        <w:rPr>
          <w:rFonts w:ascii="Times New Roman" w:hAnsi="Times New Roman" w:cs="Times New Roman"/>
          <w:highlight w:val="yellow"/>
        </w:rPr>
      </w:pPr>
      <w:r w:rsidRPr="00D93753">
        <w:rPr>
          <w:rFonts w:ascii="Times New Roman" w:hAnsi="Times New Roman" w:cs="Times New Roman"/>
        </w:rPr>
        <w:t xml:space="preserve">"Escreve em português europeu, estilo impessoal, académico, justificado, sem listas. Tema: processo de seleção de equipamentos primários de subestações AT/MT — consulta de fichas </w:t>
      </w:r>
      <w:r w:rsidRPr="00D93753">
        <w:rPr>
          <w:rFonts w:ascii="Times New Roman" w:hAnsi="Times New Roman" w:cs="Times New Roman"/>
        </w:rPr>
        <w:lastRenderedPageBreak/>
        <w:t>técnicas de fabricantes, validação face às especificações do cliente (</w:t>
      </w:r>
      <w:proofErr w:type="spellStart"/>
      <w:r w:rsidRPr="00D93753">
        <w:rPr>
          <w:rFonts w:ascii="Times New Roman" w:hAnsi="Times New Roman" w:cs="Times New Roman"/>
        </w:rPr>
        <w:t>ex</w:t>
      </w:r>
      <w:proofErr w:type="spellEnd"/>
      <w:r w:rsidRPr="00D93753">
        <w:rPr>
          <w:rFonts w:ascii="Times New Roman" w:hAnsi="Times New Roman" w:cs="Times New Roman"/>
        </w:rPr>
        <w:t>: SSEN) e critérios técnicos aplicados (tensão nominal, corrente de curto-circuito, grau de proteção IP</w:t>
      </w:r>
      <w:proofErr w:type="gramStart"/>
      <w:r w:rsidRPr="00D93753">
        <w:rPr>
          <w:rFonts w:ascii="Times New Roman" w:hAnsi="Times New Roman" w:cs="Times New Roman"/>
        </w:rPr>
        <w:t>)</w:t>
      </w:r>
      <w:r w:rsidR="00F21B65" w:rsidRPr="00F21B65">
        <w:rPr>
          <w:rFonts w:ascii="Times New Roman" w:hAnsi="Times New Roman" w:cs="Times New Roman"/>
        </w:rPr>
        <w:t xml:space="preserve"> </w:t>
      </w:r>
      <w:r w:rsidR="00F21B65">
        <w:rPr>
          <w:rFonts w:ascii="Times New Roman" w:hAnsi="Times New Roman" w:cs="Times New Roman"/>
        </w:rPr>
        <w:t>,</w:t>
      </w:r>
      <w:proofErr w:type="gramEnd"/>
      <w:r w:rsidR="00F21B65">
        <w:rPr>
          <w:rFonts w:ascii="Times New Roman" w:hAnsi="Times New Roman" w:cs="Times New Roman"/>
        </w:rPr>
        <w:t xml:space="preserve"> faz me perguntas caso precises!</w:t>
      </w:r>
      <w:r w:rsidR="00F21B65" w:rsidRPr="006D1D81">
        <w:rPr>
          <w:rFonts w:ascii="Times New Roman" w:hAnsi="Times New Roman" w:cs="Times New Roman"/>
        </w:rPr>
        <w:t>"</w:t>
      </w:r>
    </w:p>
    <w:p w14:paraId="4ABC20DB" w14:textId="77777777" w:rsidR="00345A37" w:rsidRPr="00001C4E" w:rsidRDefault="00345A37" w:rsidP="0061523C">
      <w:pPr>
        <w:pStyle w:val="Ttulo1"/>
        <w:numPr>
          <w:ilvl w:val="0"/>
          <w:numId w:val="17"/>
        </w:numPr>
        <w:spacing w:line="360" w:lineRule="auto"/>
        <w:jc w:val="both"/>
        <w:rPr>
          <w:sz w:val="28"/>
          <w:szCs w:val="28"/>
        </w:rPr>
      </w:pPr>
      <w:bookmarkStart w:id="48" w:name="_Toc76320115"/>
      <w:bookmarkStart w:id="49" w:name="_Toc76320155"/>
      <w:bookmarkStart w:id="50" w:name="_Toc76320183"/>
      <w:bookmarkStart w:id="51" w:name="_Toc232130744"/>
      <w:r w:rsidRPr="00001C4E">
        <w:rPr>
          <w:sz w:val="28"/>
          <w:szCs w:val="28"/>
        </w:rPr>
        <w:t>Conclusões</w:t>
      </w:r>
      <w:bookmarkEnd w:id="48"/>
      <w:bookmarkEnd w:id="49"/>
      <w:bookmarkEnd w:id="50"/>
      <w:bookmarkEnd w:id="51"/>
    </w:p>
    <w:p w14:paraId="2E454541" w14:textId="77777777" w:rsidR="00345A37" w:rsidRPr="00001C4E" w:rsidRDefault="00930EB4" w:rsidP="00930EB4">
      <w:pPr>
        <w:pStyle w:val="PargrafodaLista"/>
        <w:numPr>
          <w:ilvl w:val="1"/>
          <w:numId w:val="17"/>
        </w:numPr>
        <w:spacing w:line="360" w:lineRule="auto"/>
        <w:rPr>
          <w:b/>
          <w:kern w:val="36"/>
          <w:sz w:val="28"/>
          <w:szCs w:val="28"/>
          <w:lang w:eastAsia="pt-PT"/>
        </w:rPr>
      </w:pPr>
      <w:r w:rsidRPr="00001C4E">
        <w:rPr>
          <w:b/>
          <w:bCs/>
          <w:kern w:val="36"/>
          <w:sz w:val="28"/>
          <w:szCs w:val="28"/>
          <w:lang w:eastAsia="pt-PT"/>
        </w:rPr>
        <w:t>Comentário geral acerca do trabalho realizado</w:t>
      </w:r>
    </w:p>
    <w:p w14:paraId="5877EAB6" w14:textId="49F6FFE1" w:rsidR="00B56A1C" w:rsidRDefault="00505564" w:rsidP="00484179">
      <w:pPr>
        <w:spacing w:line="360" w:lineRule="auto"/>
        <w:jc w:val="both"/>
        <w:rPr>
          <w:rFonts w:ascii="Times New Roman" w:hAnsi="Times New Roman" w:cs="Times New Roman"/>
        </w:rPr>
      </w:pPr>
      <w:r w:rsidRPr="00505564">
        <w:rPr>
          <w:lang w:eastAsia="pt-PT"/>
        </w:rPr>
        <w:t xml:space="preserve">"Escreve em português europeu, estilo impessoal, académico, justificado, sem listas. Tema: comentário geral sobre o estágio na SISINT — objetivos alcançados, principais tarefas desenvolvidas (modelação 3D de subestações AT/MT em </w:t>
      </w:r>
      <w:proofErr w:type="spellStart"/>
      <w:r w:rsidRPr="00505564">
        <w:rPr>
          <w:lang w:eastAsia="pt-PT"/>
        </w:rPr>
        <w:t>Revit</w:t>
      </w:r>
      <w:proofErr w:type="spellEnd"/>
      <w:r w:rsidRPr="00505564">
        <w:rPr>
          <w:lang w:eastAsia="pt-PT"/>
        </w:rPr>
        <w:t>, criação de famílias, produção de documentação técnica), e aspetos mais relevantes da aprendizagem adquirida. Referir o carácter multidisciplinar da empresa</w:t>
      </w:r>
      <w:r w:rsidR="00F21B65">
        <w:rPr>
          <w:rFonts w:ascii="Times New Roman" w:hAnsi="Times New Roman" w:cs="Times New Roman"/>
        </w:rPr>
        <w:t xml:space="preserve">, faz me </w:t>
      </w:r>
      <w:r w:rsidR="00AE3D22">
        <w:rPr>
          <w:rFonts w:ascii="Times New Roman" w:hAnsi="Times New Roman" w:cs="Times New Roman"/>
        </w:rPr>
        <w:t>perguntas caso precises!</w:t>
      </w:r>
      <w:r w:rsidR="00AE3D22" w:rsidRPr="006D1D81">
        <w:rPr>
          <w:rFonts w:ascii="Times New Roman" w:hAnsi="Times New Roman" w:cs="Times New Roman"/>
        </w:rPr>
        <w:t>"</w:t>
      </w:r>
    </w:p>
    <w:p w14:paraId="5C9F5CD6" w14:textId="21B0FEC2" w:rsidR="00AE3D22" w:rsidRDefault="00AE3D22" w:rsidP="00AE3D22">
      <w:pPr>
        <w:pStyle w:val="PargrafodaLista"/>
        <w:numPr>
          <w:ilvl w:val="1"/>
          <w:numId w:val="17"/>
        </w:numPr>
        <w:spacing w:line="360" w:lineRule="auto"/>
        <w:rPr>
          <w:b/>
          <w:bCs/>
          <w:kern w:val="36"/>
          <w:sz w:val="28"/>
          <w:szCs w:val="28"/>
          <w:lang w:eastAsia="pt-PT"/>
        </w:rPr>
      </w:pPr>
      <w:r>
        <w:rPr>
          <w:b/>
          <w:bCs/>
          <w:kern w:val="36"/>
          <w:sz w:val="28"/>
          <w:szCs w:val="28"/>
          <w:lang w:eastAsia="pt-PT"/>
        </w:rPr>
        <w:t xml:space="preserve">Projetos participados </w:t>
      </w:r>
    </w:p>
    <w:p w14:paraId="1F321DA5" w14:textId="69669491" w:rsidR="00AE3D22" w:rsidRPr="00AE3D22" w:rsidRDefault="00AE3D22" w:rsidP="00AE3D22">
      <w:pPr>
        <w:spacing w:line="360" w:lineRule="auto"/>
        <w:rPr>
          <w:lang w:eastAsia="pt-PT"/>
        </w:rPr>
      </w:pPr>
      <w:r w:rsidRPr="00AE3D22">
        <w:rPr>
          <w:lang w:eastAsia="pt-PT"/>
        </w:rPr>
        <w:t>XXXXXX</w:t>
      </w:r>
    </w:p>
    <w:p w14:paraId="0B743C1C" w14:textId="77777777" w:rsidR="00930EB4" w:rsidRPr="004B04A1" w:rsidRDefault="00930EB4" w:rsidP="00CE2F9D">
      <w:pPr>
        <w:pStyle w:val="PargrafodaLista"/>
        <w:numPr>
          <w:ilvl w:val="1"/>
          <w:numId w:val="17"/>
        </w:numPr>
        <w:spacing w:line="360" w:lineRule="auto"/>
        <w:rPr>
          <w:b/>
          <w:bCs/>
          <w:kern w:val="36"/>
          <w:sz w:val="28"/>
          <w:szCs w:val="28"/>
          <w:lang w:eastAsia="pt-PT"/>
        </w:rPr>
      </w:pPr>
      <w:r w:rsidRPr="004B04A1">
        <w:rPr>
          <w:b/>
          <w:bCs/>
          <w:kern w:val="36"/>
          <w:sz w:val="28"/>
          <w:szCs w:val="28"/>
          <w:lang w:eastAsia="pt-PT"/>
        </w:rPr>
        <w:t xml:space="preserve">Integração de conhecimentos académicos </w:t>
      </w:r>
    </w:p>
    <w:p w14:paraId="0532B88C" w14:textId="77777777" w:rsidR="00E52682" w:rsidRDefault="00505564" w:rsidP="00BF6B71">
      <w:pPr>
        <w:jc w:val="both"/>
        <w:rPr>
          <w:rFonts w:ascii="Times New Roman" w:hAnsi="Times New Roman" w:cs="Times New Roman"/>
        </w:rPr>
      </w:pPr>
      <w:r w:rsidRPr="00505564">
        <w:rPr>
          <w:rFonts w:ascii="Times New Roman" w:hAnsi="Times New Roman" w:cs="Times New Roman"/>
        </w:rPr>
        <w:t>"Escreve</w:t>
      </w:r>
      <w:r w:rsidR="00F21B65">
        <w:rPr>
          <w:rFonts w:ascii="Times New Roman" w:hAnsi="Times New Roman" w:cs="Times New Roman"/>
        </w:rPr>
        <w:t xml:space="preserve"> </w:t>
      </w:r>
      <w:r w:rsidRPr="00505564">
        <w:rPr>
          <w:rFonts w:ascii="Times New Roman" w:hAnsi="Times New Roman" w:cs="Times New Roman"/>
        </w:rPr>
        <w:t>em português europeu, estilo impessoal, académico, justificado, sem listas. Tema: relação entre os conhecimentos adquiridos na licenciatura em Engenharia Eletrotécnica — Sistemas Elétricos de Energia no ISEP e o trabalho desenvolvido durante o estágio na SISINT — quais as unidades curriculares mais relevantes, lacunas identificadas e como foram colmatadas em contexto empresarial</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05DE7315" w14:textId="77777777" w:rsidR="004055A3" w:rsidRPr="00D558B8" w:rsidRDefault="00D558B8" w:rsidP="00D558B8">
      <w:pPr>
        <w:pStyle w:val="PargrafodaLista"/>
        <w:numPr>
          <w:ilvl w:val="1"/>
          <w:numId w:val="17"/>
        </w:numPr>
        <w:spacing w:line="360" w:lineRule="auto"/>
        <w:rPr>
          <w:b/>
          <w:bCs/>
          <w:kern w:val="36"/>
          <w:sz w:val="28"/>
          <w:szCs w:val="28"/>
          <w:lang w:eastAsia="pt-PT"/>
        </w:rPr>
      </w:pPr>
      <w:r w:rsidRPr="00D558B8">
        <w:rPr>
          <w:b/>
          <w:bCs/>
          <w:kern w:val="36"/>
          <w:sz w:val="28"/>
          <w:szCs w:val="28"/>
          <w:lang w:eastAsia="pt-PT"/>
        </w:rPr>
        <w:t>Conclusões e Perspetivas Futuras</w:t>
      </w:r>
    </w:p>
    <w:p w14:paraId="41F1A427" w14:textId="11B2872F" w:rsidR="009E077B" w:rsidRPr="00CE2F9D" w:rsidRDefault="004055A3" w:rsidP="00BF6B71">
      <w:pPr>
        <w:spacing w:line="360" w:lineRule="auto"/>
        <w:jc w:val="both"/>
        <w:rPr>
          <w:b/>
          <w:kern w:val="36"/>
          <w:sz w:val="28"/>
          <w:szCs w:val="28"/>
          <w:lang w:eastAsia="pt-PT"/>
        </w:rPr>
      </w:pPr>
      <w:r w:rsidRPr="00BB6DAF">
        <w:rPr>
          <w:lang w:eastAsia="pt-PT"/>
        </w:rPr>
        <w:t xml:space="preserve">O estágio na SISINT permitiu não só consolidar e aplicar conhecimentos adquiridos ao longo da licenciatura, como também desenvolver competências práticas em ferramentas e metodologias pouco abordadas no percurso académico, nomeadamente na modelação tridimensional em </w:t>
      </w:r>
      <w:proofErr w:type="spellStart"/>
      <w:r w:rsidRPr="00BB6DAF">
        <w:rPr>
          <w:lang w:eastAsia="pt-PT"/>
        </w:rPr>
        <w:t>Revit</w:t>
      </w:r>
      <w:proofErr w:type="spellEnd"/>
      <w:r w:rsidRPr="00BB6DAF">
        <w:rPr>
          <w:lang w:eastAsia="pt-PT"/>
        </w:rPr>
        <w:t xml:space="preserve"> e no projeto de subestações de alta tensão. O contacto com uma empresa de </w:t>
      </w:r>
      <w:proofErr w:type="spellStart"/>
      <w:r w:rsidR="00AE3D22" w:rsidRPr="00BB6DAF">
        <w:rPr>
          <w:lang w:eastAsia="pt-PT"/>
        </w:rPr>
        <w:t>caráter</w:t>
      </w:r>
      <w:proofErr w:type="spellEnd"/>
      <w:r w:rsidRPr="00BB6DAF">
        <w:rPr>
          <w:lang w:eastAsia="pt-PT"/>
        </w:rPr>
        <w:t xml:space="preserve"> multidisciplinar, que atua simultaneamente nas áreas de supervisão, conservação, manutenção e gestão de redes de energia, proporcionou</w:t>
      </w:r>
      <w:r w:rsidR="00A424DC" w:rsidRPr="00BB6DAF">
        <w:rPr>
          <w:lang w:eastAsia="pt-PT"/>
        </w:rPr>
        <w:t xml:space="preserve">-me </w:t>
      </w:r>
      <w:r w:rsidRPr="00BB6DAF">
        <w:rPr>
          <w:lang w:eastAsia="pt-PT"/>
        </w:rPr>
        <w:t>uma visão integrada do setor elétrico, evidenciando a importância da coordenação entre diferentes especialidades para a concretização de projetos de infraestruturas energéticas complexas.</w:t>
      </w:r>
    </w:p>
    <w:p w14:paraId="6E33367F" w14:textId="77777777" w:rsidR="009E0FBD" w:rsidRPr="00CE2F9D" w:rsidRDefault="009E0FBD" w:rsidP="009E0FBD">
      <w:pPr>
        <w:spacing w:line="360" w:lineRule="auto"/>
        <w:rPr>
          <w:b/>
          <w:kern w:val="36"/>
          <w:sz w:val="28"/>
          <w:szCs w:val="28"/>
          <w:lang w:eastAsia="pt-PT"/>
        </w:rPr>
      </w:pPr>
    </w:p>
    <w:p w14:paraId="3DBE872B" w14:textId="77777777" w:rsidR="002A50D6" w:rsidRPr="002A50D6" w:rsidRDefault="002A50D6" w:rsidP="00B87BA5">
      <w:pPr>
        <w:pStyle w:val="Ttulo3"/>
        <w:rPr>
          <w:color w:val="FF0000"/>
        </w:rPr>
      </w:pPr>
      <w:bookmarkStart w:id="52" w:name="_Toc232130745"/>
      <w:r w:rsidRPr="002A50D6">
        <w:rPr>
          <w:color w:val="FF0000"/>
        </w:rPr>
        <w:lastRenderedPageBreak/>
        <w:t>ÉPOCA RECURSO</w:t>
      </w:r>
      <w:bookmarkEnd w:id="52"/>
    </w:p>
    <w:p w14:paraId="51545F27" w14:textId="77777777" w:rsidR="002A50D6" w:rsidRPr="002A50D6" w:rsidRDefault="002A50D6" w:rsidP="002A50D6">
      <w:pPr>
        <w:spacing w:line="360" w:lineRule="auto"/>
        <w:rPr>
          <w:color w:val="FF0000"/>
        </w:rPr>
      </w:pPr>
      <w:r w:rsidRPr="002A50D6">
        <w:rPr>
          <w:b/>
          <w:bCs/>
          <w:color w:val="FF0000"/>
        </w:rPr>
        <w:t>17 julho de 202</w:t>
      </w:r>
      <w:r>
        <w:rPr>
          <w:b/>
          <w:bCs/>
          <w:color w:val="FF0000"/>
        </w:rPr>
        <w:t>6</w:t>
      </w:r>
      <w:r w:rsidRPr="002A50D6">
        <w:rPr>
          <w:color w:val="FF0000"/>
        </w:rPr>
        <w:t>- submissão trabalho no </w:t>
      </w:r>
      <w:r w:rsidRPr="002A50D6">
        <w:rPr>
          <w:b/>
          <w:bCs/>
          <w:color w:val="FF0000"/>
        </w:rPr>
        <w:t>Portal ISEP</w:t>
      </w:r>
    </w:p>
    <w:p w14:paraId="2CD32F8A" w14:textId="77777777" w:rsidR="009E0FBD" w:rsidRPr="00CE2F9D" w:rsidRDefault="002A50D6" w:rsidP="009E0FBD">
      <w:pPr>
        <w:spacing w:line="360" w:lineRule="auto"/>
        <w:rPr>
          <w:color w:val="FF0000"/>
        </w:rPr>
      </w:pPr>
      <w:r w:rsidRPr="002A50D6">
        <w:rPr>
          <w:b/>
          <w:bCs/>
          <w:color w:val="FF0000"/>
        </w:rPr>
        <w:t>23 e 24 julho de 2026 </w:t>
      </w:r>
      <w:r w:rsidRPr="002A50D6">
        <w:rPr>
          <w:color w:val="FF0000"/>
        </w:rPr>
        <w:t>- apresentação/defesa dos trabalhos</w:t>
      </w:r>
    </w:p>
    <w:p w14:paraId="3CD388D7" w14:textId="77777777" w:rsidR="00A50CE3" w:rsidRDefault="00A50CE3">
      <w:pPr>
        <w:rPr>
          <w:rFonts w:ascii="Times New Roman" w:eastAsia="Times New Roman" w:hAnsi="Times New Roman" w:cs="Times New Roman"/>
          <w:b/>
          <w:bCs/>
          <w:kern w:val="36"/>
          <w:sz w:val="28"/>
          <w:szCs w:val="28"/>
          <w:lang w:eastAsia="pt-PT"/>
        </w:rPr>
      </w:pPr>
      <w:bookmarkStart w:id="53" w:name="_Toc76320116"/>
      <w:bookmarkStart w:id="54" w:name="_Toc76320156"/>
      <w:bookmarkStart w:id="55" w:name="_Toc76320184"/>
      <w:r>
        <w:rPr>
          <w:sz w:val="28"/>
          <w:szCs w:val="28"/>
        </w:rPr>
        <w:br w:type="page"/>
      </w:r>
    </w:p>
    <w:p w14:paraId="1A35736E" w14:textId="77777777" w:rsidR="006A20DC" w:rsidRPr="00CE2F9D" w:rsidRDefault="00926486" w:rsidP="00267B7C">
      <w:pPr>
        <w:pStyle w:val="Ttulo1"/>
        <w:rPr>
          <w:sz w:val="28"/>
          <w:szCs w:val="28"/>
        </w:rPr>
      </w:pPr>
      <w:bookmarkStart w:id="56" w:name="_Toc232130746"/>
      <w:r w:rsidRPr="00CE2F9D">
        <w:rPr>
          <w:sz w:val="28"/>
          <w:szCs w:val="28"/>
        </w:rPr>
        <w:lastRenderedPageBreak/>
        <w:t>Referências bibliográficas</w:t>
      </w:r>
      <w:bookmarkEnd w:id="53"/>
      <w:bookmarkEnd w:id="54"/>
      <w:bookmarkEnd w:id="55"/>
      <w:bookmarkEnd w:id="56"/>
    </w:p>
    <w:p w14:paraId="0F99F5D7" w14:textId="77777777" w:rsidR="006A20DC" w:rsidRPr="00CE2F9D" w:rsidRDefault="006A20DC">
      <w:r w:rsidRPr="00CE2F9D">
        <w:br w:type="page"/>
      </w:r>
    </w:p>
    <w:p w14:paraId="2078F965" w14:textId="77777777" w:rsidR="000A1D02" w:rsidRPr="00CE2F9D" w:rsidRDefault="006A20DC" w:rsidP="00267B7C">
      <w:pPr>
        <w:pStyle w:val="Ttulo1"/>
        <w:rPr>
          <w:sz w:val="28"/>
          <w:szCs w:val="28"/>
        </w:rPr>
      </w:pPr>
      <w:bookmarkStart w:id="57" w:name="_Toc76320117"/>
      <w:bookmarkStart w:id="58" w:name="_Toc76320157"/>
      <w:bookmarkStart w:id="59" w:name="_Toc76320185"/>
      <w:bookmarkStart w:id="60" w:name="_Toc232130747"/>
      <w:r w:rsidRPr="00CE2F9D">
        <w:rPr>
          <w:sz w:val="28"/>
          <w:szCs w:val="28"/>
        </w:rPr>
        <w:lastRenderedPageBreak/>
        <w:t>Anexos</w:t>
      </w:r>
      <w:bookmarkEnd w:id="57"/>
      <w:bookmarkEnd w:id="58"/>
      <w:bookmarkEnd w:id="59"/>
      <w:bookmarkEnd w:id="60"/>
    </w:p>
    <w:p w14:paraId="5C046BAF" w14:textId="77777777" w:rsidR="00D151EC" w:rsidRPr="00CE2F9D" w:rsidRDefault="00D151EC" w:rsidP="002520D6"/>
    <w:p w14:paraId="30A40A2B" w14:textId="77777777" w:rsidR="00F53C42" w:rsidRPr="00AD2071" w:rsidRDefault="00F53C42" w:rsidP="00F53C42">
      <w:pPr>
        <w:jc w:val="right"/>
      </w:pPr>
    </w:p>
    <w:sectPr w:rsidR="00F53C42" w:rsidRPr="00AD2071" w:rsidSect="00484179">
      <w:footerReference w:type="default" r:id="rId23"/>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CFE9" w14:textId="77777777" w:rsidR="00EC217E" w:rsidRDefault="00EC217E" w:rsidP="00974681">
      <w:pPr>
        <w:spacing w:after="0" w:line="240" w:lineRule="auto"/>
      </w:pPr>
      <w:r>
        <w:separator/>
      </w:r>
    </w:p>
  </w:endnote>
  <w:endnote w:type="continuationSeparator" w:id="0">
    <w:p w14:paraId="20F2EDC4" w14:textId="77777777" w:rsidR="00EC217E" w:rsidRDefault="00EC217E" w:rsidP="00974681">
      <w:pPr>
        <w:spacing w:after="0" w:line="240" w:lineRule="auto"/>
      </w:pPr>
      <w:r>
        <w:continuationSeparator/>
      </w:r>
    </w:p>
  </w:endnote>
  <w:endnote w:type="continuationNotice" w:id="1">
    <w:p w14:paraId="456B65E1" w14:textId="77777777" w:rsidR="00EC217E" w:rsidRDefault="00EC21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F6AB" w14:textId="77777777" w:rsidR="004B04A1" w:rsidRDefault="004B04A1">
    <w:pPr>
      <w:pStyle w:val="Rodap"/>
      <w:jc w:val="right"/>
    </w:pPr>
  </w:p>
  <w:p w14:paraId="5C3BD809" w14:textId="77777777" w:rsidR="004B04A1" w:rsidRPr="00DD43FA" w:rsidRDefault="004B04A1" w:rsidP="00DD43FA">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themeColor="background1" w:themeShade="A6"/>
      </w:rPr>
      <w:id w:val="-1182504404"/>
      <w:docPartObj>
        <w:docPartGallery w:val="Page Numbers (Bottom of Page)"/>
        <w:docPartUnique/>
      </w:docPartObj>
    </w:sdtPr>
    <w:sdtContent>
      <w:p w14:paraId="785BFE06" w14:textId="77777777" w:rsidR="004B04A1" w:rsidRPr="00F14339" w:rsidRDefault="004B04A1" w:rsidP="00F14339">
        <w:pPr>
          <w:pStyle w:val="Rodap"/>
          <w:rPr>
            <w:rFonts w:ascii="Times New Roman" w:hAnsi="Times New Roman" w:cs="Times New Roman"/>
            <w:color w:val="A6A6A6" w:themeColor="background1" w:themeShade="A6"/>
          </w:rPr>
        </w:pPr>
        <w:r>
          <w:rPr>
            <w:rFonts w:ascii="Times New Roman" w:hAnsi="Times New Roman" w:cs="Times New Roman"/>
            <w:color w:val="A6A6A6" w:themeColor="background1" w:themeShade="A6"/>
          </w:rPr>
          <w:t>Joana Filipa Pinheiro Leite 1170434</w:t>
        </w:r>
      </w:p>
      <w:p w14:paraId="7C2D3226" w14:textId="77777777" w:rsidR="004B04A1" w:rsidRDefault="004B04A1">
        <w:pPr>
          <w:pStyle w:val="Rodap"/>
          <w:jc w:val="right"/>
          <w:rPr>
            <w:rFonts w:ascii="Times New Roman" w:hAnsi="Times New Roman" w:cs="Times New Roman"/>
            <w:color w:val="A6A6A6" w:themeColor="background1" w:themeShade="A6"/>
          </w:rPr>
        </w:pPr>
        <w:r w:rsidRPr="00F14339">
          <w:rPr>
            <w:rFonts w:ascii="Times New Roman" w:hAnsi="Times New Roman" w:cs="Times New Roman"/>
            <w:color w:val="A6A6A6" w:themeColor="background1" w:themeShade="A6"/>
          </w:rPr>
          <w:fldChar w:fldCharType="begin"/>
        </w:r>
        <w:r w:rsidRPr="00F14339">
          <w:rPr>
            <w:rFonts w:ascii="Times New Roman" w:hAnsi="Times New Roman" w:cs="Times New Roman"/>
            <w:color w:val="A6A6A6" w:themeColor="background1" w:themeShade="A6"/>
          </w:rPr>
          <w:instrText>PAGE   \* MERGEFORMAT</w:instrText>
        </w:r>
        <w:r w:rsidRPr="00F14339">
          <w:rPr>
            <w:rFonts w:ascii="Times New Roman" w:hAnsi="Times New Roman" w:cs="Times New Roman"/>
            <w:color w:val="A6A6A6" w:themeColor="background1" w:themeShade="A6"/>
          </w:rPr>
          <w:fldChar w:fldCharType="separate"/>
        </w:r>
        <w:r>
          <w:rPr>
            <w:rFonts w:ascii="Times New Roman" w:hAnsi="Times New Roman" w:cs="Times New Roman"/>
            <w:noProof/>
            <w:color w:val="A6A6A6" w:themeColor="background1" w:themeShade="A6"/>
          </w:rPr>
          <w:t>1</w:t>
        </w:r>
        <w:r w:rsidRPr="00F14339">
          <w:rPr>
            <w:rFonts w:ascii="Times New Roman" w:hAnsi="Times New Roman" w:cs="Times New Roman"/>
            <w:color w:val="A6A6A6" w:themeColor="background1" w:themeShade="A6"/>
          </w:rPr>
          <w:fldChar w:fldCharType="end"/>
        </w:r>
        <w:r>
          <w:rPr>
            <w:rFonts w:ascii="Times New Roman" w:hAnsi="Times New Roman" w:cs="Times New Roman"/>
            <w:color w:val="A6A6A6" w:themeColor="background1" w:themeShade="A6"/>
          </w:rPr>
          <w:t>/57</w:t>
        </w:r>
      </w:p>
    </w:sdtContent>
  </w:sdt>
  <w:p w14:paraId="6CE9D350" w14:textId="77777777" w:rsidR="004B04A1" w:rsidRPr="00F14339" w:rsidRDefault="004B04A1">
    <w:pPr>
      <w:pStyle w:val="Rodap"/>
      <w:jc w:val="right"/>
      <w:rPr>
        <w:rFonts w:ascii="Times New Roman" w:hAnsi="Times New Roman" w:cs="Times New Roman"/>
        <w:color w:val="A6A6A6" w:themeColor="background1" w:themeShade="A6"/>
      </w:rPr>
    </w:pPr>
  </w:p>
  <w:p w14:paraId="615C9979" w14:textId="77777777" w:rsidR="004B04A1" w:rsidRDefault="004B04A1" w:rsidP="000352F9">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514140"/>
      <w:docPartObj>
        <w:docPartGallery w:val="Page Numbers (Bottom of Page)"/>
        <w:docPartUnique/>
      </w:docPartObj>
    </w:sdtPr>
    <w:sdtEndPr>
      <w:rPr>
        <w:rFonts w:ascii="Times New Roman" w:hAnsi="Times New Roman" w:cs="Times New Roman"/>
        <w:sz w:val="20"/>
      </w:rPr>
    </w:sdtEndPr>
    <w:sdtContent>
      <w:p w14:paraId="07FB09E2" w14:textId="77777777" w:rsidR="004B04A1" w:rsidRDefault="004B04A1">
        <w:pPr>
          <w:pStyle w:val="Rodap"/>
          <w:jc w:val="right"/>
        </w:pPr>
        <w:r>
          <w:fldChar w:fldCharType="begin"/>
        </w:r>
        <w:r>
          <w:instrText>PAGE   \* MERGEFORMAT</w:instrText>
        </w:r>
        <w:r>
          <w:fldChar w:fldCharType="separate"/>
        </w:r>
        <w:r w:rsidR="00BF6B71">
          <w:rPr>
            <w:noProof/>
          </w:rPr>
          <w:t>7</w:t>
        </w:r>
        <w:r>
          <w:fldChar w:fldCharType="end"/>
        </w:r>
        <w:r>
          <w:t>/</w:t>
        </w:r>
        <w:r w:rsidR="00495C47">
          <w:t>999</w:t>
        </w:r>
      </w:p>
      <w:p w14:paraId="44B6DD9F" w14:textId="77777777" w:rsidR="004B04A1" w:rsidRPr="000B4722" w:rsidRDefault="00C40961" w:rsidP="000B4722">
        <w:pPr>
          <w:pStyle w:val="Rodap"/>
          <w:rPr>
            <w:rFonts w:ascii="Times New Roman" w:hAnsi="Times New Roman" w:cs="Times New Roman"/>
            <w:sz w:val="20"/>
          </w:rPr>
        </w:pPr>
        <w:r>
          <w:rPr>
            <w:rFonts w:ascii="Times New Roman" w:hAnsi="Times New Roman" w:cs="Times New Roman"/>
            <w:sz w:val="20"/>
          </w:rPr>
          <w:t>João Miguel Pinto Castro</w:t>
        </w:r>
        <w:r w:rsidR="004B04A1" w:rsidRPr="000B4722">
          <w:rPr>
            <w:rFonts w:ascii="Times New Roman" w:hAnsi="Times New Roman" w:cs="Times New Roman"/>
            <w:sz w:val="20"/>
          </w:rPr>
          <w:t xml:space="preserve"> - 1</w:t>
        </w:r>
        <w:r>
          <w:rPr>
            <w:rFonts w:ascii="Times New Roman" w:hAnsi="Times New Roman" w:cs="Times New Roman"/>
            <w:sz w:val="20"/>
          </w:rPr>
          <w:t>221689</w:t>
        </w:r>
      </w:p>
    </w:sdtContent>
  </w:sdt>
  <w:p w14:paraId="3660F148" w14:textId="77777777" w:rsidR="004B04A1" w:rsidRPr="000352F9" w:rsidRDefault="004B04A1" w:rsidP="000B4722">
    <w:pPr>
      <w:pStyle w:val="Rodap"/>
      <w:rPr>
        <w:u w:val="singl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7F8E" w14:textId="77777777" w:rsidR="004B04A1" w:rsidRPr="000B4722" w:rsidRDefault="00000000">
    <w:pPr>
      <w:pStyle w:val="Rodap"/>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4B04A1" w:rsidRPr="000B4722">
          <w:rPr>
            <w:rFonts w:ascii="Times New Roman" w:hAnsi="Times New Roman" w:cs="Times New Roman"/>
            <w:sz w:val="20"/>
            <w:szCs w:val="20"/>
          </w:rPr>
          <w:fldChar w:fldCharType="begin"/>
        </w:r>
        <w:r w:rsidR="004B04A1">
          <w:instrText>PAGE   \* MERGEFORMAT</w:instrText>
        </w:r>
        <w:r w:rsidR="004B04A1" w:rsidRPr="000B4722">
          <w:rPr>
            <w:rFonts w:ascii="Times New Roman" w:hAnsi="Times New Roman" w:cs="Times New Roman"/>
            <w:sz w:val="20"/>
            <w:szCs w:val="20"/>
          </w:rPr>
          <w:fldChar w:fldCharType="separate"/>
        </w:r>
        <w:r w:rsidR="00BF6B71" w:rsidRPr="00BF6B71">
          <w:rPr>
            <w:rFonts w:ascii="Times New Roman" w:hAnsi="Times New Roman" w:cs="Times New Roman"/>
            <w:noProof/>
            <w:sz w:val="20"/>
            <w:szCs w:val="20"/>
          </w:rPr>
          <w:t>17</w:t>
        </w:r>
        <w:r w:rsidR="004B04A1" w:rsidRPr="000B4722">
          <w:rPr>
            <w:rFonts w:ascii="Times New Roman" w:hAnsi="Times New Roman" w:cs="Times New Roman"/>
            <w:sz w:val="20"/>
            <w:szCs w:val="20"/>
          </w:rPr>
          <w:fldChar w:fldCharType="end"/>
        </w:r>
      </w:sdtContent>
    </w:sdt>
    <w:r w:rsidR="004B04A1">
      <w:rPr>
        <w:rFonts w:ascii="Times New Roman" w:hAnsi="Times New Roman" w:cs="Times New Roman"/>
        <w:sz w:val="20"/>
        <w:szCs w:val="20"/>
      </w:rPr>
      <w:t>/</w:t>
    </w:r>
    <w:r w:rsidR="00484179">
      <w:rPr>
        <w:rFonts w:ascii="Times New Roman" w:hAnsi="Times New Roman" w:cs="Times New Roman"/>
        <w:sz w:val="20"/>
        <w:szCs w:val="20"/>
      </w:rPr>
      <w:t>999</w:t>
    </w:r>
  </w:p>
  <w:p w14:paraId="357E1E36" w14:textId="77777777" w:rsidR="004B04A1" w:rsidRPr="000B4722" w:rsidRDefault="00BE1B58" w:rsidP="000B4722">
    <w:pPr>
      <w:pStyle w:val="Rodap"/>
      <w:rPr>
        <w:rFonts w:ascii="Times New Roman" w:hAnsi="Times New Roman" w:cs="Times New Roman"/>
        <w:sz w:val="20"/>
      </w:rPr>
    </w:pPr>
    <w:r>
      <w:rPr>
        <w:rFonts w:ascii="Times New Roman" w:hAnsi="Times New Roman" w:cs="Times New Roman"/>
        <w:sz w:val="20"/>
      </w:rPr>
      <w:t>João Miguel Pinto Castro</w:t>
    </w:r>
    <w:r w:rsidR="004B04A1"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1386D" w14:textId="77777777" w:rsidR="00EC217E" w:rsidRDefault="00EC217E" w:rsidP="00974681">
      <w:pPr>
        <w:spacing w:after="0" w:line="240" w:lineRule="auto"/>
      </w:pPr>
      <w:r>
        <w:separator/>
      </w:r>
    </w:p>
  </w:footnote>
  <w:footnote w:type="continuationSeparator" w:id="0">
    <w:p w14:paraId="5B323345" w14:textId="77777777" w:rsidR="00EC217E" w:rsidRDefault="00EC217E" w:rsidP="00974681">
      <w:pPr>
        <w:spacing w:after="0" w:line="240" w:lineRule="auto"/>
      </w:pPr>
      <w:r>
        <w:continuationSeparator/>
      </w:r>
    </w:p>
  </w:footnote>
  <w:footnote w:type="continuationNotice" w:id="1">
    <w:p w14:paraId="1B8228CF" w14:textId="77777777" w:rsidR="00EC217E" w:rsidRDefault="00EC21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55C7" w14:textId="77777777" w:rsidR="004B04A1" w:rsidRPr="00F14339" w:rsidRDefault="004B04A1" w:rsidP="00C40961">
    <w:pPr>
      <w:pStyle w:val="Cabealho"/>
      <w:jc w:val="center"/>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Instituto Superior de Engenharia do Porto</w:t>
    </w:r>
  </w:p>
  <w:p w14:paraId="480BA842" w14:textId="77777777" w:rsidR="004B04A1" w:rsidRPr="00F14339" w:rsidRDefault="004B04A1" w:rsidP="00406F13">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Licenciatura em Engenharia Eletrotécnica – Sistemas Elétricos de Energia</w:t>
    </w:r>
  </w:p>
  <w:p w14:paraId="0242B436" w14:textId="77777777" w:rsidR="004B04A1" w:rsidRPr="00F14339" w:rsidRDefault="004B04A1" w:rsidP="00406F13">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24EA" w14:textId="77777777" w:rsidR="004B04A1" w:rsidRPr="00F14339" w:rsidRDefault="004B04A1" w:rsidP="000A4E91">
    <w:pPr>
      <w:pStyle w:val="Cabealho"/>
      <w:jc w:val="center"/>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Instituto Superior de Engenharia do Porto</w:t>
    </w:r>
  </w:p>
  <w:p w14:paraId="6F1EF3C1" w14:textId="77777777" w:rsidR="004B04A1" w:rsidRPr="00F14339" w:rsidRDefault="004B04A1" w:rsidP="000A4E91">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Licenciatura em Engenharia Eletrotécnica – Sistemas Elétricos de Energia</w:t>
    </w:r>
  </w:p>
  <w:p w14:paraId="117A2FA6" w14:textId="77777777" w:rsidR="004B04A1" w:rsidRPr="00F14339" w:rsidRDefault="004B04A1" w:rsidP="000A4E91">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Unidade Curricular de Projeto/Estágio de Sistemas Elétricos de Energia</w:t>
    </w:r>
  </w:p>
  <w:p w14:paraId="1782A296" w14:textId="77777777" w:rsidR="004B04A1" w:rsidRDefault="004B04A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F51"/>
    <w:multiLevelType w:val="hybridMultilevel"/>
    <w:tmpl w:val="ACCCB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C944CE"/>
    <w:multiLevelType w:val="hybridMultilevel"/>
    <w:tmpl w:val="C2FA6A8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 w15:restartNumberingAfterBreak="0">
    <w:nsid w:val="05264426"/>
    <w:multiLevelType w:val="multilevel"/>
    <w:tmpl w:val="AB0451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DA4A17"/>
    <w:multiLevelType w:val="hybridMultilevel"/>
    <w:tmpl w:val="0E8422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BA66813"/>
    <w:multiLevelType w:val="hybridMultilevel"/>
    <w:tmpl w:val="FA5AFC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F1532F6"/>
    <w:multiLevelType w:val="multilevel"/>
    <w:tmpl w:val="AB0451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1B7B1C"/>
    <w:multiLevelType w:val="hybridMultilevel"/>
    <w:tmpl w:val="8A706394"/>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6F182A"/>
    <w:multiLevelType w:val="hybridMultilevel"/>
    <w:tmpl w:val="63E4BA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72A3697"/>
    <w:multiLevelType w:val="hybridMultilevel"/>
    <w:tmpl w:val="E3A8448E"/>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A412762"/>
    <w:multiLevelType w:val="hybridMultilevel"/>
    <w:tmpl w:val="2E6C4C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A8C73B1"/>
    <w:multiLevelType w:val="hybridMultilevel"/>
    <w:tmpl w:val="0C0472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6854B33"/>
    <w:multiLevelType w:val="hybridMultilevel"/>
    <w:tmpl w:val="4C2C89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70738F7"/>
    <w:multiLevelType w:val="hybridMultilevel"/>
    <w:tmpl w:val="43CE8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2BE3C14"/>
    <w:multiLevelType w:val="hybridMultilevel"/>
    <w:tmpl w:val="1B4ED5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41054A9"/>
    <w:multiLevelType w:val="hybridMultilevel"/>
    <w:tmpl w:val="272C4E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5D361C5"/>
    <w:multiLevelType w:val="hybridMultilevel"/>
    <w:tmpl w:val="3A426F6E"/>
    <w:lvl w:ilvl="0" w:tplc="08160003">
      <w:start w:val="1"/>
      <w:numFmt w:val="bullet"/>
      <w:lvlText w:val="o"/>
      <w:lvlJc w:val="left"/>
      <w:pPr>
        <w:ind w:left="1854" w:hanging="360"/>
      </w:pPr>
      <w:rPr>
        <w:rFonts w:ascii="Courier New" w:hAnsi="Courier New" w:cs="Courier New"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17" w15:restartNumberingAfterBreak="0">
    <w:nsid w:val="45EA57EC"/>
    <w:multiLevelType w:val="hybridMultilevel"/>
    <w:tmpl w:val="8B8A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6684888"/>
    <w:multiLevelType w:val="hybridMultilevel"/>
    <w:tmpl w:val="9A564746"/>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766490D"/>
    <w:multiLevelType w:val="hybridMultilevel"/>
    <w:tmpl w:val="5DB66E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9981322"/>
    <w:multiLevelType w:val="multilevel"/>
    <w:tmpl w:val="5E8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F5119"/>
    <w:multiLevelType w:val="hybridMultilevel"/>
    <w:tmpl w:val="F93E68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299004A"/>
    <w:multiLevelType w:val="hybridMultilevel"/>
    <w:tmpl w:val="447E21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2F4158A"/>
    <w:multiLevelType w:val="hybridMultilevel"/>
    <w:tmpl w:val="E5B26E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90B3A8F"/>
    <w:multiLevelType w:val="hybridMultilevel"/>
    <w:tmpl w:val="AB9C0F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597767A6"/>
    <w:multiLevelType w:val="hybridMultilevel"/>
    <w:tmpl w:val="D4A2C27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A506C01"/>
    <w:multiLevelType w:val="hybridMultilevel"/>
    <w:tmpl w:val="43F2F60A"/>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0B12668"/>
    <w:multiLevelType w:val="hybridMultilevel"/>
    <w:tmpl w:val="163EC3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25A5C2B"/>
    <w:multiLevelType w:val="hybridMultilevel"/>
    <w:tmpl w:val="2BE2D8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2762161"/>
    <w:multiLevelType w:val="hybridMultilevel"/>
    <w:tmpl w:val="82BA919A"/>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83332A1"/>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B2C43B3"/>
    <w:multiLevelType w:val="hybridMultilevel"/>
    <w:tmpl w:val="E482FA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0E67E91"/>
    <w:multiLevelType w:val="hybridMultilevel"/>
    <w:tmpl w:val="8E40A7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18B3A26"/>
    <w:multiLevelType w:val="hybridMultilevel"/>
    <w:tmpl w:val="781E8F3C"/>
    <w:lvl w:ilvl="0" w:tplc="5E10E4F0">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4" w15:restartNumberingAfterBreak="0">
    <w:nsid w:val="742621FB"/>
    <w:multiLevelType w:val="multilevel"/>
    <w:tmpl w:val="EF4CE6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FE7107"/>
    <w:multiLevelType w:val="hybridMultilevel"/>
    <w:tmpl w:val="AD08BA38"/>
    <w:lvl w:ilvl="0" w:tplc="6ED8E8DC">
      <w:start w:val="1"/>
      <w:numFmt w:val="bullet"/>
      <w:lvlText w:val="–"/>
      <w:lvlJc w:val="left"/>
      <w:pPr>
        <w:spacing w:line="360" w:lineRule="auto"/>
        <w:ind w:left="720" w:hanging="360"/>
      </w:pPr>
      <w:rPr>
        <w:rFonts w:ascii="Times New Roman" w:eastAsia="Times New Roman" w:hAnsi="Times New Roman" w:cs="Times New Roman"/>
        <w:sz w:val="24"/>
        <w:szCs w:val="24"/>
      </w:rPr>
    </w:lvl>
    <w:lvl w:ilvl="1" w:tplc="06727F62">
      <w:numFmt w:val="decimal"/>
      <w:lvlText w:val=""/>
      <w:lvlJc w:val="left"/>
    </w:lvl>
    <w:lvl w:ilvl="2" w:tplc="5D947820">
      <w:numFmt w:val="decimal"/>
      <w:lvlText w:val=""/>
      <w:lvlJc w:val="left"/>
    </w:lvl>
    <w:lvl w:ilvl="3" w:tplc="E06C2F8E">
      <w:numFmt w:val="decimal"/>
      <w:lvlText w:val=""/>
      <w:lvlJc w:val="left"/>
    </w:lvl>
    <w:lvl w:ilvl="4" w:tplc="C5C0F932">
      <w:numFmt w:val="decimal"/>
      <w:lvlText w:val=""/>
      <w:lvlJc w:val="left"/>
    </w:lvl>
    <w:lvl w:ilvl="5" w:tplc="ACDADDC4">
      <w:numFmt w:val="decimal"/>
      <w:lvlText w:val=""/>
      <w:lvlJc w:val="left"/>
    </w:lvl>
    <w:lvl w:ilvl="6" w:tplc="2DA2EDD4">
      <w:numFmt w:val="decimal"/>
      <w:lvlText w:val=""/>
      <w:lvlJc w:val="left"/>
    </w:lvl>
    <w:lvl w:ilvl="7" w:tplc="961676CC">
      <w:numFmt w:val="decimal"/>
      <w:lvlText w:val=""/>
      <w:lvlJc w:val="left"/>
    </w:lvl>
    <w:lvl w:ilvl="8" w:tplc="12628EE4">
      <w:numFmt w:val="decimal"/>
      <w:lvlText w:val=""/>
      <w:lvlJc w:val="left"/>
    </w:lvl>
  </w:abstractNum>
  <w:abstractNum w:abstractNumId="36" w15:restartNumberingAfterBreak="0">
    <w:nsid w:val="7D10164C"/>
    <w:multiLevelType w:val="multilevel"/>
    <w:tmpl w:val="112E81AE"/>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73482160">
    <w:abstractNumId w:val="16"/>
  </w:num>
  <w:num w:numId="2" w16cid:durableId="1230506345">
    <w:abstractNumId w:val="13"/>
  </w:num>
  <w:num w:numId="3" w16cid:durableId="1702898982">
    <w:abstractNumId w:val="30"/>
  </w:num>
  <w:num w:numId="4" w16cid:durableId="1904220021">
    <w:abstractNumId w:val="25"/>
  </w:num>
  <w:num w:numId="5" w16cid:durableId="13577788">
    <w:abstractNumId w:val="22"/>
  </w:num>
  <w:num w:numId="6" w16cid:durableId="1929923151">
    <w:abstractNumId w:val="24"/>
  </w:num>
  <w:num w:numId="7" w16cid:durableId="1339693237">
    <w:abstractNumId w:val="10"/>
  </w:num>
  <w:num w:numId="8" w16cid:durableId="701054268">
    <w:abstractNumId w:val="15"/>
  </w:num>
  <w:num w:numId="9" w16cid:durableId="243996674">
    <w:abstractNumId w:val="0"/>
  </w:num>
  <w:num w:numId="10" w16cid:durableId="899250666">
    <w:abstractNumId w:val="18"/>
  </w:num>
  <w:num w:numId="11" w16cid:durableId="713694154">
    <w:abstractNumId w:val="8"/>
  </w:num>
  <w:num w:numId="12" w16cid:durableId="101347281">
    <w:abstractNumId w:val="33"/>
  </w:num>
  <w:num w:numId="13" w16cid:durableId="1366557967">
    <w:abstractNumId w:val="6"/>
  </w:num>
  <w:num w:numId="14" w16cid:durableId="1522892245">
    <w:abstractNumId w:val="29"/>
  </w:num>
  <w:num w:numId="15" w16cid:durableId="1394500500">
    <w:abstractNumId w:val="26"/>
  </w:num>
  <w:num w:numId="16" w16cid:durableId="1604996765">
    <w:abstractNumId w:val="20"/>
  </w:num>
  <w:num w:numId="17" w16cid:durableId="134764608">
    <w:abstractNumId w:val="34"/>
  </w:num>
  <w:num w:numId="18" w16cid:durableId="1008369205">
    <w:abstractNumId w:val="2"/>
  </w:num>
  <w:num w:numId="19" w16cid:durableId="327025716">
    <w:abstractNumId w:val="36"/>
  </w:num>
  <w:num w:numId="20" w16cid:durableId="920528830">
    <w:abstractNumId w:val="5"/>
  </w:num>
  <w:num w:numId="21" w16cid:durableId="900292445">
    <w:abstractNumId w:val="34"/>
  </w:num>
  <w:num w:numId="22" w16cid:durableId="2046127082">
    <w:abstractNumId w:val="34"/>
  </w:num>
  <w:num w:numId="23" w16cid:durableId="1805613939">
    <w:abstractNumId w:val="34"/>
  </w:num>
  <w:num w:numId="24" w16cid:durableId="589778923">
    <w:abstractNumId w:val="34"/>
  </w:num>
  <w:num w:numId="25" w16cid:durableId="81420736">
    <w:abstractNumId w:val="34"/>
  </w:num>
  <w:num w:numId="26" w16cid:durableId="1617516443">
    <w:abstractNumId w:val="34"/>
  </w:num>
  <w:num w:numId="27" w16cid:durableId="750929844">
    <w:abstractNumId w:val="1"/>
  </w:num>
  <w:num w:numId="28" w16cid:durableId="2091848416">
    <w:abstractNumId w:val="17"/>
  </w:num>
  <w:num w:numId="29" w16cid:durableId="1688558855">
    <w:abstractNumId w:val="14"/>
  </w:num>
  <w:num w:numId="30" w16cid:durableId="1486627238">
    <w:abstractNumId w:val="27"/>
  </w:num>
  <w:num w:numId="31" w16cid:durableId="808668122">
    <w:abstractNumId w:val="3"/>
  </w:num>
  <w:num w:numId="32" w16cid:durableId="1363364497">
    <w:abstractNumId w:val="23"/>
  </w:num>
  <w:num w:numId="33" w16cid:durableId="1471629507">
    <w:abstractNumId w:val="19"/>
  </w:num>
  <w:num w:numId="34" w16cid:durableId="1683161236">
    <w:abstractNumId w:val="12"/>
  </w:num>
  <w:num w:numId="35" w16cid:durableId="1725061835">
    <w:abstractNumId w:val="11"/>
  </w:num>
  <w:num w:numId="36" w16cid:durableId="1485118542">
    <w:abstractNumId w:val="21"/>
  </w:num>
  <w:num w:numId="37" w16cid:durableId="1984500518">
    <w:abstractNumId w:val="31"/>
  </w:num>
  <w:num w:numId="38" w16cid:durableId="994842940">
    <w:abstractNumId w:val="32"/>
  </w:num>
  <w:num w:numId="39" w16cid:durableId="648557887">
    <w:abstractNumId w:val="9"/>
  </w:num>
  <w:num w:numId="40" w16cid:durableId="709304297">
    <w:abstractNumId w:val="28"/>
  </w:num>
  <w:num w:numId="41" w16cid:durableId="2101246638">
    <w:abstractNumId w:val="4"/>
  </w:num>
  <w:num w:numId="42" w16cid:durableId="1530678607">
    <w:abstractNumId w:val="7"/>
  </w:num>
  <w:num w:numId="43" w16cid:durableId="1696076130">
    <w:abstractNumId w:val="35"/>
    <w:lvlOverride w:ilvl="0">
      <w:startOverride w:val="1"/>
    </w:lvlOverride>
  </w:num>
  <w:num w:numId="44" w16cid:durableId="1781291697">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681"/>
    <w:rsid w:val="00001C4E"/>
    <w:rsid w:val="00002FE5"/>
    <w:rsid w:val="00004744"/>
    <w:rsid w:val="00005433"/>
    <w:rsid w:val="00005F8A"/>
    <w:rsid w:val="00007111"/>
    <w:rsid w:val="0001306C"/>
    <w:rsid w:val="00015D28"/>
    <w:rsid w:val="000169F8"/>
    <w:rsid w:val="00017919"/>
    <w:rsid w:val="00021D97"/>
    <w:rsid w:val="000245E9"/>
    <w:rsid w:val="000257D4"/>
    <w:rsid w:val="000266E2"/>
    <w:rsid w:val="00027C73"/>
    <w:rsid w:val="000320CF"/>
    <w:rsid w:val="0003222D"/>
    <w:rsid w:val="000335A3"/>
    <w:rsid w:val="00033CE7"/>
    <w:rsid w:val="00033E39"/>
    <w:rsid w:val="000352F9"/>
    <w:rsid w:val="0003676A"/>
    <w:rsid w:val="00044499"/>
    <w:rsid w:val="00044D64"/>
    <w:rsid w:val="0004656D"/>
    <w:rsid w:val="000472E4"/>
    <w:rsid w:val="0005274D"/>
    <w:rsid w:val="00052C31"/>
    <w:rsid w:val="00054853"/>
    <w:rsid w:val="000607F5"/>
    <w:rsid w:val="00060821"/>
    <w:rsid w:val="0006192C"/>
    <w:rsid w:val="000665BB"/>
    <w:rsid w:val="0006765B"/>
    <w:rsid w:val="0007038E"/>
    <w:rsid w:val="00072162"/>
    <w:rsid w:val="00073A05"/>
    <w:rsid w:val="00073B60"/>
    <w:rsid w:val="0007477D"/>
    <w:rsid w:val="0007528A"/>
    <w:rsid w:val="00080379"/>
    <w:rsid w:val="00080A1F"/>
    <w:rsid w:val="00082E5E"/>
    <w:rsid w:val="00084003"/>
    <w:rsid w:val="00084858"/>
    <w:rsid w:val="00084D40"/>
    <w:rsid w:val="00090148"/>
    <w:rsid w:val="00090980"/>
    <w:rsid w:val="000919D5"/>
    <w:rsid w:val="00092C56"/>
    <w:rsid w:val="00092D27"/>
    <w:rsid w:val="00095E98"/>
    <w:rsid w:val="00096C5D"/>
    <w:rsid w:val="00097487"/>
    <w:rsid w:val="000A1D02"/>
    <w:rsid w:val="000A237B"/>
    <w:rsid w:val="000A3403"/>
    <w:rsid w:val="000A40D7"/>
    <w:rsid w:val="000A41C0"/>
    <w:rsid w:val="000A4E91"/>
    <w:rsid w:val="000A794F"/>
    <w:rsid w:val="000B079C"/>
    <w:rsid w:val="000B1DBF"/>
    <w:rsid w:val="000B3EB2"/>
    <w:rsid w:val="000B4722"/>
    <w:rsid w:val="000B665E"/>
    <w:rsid w:val="000B6E36"/>
    <w:rsid w:val="000B7286"/>
    <w:rsid w:val="000C0AC8"/>
    <w:rsid w:val="000C11B4"/>
    <w:rsid w:val="000C1298"/>
    <w:rsid w:val="000C13ED"/>
    <w:rsid w:val="000C2A24"/>
    <w:rsid w:val="000C44E3"/>
    <w:rsid w:val="000C48DE"/>
    <w:rsid w:val="000C4A51"/>
    <w:rsid w:val="000C6A2D"/>
    <w:rsid w:val="000C6F58"/>
    <w:rsid w:val="000D1222"/>
    <w:rsid w:val="000D5709"/>
    <w:rsid w:val="000E3CCE"/>
    <w:rsid w:val="000E6740"/>
    <w:rsid w:val="000E753D"/>
    <w:rsid w:val="000E78C6"/>
    <w:rsid w:val="000E7D7E"/>
    <w:rsid w:val="000F030A"/>
    <w:rsid w:val="000F21A4"/>
    <w:rsid w:val="000F37B2"/>
    <w:rsid w:val="000F4EF8"/>
    <w:rsid w:val="00101F73"/>
    <w:rsid w:val="00102677"/>
    <w:rsid w:val="00103BAC"/>
    <w:rsid w:val="00106C83"/>
    <w:rsid w:val="00107B72"/>
    <w:rsid w:val="00111511"/>
    <w:rsid w:val="00112A39"/>
    <w:rsid w:val="001144AF"/>
    <w:rsid w:val="001167F1"/>
    <w:rsid w:val="00116F96"/>
    <w:rsid w:val="00121285"/>
    <w:rsid w:val="00125F30"/>
    <w:rsid w:val="001263B0"/>
    <w:rsid w:val="001274EF"/>
    <w:rsid w:val="001311B2"/>
    <w:rsid w:val="00142681"/>
    <w:rsid w:val="001440E0"/>
    <w:rsid w:val="001445E7"/>
    <w:rsid w:val="00144DF0"/>
    <w:rsid w:val="001463AC"/>
    <w:rsid w:val="00150B07"/>
    <w:rsid w:val="001522B6"/>
    <w:rsid w:val="00154CE9"/>
    <w:rsid w:val="00155ADC"/>
    <w:rsid w:val="00163957"/>
    <w:rsid w:val="00164504"/>
    <w:rsid w:val="00164E92"/>
    <w:rsid w:val="00167E89"/>
    <w:rsid w:val="00172771"/>
    <w:rsid w:val="00172D9A"/>
    <w:rsid w:val="001741B0"/>
    <w:rsid w:val="001827A8"/>
    <w:rsid w:val="00183062"/>
    <w:rsid w:val="0018451B"/>
    <w:rsid w:val="00184AA2"/>
    <w:rsid w:val="00185F30"/>
    <w:rsid w:val="00186180"/>
    <w:rsid w:val="001867D0"/>
    <w:rsid w:val="00187756"/>
    <w:rsid w:val="0019425C"/>
    <w:rsid w:val="001967C8"/>
    <w:rsid w:val="00197276"/>
    <w:rsid w:val="001A32CB"/>
    <w:rsid w:val="001A3B58"/>
    <w:rsid w:val="001A5A06"/>
    <w:rsid w:val="001A5C79"/>
    <w:rsid w:val="001A669D"/>
    <w:rsid w:val="001B09EC"/>
    <w:rsid w:val="001B272E"/>
    <w:rsid w:val="001B56A8"/>
    <w:rsid w:val="001C1276"/>
    <w:rsid w:val="001C6682"/>
    <w:rsid w:val="001C66AD"/>
    <w:rsid w:val="001D525C"/>
    <w:rsid w:val="001F1B32"/>
    <w:rsid w:val="001F5C1F"/>
    <w:rsid w:val="001F63EA"/>
    <w:rsid w:val="001F6886"/>
    <w:rsid w:val="001F78CF"/>
    <w:rsid w:val="001F7F35"/>
    <w:rsid w:val="0020142D"/>
    <w:rsid w:val="002025C5"/>
    <w:rsid w:val="00203404"/>
    <w:rsid w:val="00204834"/>
    <w:rsid w:val="002055F6"/>
    <w:rsid w:val="00206426"/>
    <w:rsid w:val="00210DC1"/>
    <w:rsid w:val="00214447"/>
    <w:rsid w:val="002149DD"/>
    <w:rsid w:val="00214ABD"/>
    <w:rsid w:val="00216D64"/>
    <w:rsid w:val="00221C73"/>
    <w:rsid w:val="00223478"/>
    <w:rsid w:val="00224F12"/>
    <w:rsid w:val="00225ABB"/>
    <w:rsid w:val="0022769A"/>
    <w:rsid w:val="00227EFA"/>
    <w:rsid w:val="002315BA"/>
    <w:rsid w:val="00233953"/>
    <w:rsid w:val="002347ED"/>
    <w:rsid w:val="00235BC8"/>
    <w:rsid w:val="00237FDC"/>
    <w:rsid w:val="00242AB5"/>
    <w:rsid w:val="002440F0"/>
    <w:rsid w:val="00244ACC"/>
    <w:rsid w:val="002471FA"/>
    <w:rsid w:val="002515F4"/>
    <w:rsid w:val="002520D6"/>
    <w:rsid w:val="00254024"/>
    <w:rsid w:val="002571BD"/>
    <w:rsid w:val="00257403"/>
    <w:rsid w:val="002626CB"/>
    <w:rsid w:val="00263272"/>
    <w:rsid w:val="002633B2"/>
    <w:rsid w:val="00263439"/>
    <w:rsid w:val="002647B0"/>
    <w:rsid w:val="00264DBF"/>
    <w:rsid w:val="0026513B"/>
    <w:rsid w:val="00267B7C"/>
    <w:rsid w:val="00271275"/>
    <w:rsid w:val="0027182B"/>
    <w:rsid w:val="00272560"/>
    <w:rsid w:val="00275BA5"/>
    <w:rsid w:val="00280C56"/>
    <w:rsid w:val="00285773"/>
    <w:rsid w:val="00285CD3"/>
    <w:rsid w:val="00291002"/>
    <w:rsid w:val="00297C0B"/>
    <w:rsid w:val="002A50D6"/>
    <w:rsid w:val="002B15B4"/>
    <w:rsid w:val="002B584C"/>
    <w:rsid w:val="002B721A"/>
    <w:rsid w:val="002B7ECD"/>
    <w:rsid w:val="002C012C"/>
    <w:rsid w:val="002C0931"/>
    <w:rsid w:val="002C1783"/>
    <w:rsid w:val="002C2AC3"/>
    <w:rsid w:val="002C6E2E"/>
    <w:rsid w:val="002C7124"/>
    <w:rsid w:val="002D05E5"/>
    <w:rsid w:val="002D47E3"/>
    <w:rsid w:val="002D47FF"/>
    <w:rsid w:val="002D52A5"/>
    <w:rsid w:val="002D5FC9"/>
    <w:rsid w:val="002D720F"/>
    <w:rsid w:val="002D7A4C"/>
    <w:rsid w:val="002D7FA7"/>
    <w:rsid w:val="002E027F"/>
    <w:rsid w:val="002E51F6"/>
    <w:rsid w:val="002E5246"/>
    <w:rsid w:val="002E6A44"/>
    <w:rsid w:val="002F3CA7"/>
    <w:rsid w:val="002F41A6"/>
    <w:rsid w:val="002F41F9"/>
    <w:rsid w:val="002F4ADB"/>
    <w:rsid w:val="002F4D01"/>
    <w:rsid w:val="002F6524"/>
    <w:rsid w:val="002F66F8"/>
    <w:rsid w:val="00300959"/>
    <w:rsid w:val="00300AAB"/>
    <w:rsid w:val="00300FC9"/>
    <w:rsid w:val="00305DEB"/>
    <w:rsid w:val="00306B60"/>
    <w:rsid w:val="00307FDC"/>
    <w:rsid w:val="00310246"/>
    <w:rsid w:val="003105B5"/>
    <w:rsid w:val="003127A7"/>
    <w:rsid w:val="003138A7"/>
    <w:rsid w:val="00315A47"/>
    <w:rsid w:val="00316DAD"/>
    <w:rsid w:val="00323586"/>
    <w:rsid w:val="00324AD8"/>
    <w:rsid w:val="00326295"/>
    <w:rsid w:val="00326E48"/>
    <w:rsid w:val="003278D0"/>
    <w:rsid w:val="003318D9"/>
    <w:rsid w:val="003347AA"/>
    <w:rsid w:val="00334E6C"/>
    <w:rsid w:val="0034022A"/>
    <w:rsid w:val="00340E56"/>
    <w:rsid w:val="003429E8"/>
    <w:rsid w:val="00343702"/>
    <w:rsid w:val="00343CF6"/>
    <w:rsid w:val="00344795"/>
    <w:rsid w:val="00345205"/>
    <w:rsid w:val="00345A37"/>
    <w:rsid w:val="00345FF2"/>
    <w:rsid w:val="0034621A"/>
    <w:rsid w:val="00346F21"/>
    <w:rsid w:val="00351D36"/>
    <w:rsid w:val="003524EA"/>
    <w:rsid w:val="00356140"/>
    <w:rsid w:val="0035653C"/>
    <w:rsid w:val="00357624"/>
    <w:rsid w:val="00361298"/>
    <w:rsid w:val="00365709"/>
    <w:rsid w:val="00366599"/>
    <w:rsid w:val="00370293"/>
    <w:rsid w:val="00370435"/>
    <w:rsid w:val="00370C0E"/>
    <w:rsid w:val="00371B69"/>
    <w:rsid w:val="003721DE"/>
    <w:rsid w:val="00376F83"/>
    <w:rsid w:val="003856CB"/>
    <w:rsid w:val="00386988"/>
    <w:rsid w:val="00387362"/>
    <w:rsid w:val="003876AB"/>
    <w:rsid w:val="00392DFF"/>
    <w:rsid w:val="00393D77"/>
    <w:rsid w:val="00393D90"/>
    <w:rsid w:val="00395440"/>
    <w:rsid w:val="0039650C"/>
    <w:rsid w:val="00396FAE"/>
    <w:rsid w:val="003A29F4"/>
    <w:rsid w:val="003A4BF1"/>
    <w:rsid w:val="003A6039"/>
    <w:rsid w:val="003A614D"/>
    <w:rsid w:val="003A65F9"/>
    <w:rsid w:val="003A6CBC"/>
    <w:rsid w:val="003A7A45"/>
    <w:rsid w:val="003B1729"/>
    <w:rsid w:val="003B5264"/>
    <w:rsid w:val="003B6859"/>
    <w:rsid w:val="003B7147"/>
    <w:rsid w:val="003C0A43"/>
    <w:rsid w:val="003C277F"/>
    <w:rsid w:val="003C2DC1"/>
    <w:rsid w:val="003C4631"/>
    <w:rsid w:val="003C513C"/>
    <w:rsid w:val="003C554F"/>
    <w:rsid w:val="003C70CF"/>
    <w:rsid w:val="003C7695"/>
    <w:rsid w:val="003C7CF9"/>
    <w:rsid w:val="003D0706"/>
    <w:rsid w:val="003D116C"/>
    <w:rsid w:val="003D345E"/>
    <w:rsid w:val="003D58CA"/>
    <w:rsid w:val="003D60C1"/>
    <w:rsid w:val="003D701A"/>
    <w:rsid w:val="003E0918"/>
    <w:rsid w:val="003E41D3"/>
    <w:rsid w:val="003E604D"/>
    <w:rsid w:val="003E7DBD"/>
    <w:rsid w:val="003F03B3"/>
    <w:rsid w:val="003F267D"/>
    <w:rsid w:val="003F3F1F"/>
    <w:rsid w:val="003F4AC6"/>
    <w:rsid w:val="003F7A5D"/>
    <w:rsid w:val="004014CE"/>
    <w:rsid w:val="00402003"/>
    <w:rsid w:val="0040335A"/>
    <w:rsid w:val="004033C0"/>
    <w:rsid w:val="00403595"/>
    <w:rsid w:val="0040405C"/>
    <w:rsid w:val="00404257"/>
    <w:rsid w:val="004055A3"/>
    <w:rsid w:val="00406F13"/>
    <w:rsid w:val="00407315"/>
    <w:rsid w:val="0041090A"/>
    <w:rsid w:val="0041122B"/>
    <w:rsid w:val="00412181"/>
    <w:rsid w:val="0041250F"/>
    <w:rsid w:val="00414F90"/>
    <w:rsid w:val="00415133"/>
    <w:rsid w:val="00415B17"/>
    <w:rsid w:val="00416830"/>
    <w:rsid w:val="00416D4F"/>
    <w:rsid w:val="00421F8E"/>
    <w:rsid w:val="00424E04"/>
    <w:rsid w:val="00436281"/>
    <w:rsid w:val="0044199F"/>
    <w:rsid w:val="0044274E"/>
    <w:rsid w:val="00442EFE"/>
    <w:rsid w:val="0044399B"/>
    <w:rsid w:val="004466D1"/>
    <w:rsid w:val="004521A8"/>
    <w:rsid w:val="0045725B"/>
    <w:rsid w:val="00457A5D"/>
    <w:rsid w:val="00457B52"/>
    <w:rsid w:val="0046149F"/>
    <w:rsid w:val="00461523"/>
    <w:rsid w:val="00462E2A"/>
    <w:rsid w:val="004631B6"/>
    <w:rsid w:val="004663E9"/>
    <w:rsid w:val="00466C42"/>
    <w:rsid w:val="004677AA"/>
    <w:rsid w:val="004678B6"/>
    <w:rsid w:val="004678D9"/>
    <w:rsid w:val="00473CE2"/>
    <w:rsid w:val="00474846"/>
    <w:rsid w:val="00474995"/>
    <w:rsid w:val="00474E4F"/>
    <w:rsid w:val="004776B8"/>
    <w:rsid w:val="004777AF"/>
    <w:rsid w:val="00481DF0"/>
    <w:rsid w:val="00482D78"/>
    <w:rsid w:val="00484179"/>
    <w:rsid w:val="004919DD"/>
    <w:rsid w:val="00491DCF"/>
    <w:rsid w:val="00492661"/>
    <w:rsid w:val="004927F9"/>
    <w:rsid w:val="004929F1"/>
    <w:rsid w:val="00495C47"/>
    <w:rsid w:val="004A206F"/>
    <w:rsid w:val="004A2383"/>
    <w:rsid w:val="004A2826"/>
    <w:rsid w:val="004A37A6"/>
    <w:rsid w:val="004A4921"/>
    <w:rsid w:val="004A659F"/>
    <w:rsid w:val="004B04A1"/>
    <w:rsid w:val="004B311B"/>
    <w:rsid w:val="004B317E"/>
    <w:rsid w:val="004B346D"/>
    <w:rsid w:val="004B50D6"/>
    <w:rsid w:val="004B62C2"/>
    <w:rsid w:val="004C2463"/>
    <w:rsid w:val="004C27E6"/>
    <w:rsid w:val="004C3F5E"/>
    <w:rsid w:val="004C3FF4"/>
    <w:rsid w:val="004C4D79"/>
    <w:rsid w:val="004C4E3F"/>
    <w:rsid w:val="004C6543"/>
    <w:rsid w:val="004D264D"/>
    <w:rsid w:val="004D3A30"/>
    <w:rsid w:val="004D4141"/>
    <w:rsid w:val="004D5D8B"/>
    <w:rsid w:val="004E034A"/>
    <w:rsid w:val="004E2E17"/>
    <w:rsid w:val="004E3AAE"/>
    <w:rsid w:val="004E41F4"/>
    <w:rsid w:val="004F247E"/>
    <w:rsid w:val="004F4CCD"/>
    <w:rsid w:val="004F5E47"/>
    <w:rsid w:val="004F7FDC"/>
    <w:rsid w:val="00504CD5"/>
    <w:rsid w:val="00505564"/>
    <w:rsid w:val="0050631D"/>
    <w:rsid w:val="00506799"/>
    <w:rsid w:val="005070E7"/>
    <w:rsid w:val="005071B7"/>
    <w:rsid w:val="00512698"/>
    <w:rsid w:val="005141D5"/>
    <w:rsid w:val="00515432"/>
    <w:rsid w:val="00523959"/>
    <w:rsid w:val="00527A1F"/>
    <w:rsid w:val="005310EB"/>
    <w:rsid w:val="0053134D"/>
    <w:rsid w:val="00533951"/>
    <w:rsid w:val="00533C7A"/>
    <w:rsid w:val="00534F99"/>
    <w:rsid w:val="00536737"/>
    <w:rsid w:val="00541AFD"/>
    <w:rsid w:val="00542442"/>
    <w:rsid w:val="00542FA9"/>
    <w:rsid w:val="00545325"/>
    <w:rsid w:val="00547DE6"/>
    <w:rsid w:val="00551326"/>
    <w:rsid w:val="005538EA"/>
    <w:rsid w:val="00560578"/>
    <w:rsid w:val="00560A3B"/>
    <w:rsid w:val="00562DCA"/>
    <w:rsid w:val="0056380D"/>
    <w:rsid w:val="005652DD"/>
    <w:rsid w:val="0056578D"/>
    <w:rsid w:val="0056642F"/>
    <w:rsid w:val="00567603"/>
    <w:rsid w:val="005709F1"/>
    <w:rsid w:val="00571372"/>
    <w:rsid w:val="00571B8A"/>
    <w:rsid w:val="00572036"/>
    <w:rsid w:val="00574EED"/>
    <w:rsid w:val="00576AE6"/>
    <w:rsid w:val="00576F2E"/>
    <w:rsid w:val="00577033"/>
    <w:rsid w:val="00577754"/>
    <w:rsid w:val="0058303D"/>
    <w:rsid w:val="00584644"/>
    <w:rsid w:val="0058475D"/>
    <w:rsid w:val="005879B4"/>
    <w:rsid w:val="00587E20"/>
    <w:rsid w:val="00590EAD"/>
    <w:rsid w:val="00593C06"/>
    <w:rsid w:val="00594E30"/>
    <w:rsid w:val="0059535F"/>
    <w:rsid w:val="0059580F"/>
    <w:rsid w:val="005970BF"/>
    <w:rsid w:val="005A1BFB"/>
    <w:rsid w:val="005A2877"/>
    <w:rsid w:val="005A320D"/>
    <w:rsid w:val="005A4885"/>
    <w:rsid w:val="005A4935"/>
    <w:rsid w:val="005B0249"/>
    <w:rsid w:val="005B0292"/>
    <w:rsid w:val="005B11EB"/>
    <w:rsid w:val="005B4AC5"/>
    <w:rsid w:val="005B4BA6"/>
    <w:rsid w:val="005C03E1"/>
    <w:rsid w:val="005C0BD8"/>
    <w:rsid w:val="005C2FC4"/>
    <w:rsid w:val="005C4BFA"/>
    <w:rsid w:val="005C7402"/>
    <w:rsid w:val="005C76AA"/>
    <w:rsid w:val="005D1B0E"/>
    <w:rsid w:val="005D296B"/>
    <w:rsid w:val="005D2B02"/>
    <w:rsid w:val="005D3035"/>
    <w:rsid w:val="005D654E"/>
    <w:rsid w:val="005D6B61"/>
    <w:rsid w:val="005E414E"/>
    <w:rsid w:val="005E69CA"/>
    <w:rsid w:val="005F13A0"/>
    <w:rsid w:val="005F3AC7"/>
    <w:rsid w:val="005F4317"/>
    <w:rsid w:val="005F6D41"/>
    <w:rsid w:val="005F78E0"/>
    <w:rsid w:val="005F7A29"/>
    <w:rsid w:val="006011EA"/>
    <w:rsid w:val="006025A2"/>
    <w:rsid w:val="006046F4"/>
    <w:rsid w:val="00604AFA"/>
    <w:rsid w:val="0060732D"/>
    <w:rsid w:val="006105F1"/>
    <w:rsid w:val="006108BB"/>
    <w:rsid w:val="006124CE"/>
    <w:rsid w:val="00612701"/>
    <w:rsid w:val="00612DF0"/>
    <w:rsid w:val="0061523C"/>
    <w:rsid w:val="00617569"/>
    <w:rsid w:val="00617FC7"/>
    <w:rsid w:val="006202B0"/>
    <w:rsid w:val="006213C3"/>
    <w:rsid w:val="00622636"/>
    <w:rsid w:val="006250C7"/>
    <w:rsid w:val="006255F3"/>
    <w:rsid w:val="00625EB3"/>
    <w:rsid w:val="00626CD7"/>
    <w:rsid w:val="00630BDE"/>
    <w:rsid w:val="00631520"/>
    <w:rsid w:val="006337D9"/>
    <w:rsid w:val="006339D7"/>
    <w:rsid w:val="00635C18"/>
    <w:rsid w:val="00635C64"/>
    <w:rsid w:val="00636400"/>
    <w:rsid w:val="006367AC"/>
    <w:rsid w:val="00645A85"/>
    <w:rsid w:val="00646DC8"/>
    <w:rsid w:val="00650134"/>
    <w:rsid w:val="0065191C"/>
    <w:rsid w:val="00651DE1"/>
    <w:rsid w:val="00653820"/>
    <w:rsid w:val="006568C7"/>
    <w:rsid w:val="00657358"/>
    <w:rsid w:val="00657961"/>
    <w:rsid w:val="00664C81"/>
    <w:rsid w:val="00673596"/>
    <w:rsid w:val="00674CD4"/>
    <w:rsid w:val="00676A51"/>
    <w:rsid w:val="006816AA"/>
    <w:rsid w:val="006822A6"/>
    <w:rsid w:val="00683F1D"/>
    <w:rsid w:val="0069048C"/>
    <w:rsid w:val="006905EF"/>
    <w:rsid w:val="00690DAF"/>
    <w:rsid w:val="00695E70"/>
    <w:rsid w:val="00696400"/>
    <w:rsid w:val="006971C3"/>
    <w:rsid w:val="006A100D"/>
    <w:rsid w:val="006A1308"/>
    <w:rsid w:val="006A162D"/>
    <w:rsid w:val="006A20DC"/>
    <w:rsid w:val="006A3537"/>
    <w:rsid w:val="006A3DC0"/>
    <w:rsid w:val="006A4DE8"/>
    <w:rsid w:val="006B177B"/>
    <w:rsid w:val="006B3780"/>
    <w:rsid w:val="006B3E52"/>
    <w:rsid w:val="006B4C10"/>
    <w:rsid w:val="006C11D7"/>
    <w:rsid w:val="006C4F71"/>
    <w:rsid w:val="006C6FE9"/>
    <w:rsid w:val="006D1991"/>
    <w:rsid w:val="006D1A88"/>
    <w:rsid w:val="006D1D81"/>
    <w:rsid w:val="006D2827"/>
    <w:rsid w:val="006D339C"/>
    <w:rsid w:val="006D3FBC"/>
    <w:rsid w:val="006D4174"/>
    <w:rsid w:val="006E0F41"/>
    <w:rsid w:val="006E19BA"/>
    <w:rsid w:val="006E387C"/>
    <w:rsid w:val="006F3436"/>
    <w:rsid w:val="006F4E25"/>
    <w:rsid w:val="006F5D14"/>
    <w:rsid w:val="006F7D94"/>
    <w:rsid w:val="007008F2"/>
    <w:rsid w:val="00701411"/>
    <w:rsid w:val="007033F3"/>
    <w:rsid w:val="00703FC0"/>
    <w:rsid w:val="007068FE"/>
    <w:rsid w:val="00706F0B"/>
    <w:rsid w:val="0071008C"/>
    <w:rsid w:val="007136EC"/>
    <w:rsid w:val="00713E44"/>
    <w:rsid w:val="007150DD"/>
    <w:rsid w:val="007236EB"/>
    <w:rsid w:val="00723B8E"/>
    <w:rsid w:val="00725AAC"/>
    <w:rsid w:val="007276E8"/>
    <w:rsid w:val="0072779B"/>
    <w:rsid w:val="00727DB9"/>
    <w:rsid w:val="0073106A"/>
    <w:rsid w:val="00732032"/>
    <w:rsid w:val="00732036"/>
    <w:rsid w:val="00732B3A"/>
    <w:rsid w:val="00733B64"/>
    <w:rsid w:val="007364A5"/>
    <w:rsid w:val="00736BF1"/>
    <w:rsid w:val="007379E3"/>
    <w:rsid w:val="00737EB5"/>
    <w:rsid w:val="00740352"/>
    <w:rsid w:val="0074058E"/>
    <w:rsid w:val="007408B7"/>
    <w:rsid w:val="00741532"/>
    <w:rsid w:val="007421CF"/>
    <w:rsid w:val="00742CE1"/>
    <w:rsid w:val="007456ED"/>
    <w:rsid w:val="00746272"/>
    <w:rsid w:val="00746BA2"/>
    <w:rsid w:val="007512B1"/>
    <w:rsid w:val="007514E9"/>
    <w:rsid w:val="00751BC8"/>
    <w:rsid w:val="00751BD0"/>
    <w:rsid w:val="00753071"/>
    <w:rsid w:val="00756456"/>
    <w:rsid w:val="00757C48"/>
    <w:rsid w:val="00757F26"/>
    <w:rsid w:val="00761913"/>
    <w:rsid w:val="00762639"/>
    <w:rsid w:val="00762E0F"/>
    <w:rsid w:val="00762FF8"/>
    <w:rsid w:val="00766B4D"/>
    <w:rsid w:val="00771514"/>
    <w:rsid w:val="007724E8"/>
    <w:rsid w:val="00776243"/>
    <w:rsid w:val="0078035D"/>
    <w:rsid w:val="007824C4"/>
    <w:rsid w:val="0078290A"/>
    <w:rsid w:val="00785954"/>
    <w:rsid w:val="00792291"/>
    <w:rsid w:val="00792BEF"/>
    <w:rsid w:val="00793093"/>
    <w:rsid w:val="00793A88"/>
    <w:rsid w:val="00793C38"/>
    <w:rsid w:val="0079527B"/>
    <w:rsid w:val="007A1806"/>
    <w:rsid w:val="007A18AC"/>
    <w:rsid w:val="007A270C"/>
    <w:rsid w:val="007A3863"/>
    <w:rsid w:val="007A43DF"/>
    <w:rsid w:val="007A4458"/>
    <w:rsid w:val="007A4501"/>
    <w:rsid w:val="007A4BBB"/>
    <w:rsid w:val="007A7387"/>
    <w:rsid w:val="007B1C59"/>
    <w:rsid w:val="007B4541"/>
    <w:rsid w:val="007B7E8E"/>
    <w:rsid w:val="007C20FC"/>
    <w:rsid w:val="007C42E0"/>
    <w:rsid w:val="007C6CC4"/>
    <w:rsid w:val="007C74AE"/>
    <w:rsid w:val="007C792F"/>
    <w:rsid w:val="007D09A7"/>
    <w:rsid w:val="007D4514"/>
    <w:rsid w:val="007D5559"/>
    <w:rsid w:val="007D7C1B"/>
    <w:rsid w:val="007D7DA9"/>
    <w:rsid w:val="007E16F8"/>
    <w:rsid w:val="007E2607"/>
    <w:rsid w:val="007E3A87"/>
    <w:rsid w:val="007E4421"/>
    <w:rsid w:val="007E4F41"/>
    <w:rsid w:val="007E7FBF"/>
    <w:rsid w:val="007F01DA"/>
    <w:rsid w:val="007F5FB4"/>
    <w:rsid w:val="007F6FB9"/>
    <w:rsid w:val="007F75A6"/>
    <w:rsid w:val="00800E2E"/>
    <w:rsid w:val="0080242A"/>
    <w:rsid w:val="00802508"/>
    <w:rsid w:val="00804BFC"/>
    <w:rsid w:val="00807439"/>
    <w:rsid w:val="00807542"/>
    <w:rsid w:val="00807E7B"/>
    <w:rsid w:val="00810141"/>
    <w:rsid w:val="0081224A"/>
    <w:rsid w:val="00813A37"/>
    <w:rsid w:val="008147EE"/>
    <w:rsid w:val="008205A2"/>
    <w:rsid w:val="00823AF3"/>
    <w:rsid w:val="0082654C"/>
    <w:rsid w:val="008278B4"/>
    <w:rsid w:val="00827CA6"/>
    <w:rsid w:val="00830290"/>
    <w:rsid w:val="00830298"/>
    <w:rsid w:val="0083062E"/>
    <w:rsid w:val="00830B9D"/>
    <w:rsid w:val="00835DC0"/>
    <w:rsid w:val="00836E8D"/>
    <w:rsid w:val="00843F11"/>
    <w:rsid w:val="00844228"/>
    <w:rsid w:val="008442CA"/>
    <w:rsid w:val="00845B23"/>
    <w:rsid w:val="00845DA4"/>
    <w:rsid w:val="00845EFA"/>
    <w:rsid w:val="008477C8"/>
    <w:rsid w:val="00847CA3"/>
    <w:rsid w:val="0085344F"/>
    <w:rsid w:val="008545F6"/>
    <w:rsid w:val="008550D1"/>
    <w:rsid w:val="008559FE"/>
    <w:rsid w:val="00855E29"/>
    <w:rsid w:val="00862B07"/>
    <w:rsid w:val="00864464"/>
    <w:rsid w:val="008647F1"/>
    <w:rsid w:val="00864ED6"/>
    <w:rsid w:val="00867C5A"/>
    <w:rsid w:val="00870F1D"/>
    <w:rsid w:val="00872CC1"/>
    <w:rsid w:val="0087321E"/>
    <w:rsid w:val="00873620"/>
    <w:rsid w:val="00876A60"/>
    <w:rsid w:val="008800E7"/>
    <w:rsid w:val="00881A11"/>
    <w:rsid w:val="0088568F"/>
    <w:rsid w:val="00885C60"/>
    <w:rsid w:val="00885FF2"/>
    <w:rsid w:val="00886B12"/>
    <w:rsid w:val="008952E9"/>
    <w:rsid w:val="00896CC7"/>
    <w:rsid w:val="00897F14"/>
    <w:rsid w:val="008A167A"/>
    <w:rsid w:val="008A48C8"/>
    <w:rsid w:val="008A59A1"/>
    <w:rsid w:val="008B47F9"/>
    <w:rsid w:val="008B55E4"/>
    <w:rsid w:val="008B618C"/>
    <w:rsid w:val="008C2159"/>
    <w:rsid w:val="008C32AE"/>
    <w:rsid w:val="008C3E83"/>
    <w:rsid w:val="008C73D2"/>
    <w:rsid w:val="008C73DC"/>
    <w:rsid w:val="008C7E18"/>
    <w:rsid w:val="008D06CA"/>
    <w:rsid w:val="008D0A08"/>
    <w:rsid w:val="008D0EFF"/>
    <w:rsid w:val="008D18CA"/>
    <w:rsid w:val="008D1FAE"/>
    <w:rsid w:val="008D238C"/>
    <w:rsid w:val="008D30FE"/>
    <w:rsid w:val="008D38F2"/>
    <w:rsid w:val="008D4890"/>
    <w:rsid w:val="008D55E4"/>
    <w:rsid w:val="008E1A4B"/>
    <w:rsid w:val="008E1DD9"/>
    <w:rsid w:val="008E20A4"/>
    <w:rsid w:val="008F29ED"/>
    <w:rsid w:val="0090468B"/>
    <w:rsid w:val="009059A2"/>
    <w:rsid w:val="0091028F"/>
    <w:rsid w:val="00910786"/>
    <w:rsid w:val="00910BF0"/>
    <w:rsid w:val="00911290"/>
    <w:rsid w:val="00912606"/>
    <w:rsid w:val="00914270"/>
    <w:rsid w:val="0091695B"/>
    <w:rsid w:val="009248BE"/>
    <w:rsid w:val="00926486"/>
    <w:rsid w:val="00927923"/>
    <w:rsid w:val="00927CCF"/>
    <w:rsid w:val="00930EB4"/>
    <w:rsid w:val="00932284"/>
    <w:rsid w:val="009373EA"/>
    <w:rsid w:val="00937DD7"/>
    <w:rsid w:val="00942447"/>
    <w:rsid w:val="009429DD"/>
    <w:rsid w:val="00944A9B"/>
    <w:rsid w:val="0094691B"/>
    <w:rsid w:val="00951245"/>
    <w:rsid w:val="00951A62"/>
    <w:rsid w:val="0095263B"/>
    <w:rsid w:val="009542D1"/>
    <w:rsid w:val="00954BFB"/>
    <w:rsid w:val="00954CA7"/>
    <w:rsid w:val="00954E80"/>
    <w:rsid w:val="009550F9"/>
    <w:rsid w:val="00967E66"/>
    <w:rsid w:val="00970D67"/>
    <w:rsid w:val="00971602"/>
    <w:rsid w:val="0097401B"/>
    <w:rsid w:val="00974681"/>
    <w:rsid w:val="00981486"/>
    <w:rsid w:val="009828C9"/>
    <w:rsid w:val="00986052"/>
    <w:rsid w:val="0099280F"/>
    <w:rsid w:val="00993305"/>
    <w:rsid w:val="00996F26"/>
    <w:rsid w:val="00997103"/>
    <w:rsid w:val="0099769D"/>
    <w:rsid w:val="009A210F"/>
    <w:rsid w:val="009A45FF"/>
    <w:rsid w:val="009A75FD"/>
    <w:rsid w:val="009A7B30"/>
    <w:rsid w:val="009B1D04"/>
    <w:rsid w:val="009B3DB4"/>
    <w:rsid w:val="009B459A"/>
    <w:rsid w:val="009B5486"/>
    <w:rsid w:val="009B576E"/>
    <w:rsid w:val="009B6080"/>
    <w:rsid w:val="009B64BB"/>
    <w:rsid w:val="009C177D"/>
    <w:rsid w:val="009C4B2B"/>
    <w:rsid w:val="009C5BF0"/>
    <w:rsid w:val="009D23F2"/>
    <w:rsid w:val="009D2599"/>
    <w:rsid w:val="009D32DC"/>
    <w:rsid w:val="009D416B"/>
    <w:rsid w:val="009D76E1"/>
    <w:rsid w:val="009E0088"/>
    <w:rsid w:val="009E077B"/>
    <w:rsid w:val="009E0FBD"/>
    <w:rsid w:val="009E109E"/>
    <w:rsid w:val="009E30DC"/>
    <w:rsid w:val="009E31BC"/>
    <w:rsid w:val="009E6F54"/>
    <w:rsid w:val="009E7252"/>
    <w:rsid w:val="009F053F"/>
    <w:rsid w:val="009F0B55"/>
    <w:rsid w:val="009F13A6"/>
    <w:rsid w:val="009F409F"/>
    <w:rsid w:val="009F4449"/>
    <w:rsid w:val="009F598F"/>
    <w:rsid w:val="009F605D"/>
    <w:rsid w:val="00A0247A"/>
    <w:rsid w:val="00A060BF"/>
    <w:rsid w:val="00A1174C"/>
    <w:rsid w:val="00A11FD4"/>
    <w:rsid w:val="00A12B7B"/>
    <w:rsid w:val="00A22820"/>
    <w:rsid w:val="00A24466"/>
    <w:rsid w:val="00A271AB"/>
    <w:rsid w:val="00A30E7D"/>
    <w:rsid w:val="00A32C38"/>
    <w:rsid w:val="00A424DC"/>
    <w:rsid w:val="00A42CDF"/>
    <w:rsid w:val="00A50CE3"/>
    <w:rsid w:val="00A546A3"/>
    <w:rsid w:val="00A5549D"/>
    <w:rsid w:val="00A55839"/>
    <w:rsid w:val="00A56BEB"/>
    <w:rsid w:val="00A6441A"/>
    <w:rsid w:val="00A649D5"/>
    <w:rsid w:val="00A6679D"/>
    <w:rsid w:val="00A67FB2"/>
    <w:rsid w:val="00A74999"/>
    <w:rsid w:val="00A750EC"/>
    <w:rsid w:val="00A75C1C"/>
    <w:rsid w:val="00A75F1C"/>
    <w:rsid w:val="00A76081"/>
    <w:rsid w:val="00A763DF"/>
    <w:rsid w:val="00A76899"/>
    <w:rsid w:val="00A77885"/>
    <w:rsid w:val="00A77E41"/>
    <w:rsid w:val="00A80505"/>
    <w:rsid w:val="00A83307"/>
    <w:rsid w:val="00A85FE2"/>
    <w:rsid w:val="00A90C93"/>
    <w:rsid w:val="00A915B5"/>
    <w:rsid w:val="00A91AD3"/>
    <w:rsid w:val="00A92277"/>
    <w:rsid w:val="00A93FC2"/>
    <w:rsid w:val="00A951DE"/>
    <w:rsid w:val="00A956A7"/>
    <w:rsid w:val="00A97925"/>
    <w:rsid w:val="00AA08D4"/>
    <w:rsid w:val="00AA0A35"/>
    <w:rsid w:val="00AA27C7"/>
    <w:rsid w:val="00AA4704"/>
    <w:rsid w:val="00AA4BFA"/>
    <w:rsid w:val="00AA7CCD"/>
    <w:rsid w:val="00AB0EBA"/>
    <w:rsid w:val="00AB342B"/>
    <w:rsid w:val="00AB3698"/>
    <w:rsid w:val="00AB7B81"/>
    <w:rsid w:val="00AC000D"/>
    <w:rsid w:val="00AC75AA"/>
    <w:rsid w:val="00AD01C9"/>
    <w:rsid w:val="00AD2071"/>
    <w:rsid w:val="00AD3338"/>
    <w:rsid w:val="00AD784D"/>
    <w:rsid w:val="00AD7F1F"/>
    <w:rsid w:val="00AE0ED3"/>
    <w:rsid w:val="00AE3D22"/>
    <w:rsid w:val="00AE6876"/>
    <w:rsid w:val="00AF1BCA"/>
    <w:rsid w:val="00AF24AB"/>
    <w:rsid w:val="00AF2920"/>
    <w:rsid w:val="00AF3570"/>
    <w:rsid w:val="00AF4305"/>
    <w:rsid w:val="00AF67AE"/>
    <w:rsid w:val="00AF6828"/>
    <w:rsid w:val="00AF6E5D"/>
    <w:rsid w:val="00AF6FA2"/>
    <w:rsid w:val="00AF75F3"/>
    <w:rsid w:val="00B00250"/>
    <w:rsid w:val="00B04D4F"/>
    <w:rsid w:val="00B05732"/>
    <w:rsid w:val="00B05FEB"/>
    <w:rsid w:val="00B07199"/>
    <w:rsid w:val="00B0723C"/>
    <w:rsid w:val="00B07F2D"/>
    <w:rsid w:val="00B1330E"/>
    <w:rsid w:val="00B13396"/>
    <w:rsid w:val="00B156FE"/>
    <w:rsid w:val="00B16F84"/>
    <w:rsid w:val="00B17465"/>
    <w:rsid w:val="00B2121B"/>
    <w:rsid w:val="00B25E3A"/>
    <w:rsid w:val="00B26DFC"/>
    <w:rsid w:val="00B30AB1"/>
    <w:rsid w:val="00B314CB"/>
    <w:rsid w:val="00B31FC1"/>
    <w:rsid w:val="00B327F8"/>
    <w:rsid w:val="00B340E1"/>
    <w:rsid w:val="00B402E0"/>
    <w:rsid w:val="00B403E2"/>
    <w:rsid w:val="00B45BEF"/>
    <w:rsid w:val="00B474B9"/>
    <w:rsid w:val="00B52936"/>
    <w:rsid w:val="00B5296A"/>
    <w:rsid w:val="00B56A1C"/>
    <w:rsid w:val="00B61474"/>
    <w:rsid w:val="00B619F7"/>
    <w:rsid w:val="00B61A58"/>
    <w:rsid w:val="00B62692"/>
    <w:rsid w:val="00B62918"/>
    <w:rsid w:val="00B66620"/>
    <w:rsid w:val="00B70945"/>
    <w:rsid w:val="00B7115C"/>
    <w:rsid w:val="00B716B9"/>
    <w:rsid w:val="00B733B6"/>
    <w:rsid w:val="00B74514"/>
    <w:rsid w:val="00B7457F"/>
    <w:rsid w:val="00B756B2"/>
    <w:rsid w:val="00B759FE"/>
    <w:rsid w:val="00B764B1"/>
    <w:rsid w:val="00B76820"/>
    <w:rsid w:val="00B7735E"/>
    <w:rsid w:val="00B77478"/>
    <w:rsid w:val="00B8078E"/>
    <w:rsid w:val="00B81533"/>
    <w:rsid w:val="00B82049"/>
    <w:rsid w:val="00B86C5C"/>
    <w:rsid w:val="00B87371"/>
    <w:rsid w:val="00B87BA5"/>
    <w:rsid w:val="00B90792"/>
    <w:rsid w:val="00B90E73"/>
    <w:rsid w:val="00B91110"/>
    <w:rsid w:val="00B92A6E"/>
    <w:rsid w:val="00B93B95"/>
    <w:rsid w:val="00B95BA9"/>
    <w:rsid w:val="00BA09CD"/>
    <w:rsid w:val="00BA21AF"/>
    <w:rsid w:val="00BA440A"/>
    <w:rsid w:val="00BA7135"/>
    <w:rsid w:val="00BA7B05"/>
    <w:rsid w:val="00BB3244"/>
    <w:rsid w:val="00BB38C7"/>
    <w:rsid w:val="00BB4185"/>
    <w:rsid w:val="00BB4FE7"/>
    <w:rsid w:val="00BB6DAF"/>
    <w:rsid w:val="00BC0A68"/>
    <w:rsid w:val="00BC2CAA"/>
    <w:rsid w:val="00BC2E7E"/>
    <w:rsid w:val="00BD0278"/>
    <w:rsid w:val="00BD07CC"/>
    <w:rsid w:val="00BD4814"/>
    <w:rsid w:val="00BD5CFF"/>
    <w:rsid w:val="00BE082C"/>
    <w:rsid w:val="00BE1B58"/>
    <w:rsid w:val="00BE1C10"/>
    <w:rsid w:val="00BE2143"/>
    <w:rsid w:val="00BE4A36"/>
    <w:rsid w:val="00BE5365"/>
    <w:rsid w:val="00BE68BA"/>
    <w:rsid w:val="00BE789C"/>
    <w:rsid w:val="00BF009A"/>
    <w:rsid w:val="00BF450E"/>
    <w:rsid w:val="00BF4D0E"/>
    <w:rsid w:val="00BF5C86"/>
    <w:rsid w:val="00BF6B71"/>
    <w:rsid w:val="00C003E3"/>
    <w:rsid w:val="00C025BF"/>
    <w:rsid w:val="00C10955"/>
    <w:rsid w:val="00C10C93"/>
    <w:rsid w:val="00C110BD"/>
    <w:rsid w:val="00C13353"/>
    <w:rsid w:val="00C1485C"/>
    <w:rsid w:val="00C157E5"/>
    <w:rsid w:val="00C15BAB"/>
    <w:rsid w:val="00C1665C"/>
    <w:rsid w:val="00C16767"/>
    <w:rsid w:val="00C1710C"/>
    <w:rsid w:val="00C1756A"/>
    <w:rsid w:val="00C21B78"/>
    <w:rsid w:val="00C2210F"/>
    <w:rsid w:val="00C31321"/>
    <w:rsid w:val="00C3387D"/>
    <w:rsid w:val="00C34D43"/>
    <w:rsid w:val="00C373B8"/>
    <w:rsid w:val="00C401C4"/>
    <w:rsid w:val="00C40961"/>
    <w:rsid w:val="00C42301"/>
    <w:rsid w:val="00C541EC"/>
    <w:rsid w:val="00C5494B"/>
    <w:rsid w:val="00C54C43"/>
    <w:rsid w:val="00C61949"/>
    <w:rsid w:val="00C61F35"/>
    <w:rsid w:val="00C62F8A"/>
    <w:rsid w:val="00C665FE"/>
    <w:rsid w:val="00C72BA4"/>
    <w:rsid w:val="00C73223"/>
    <w:rsid w:val="00C73588"/>
    <w:rsid w:val="00C74797"/>
    <w:rsid w:val="00C747C7"/>
    <w:rsid w:val="00C75E28"/>
    <w:rsid w:val="00C77F02"/>
    <w:rsid w:val="00C80AF8"/>
    <w:rsid w:val="00C80F47"/>
    <w:rsid w:val="00C816F5"/>
    <w:rsid w:val="00C82B64"/>
    <w:rsid w:val="00C83C7A"/>
    <w:rsid w:val="00C84284"/>
    <w:rsid w:val="00C84500"/>
    <w:rsid w:val="00C8575C"/>
    <w:rsid w:val="00C86D68"/>
    <w:rsid w:val="00C926C9"/>
    <w:rsid w:val="00C962CB"/>
    <w:rsid w:val="00C97FF7"/>
    <w:rsid w:val="00CA3183"/>
    <w:rsid w:val="00CA396F"/>
    <w:rsid w:val="00CA3FEA"/>
    <w:rsid w:val="00CA490A"/>
    <w:rsid w:val="00CA6935"/>
    <w:rsid w:val="00CA6D54"/>
    <w:rsid w:val="00CB0107"/>
    <w:rsid w:val="00CB0D73"/>
    <w:rsid w:val="00CB2E46"/>
    <w:rsid w:val="00CB3B41"/>
    <w:rsid w:val="00CC09BD"/>
    <w:rsid w:val="00CC1642"/>
    <w:rsid w:val="00CC1D80"/>
    <w:rsid w:val="00CC2629"/>
    <w:rsid w:val="00CD012E"/>
    <w:rsid w:val="00CD323B"/>
    <w:rsid w:val="00CD4424"/>
    <w:rsid w:val="00CD4EAC"/>
    <w:rsid w:val="00CD4FC7"/>
    <w:rsid w:val="00CD5ED7"/>
    <w:rsid w:val="00CE282C"/>
    <w:rsid w:val="00CE2F9D"/>
    <w:rsid w:val="00CE56B5"/>
    <w:rsid w:val="00CF1686"/>
    <w:rsid w:val="00D00B8E"/>
    <w:rsid w:val="00D03B40"/>
    <w:rsid w:val="00D07659"/>
    <w:rsid w:val="00D119F2"/>
    <w:rsid w:val="00D12B8D"/>
    <w:rsid w:val="00D13DB4"/>
    <w:rsid w:val="00D13F24"/>
    <w:rsid w:val="00D14604"/>
    <w:rsid w:val="00D151EC"/>
    <w:rsid w:val="00D158E3"/>
    <w:rsid w:val="00D16208"/>
    <w:rsid w:val="00D17139"/>
    <w:rsid w:val="00D249D8"/>
    <w:rsid w:val="00D24D86"/>
    <w:rsid w:val="00D31DCE"/>
    <w:rsid w:val="00D33519"/>
    <w:rsid w:val="00D374CF"/>
    <w:rsid w:val="00D439FF"/>
    <w:rsid w:val="00D43E60"/>
    <w:rsid w:val="00D45121"/>
    <w:rsid w:val="00D4656B"/>
    <w:rsid w:val="00D52CBF"/>
    <w:rsid w:val="00D5332D"/>
    <w:rsid w:val="00D53793"/>
    <w:rsid w:val="00D54DBE"/>
    <w:rsid w:val="00D55623"/>
    <w:rsid w:val="00D558B8"/>
    <w:rsid w:val="00D5694F"/>
    <w:rsid w:val="00D605CF"/>
    <w:rsid w:val="00D60FFD"/>
    <w:rsid w:val="00D61728"/>
    <w:rsid w:val="00D630CF"/>
    <w:rsid w:val="00D64E66"/>
    <w:rsid w:val="00D66F72"/>
    <w:rsid w:val="00D67A51"/>
    <w:rsid w:val="00D73687"/>
    <w:rsid w:val="00D74048"/>
    <w:rsid w:val="00D748AF"/>
    <w:rsid w:val="00D752AE"/>
    <w:rsid w:val="00D763FB"/>
    <w:rsid w:val="00D76C45"/>
    <w:rsid w:val="00D8173D"/>
    <w:rsid w:val="00D82FEE"/>
    <w:rsid w:val="00D839E6"/>
    <w:rsid w:val="00D861FD"/>
    <w:rsid w:val="00D86B83"/>
    <w:rsid w:val="00D86FA0"/>
    <w:rsid w:val="00D92820"/>
    <w:rsid w:val="00D92A92"/>
    <w:rsid w:val="00D92C3E"/>
    <w:rsid w:val="00D93753"/>
    <w:rsid w:val="00DA0A8F"/>
    <w:rsid w:val="00DA12B9"/>
    <w:rsid w:val="00DA18BD"/>
    <w:rsid w:val="00DA347E"/>
    <w:rsid w:val="00DA6243"/>
    <w:rsid w:val="00DA6C82"/>
    <w:rsid w:val="00DA7D4B"/>
    <w:rsid w:val="00DB0414"/>
    <w:rsid w:val="00DB07C4"/>
    <w:rsid w:val="00DB1960"/>
    <w:rsid w:val="00DB1C16"/>
    <w:rsid w:val="00DB2374"/>
    <w:rsid w:val="00DB5713"/>
    <w:rsid w:val="00DB622C"/>
    <w:rsid w:val="00DB70BB"/>
    <w:rsid w:val="00DC0C52"/>
    <w:rsid w:val="00DC2763"/>
    <w:rsid w:val="00DC2D52"/>
    <w:rsid w:val="00DC59B8"/>
    <w:rsid w:val="00DC5DF0"/>
    <w:rsid w:val="00DD267A"/>
    <w:rsid w:val="00DD43FA"/>
    <w:rsid w:val="00DD5439"/>
    <w:rsid w:val="00DD7A8B"/>
    <w:rsid w:val="00DE0454"/>
    <w:rsid w:val="00DE0832"/>
    <w:rsid w:val="00DE1A5C"/>
    <w:rsid w:val="00DE27E3"/>
    <w:rsid w:val="00DE2A19"/>
    <w:rsid w:val="00DE40BE"/>
    <w:rsid w:val="00DE4D02"/>
    <w:rsid w:val="00DE5087"/>
    <w:rsid w:val="00DE64B9"/>
    <w:rsid w:val="00DE73D7"/>
    <w:rsid w:val="00DF312A"/>
    <w:rsid w:val="00DF459D"/>
    <w:rsid w:val="00DF7151"/>
    <w:rsid w:val="00E021CD"/>
    <w:rsid w:val="00E04308"/>
    <w:rsid w:val="00E04AEA"/>
    <w:rsid w:val="00E04BA6"/>
    <w:rsid w:val="00E11525"/>
    <w:rsid w:val="00E132D9"/>
    <w:rsid w:val="00E1473D"/>
    <w:rsid w:val="00E157F6"/>
    <w:rsid w:val="00E17ADA"/>
    <w:rsid w:val="00E21FCC"/>
    <w:rsid w:val="00E2202F"/>
    <w:rsid w:val="00E22846"/>
    <w:rsid w:val="00E24435"/>
    <w:rsid w:val="00E30408"/>
    <w:rsid w:val="00E32371"/>
    <w:rsid w:val="00E33307"/>
    <w:rsid w:val="00E37896"/>
    <w:rsid w:val="00E4004C"/>
    <w:rsid w:val="00E41B5E"/>
    <w:rsid w:val="00E4321E"/>
    <w:rsid w:val="00E437F6"/>
    <w:rsid w:val="00E5167F"/>
    <w:rsid w:val="00E51E28"/>
    <w:rsid w:val="00E51E88"/>
    <w:rsid w:val="00E52682"/>
    <w:rsid w:val="00E52EC3"/>
    <w:rsid w:val="00E53EA6"/>
    <w:rsid w:val="00E54D46"/>
    <w:rsid w:val="00E553BC"/>
    <w:rsid w:val="00E55B79"/>
    <w:rsid w:val="00E56EE5"/>
    <w:rsid w:val="00E60A94"/>
    <w:rsid w:val="00E62026"/>
    <w:rsid w:val="00E620CB"/>
    <w:rsid w:val="00E621EB"/>
    <w:rsid w:val="00E637DB"/>
    <w:rsid w:val="00E64810"/>
    <w:rsid w:val="00E67D1E"/>
    <w:rsid w:val="00E703C2"/>
    <w:rsid w:val="00E70D6A"/>
    <w:rsid w:val="00E71778"/>
    <w:rsid w:val="00E718B4"/>
    <w:rsid w:val="00E72681"/>
    <w:rsid w:val="00E72DA6"/>
    <w:rsid w:val="00E743D6"/>
    <w:rsid w:val="00E747F0"/>
    <w:rsid w:val="00E85655"/>
    <w:rsid w:val="00E85DE6"/>
    <w:rsid w:val="00E87363"/>
    <w:rsid w:val="00E9050E"/>
    <w:rsid w:val="00E926AE"/>
    <w:rsid w:val="00E9340D"/>
    <w:rsid w:val="00E94A6F"/>
    <w:rsid w:val="00E9545E"/>
    <w:rsid w:val="00E955DD"/>
    <w:rsid w:val="00E96020"/>
    <w:rsid w:val="00E963B6"/>
    <w:rsid w:val="00E971C0"/>
    <w:rsid w:val="00EA0584"/>
    <w:rsid w:val="00EA1457"/>
    <w:rsid w:val="00EA1923"/>
    <w:rsid w:val="00EA3D2F"/>
    <w:rsid w:val="00EA3F8A"/>
    <w:rsid w:val="00EB30B0"/>
    <w:rsid w:val="00EB4DBE"/>
    <w:rsid w:val="00EB5C01"/>
    <w:rsid w:val="00EB6684"/>
    <w:rsid w:val="00EB6A18"/>
    <w:rsid w:val="00EC11F2"/>
    <w:rsid w:val="00EC217E"/>
    <w:rsid w:val="00EC464F"/>
    <w:rsid w:val="00EC4DA5"/>
    <w:rsid w:val="00EC7E71"/>
    <w:rsid w:val="00ED0D54"/>
    <w:rsid w:val="00ED27D5"/>
    <w:rsid w:val="00ED5A2F"/>
    <w:rsid w:val="00ED7853"/>
    <w:rsid w:val="00EE045A"/>
    <w:rsid w:val="00EE10A6"/>
    <w:rsid w:val="00EE41D9"/>
    <w:rsid w:val="00EE4208"/>
    <w:rsid w:val="00EF0D74"/>
    <w:rsid w:val="00EF1F7D"/>
    <w:rsid w:val="00EF338D"/>
    <w:rsid w:val="00F000F6"/>
    <w:rsid w:val="00F015D0"/>
    <w:rsid w:val="00F053B2"/>
    <w:rsid w:val="00F0767F"/>
    <w:rsid w:val="00F07775"/>
    <w:rsid w:val="00F113C7"/>
    <w:rsid w:val="00F12F52"/>
    <w:rsid w:val="00F142C0"/>
    <w:rsid w:val="00F14339"/>
    <w:rsid w:val="00F1602C"/>
    <w:rsid w:val="00F17411"/>
    <w:rsid w:val="00F175A5"/>
    <w:rsid w:val="00F21B65"/>
    <w:rsid w:val="00F22120"/>
    <w:rsid w:val="00F223C6"/>
    <w:rsid w:val="00F2336B"/>
    <w:rsid w:val="00F23F4A"/>
    <w:rsid w:val="00F24731"/>
    <w:rsid w:val="00F2718B"/>
    <w:rsid w:val="00F304A8"/>
    <w:rsid w:val="00F30813"/>
    <w:rsid w:val="00F311B1"/>
    <w:rsid w:val="00F32AF8"/>
    <w:rsid w:val="00F34A06"/>
    <w:rsid w:val="00F35415"/>
    <w:rsid w:val="00F35A88"/>
    <w:rsid w:val="00F379EE"/>
    <w:rsid w:val="00F4040D"/>
    <w:rsid w:val="00F41B8E"/>
    <w:rsid w:val="00F4516F"/>
    <w:rsid w:val="00F45BD2"/>
    <w:rsid w:val="00F467BF"/>
    <w:rsid w:val="00F4734E"/>
    <w:rsid w:val="00F47C1B"/>
    <w:rsid w:val="00F52129"/>
    <w:rsid w:val="00F521B5"/>
    <w:rsid w:val="00F524D2"/>
    <w:rsid w:val="00F529A6"/>
    <w:rsid w:val="00F53C42"/>
    <w:rsid w:val="00F61688"/>
    <w:rsid w:val="00F61DA2"/>
    <w:rsid w:val="00F63A8C"/>
    <w:rsid w:val="00F63E91"/>
    <w:rsid w:val="00F65CE6"/>
    <w:rsid w:val="00F65CE8"/>
    <w:rsid w:val="00F70839"/>
    <w:rsid w:val="00F7533D"/>
    <w:rsid w:val="00F8028E"/>
    <w:rsid w:val="00F80ADD"/>
    <w:rsid w:val="00F848BC"/>
    <w:rsid w:val="00F85CEA"/>
    <w:rsid w:val="00F876A5"/>
    <w:rsid w:val="00F879DB"/>
    <w:rsid w:val="00F90112"/>
    <w:rsid w:val="00F936D4"/>
    <w:rsid w:val="00F941C8"/>
    <w:rsid w:val="00F973F5"/>
    <w:rsid w:val="00FA0BF9"/>
    <w:rsid w:val="00FA13EE"/>
    <w:rsid w:val="00FA560C"/>
    <w:rsid w:val="00FA5BD4"/>
    <w:rsid w:val="00FB1B65"/>
    <w:rsid w:val="00FB30EB"/>
    <w:rsid w:val="00FB6918"/>
    <w:rsid w:val="00FC616C"/>
    <w:rsid w:val="00FC7F01"/>
    <w:rsid w:val="00FD0E7E"/>
    <w:rsid w:val="00FD174C"/>
    <w:rsid w:val="00FD2D7E"/>
    <w:rsid w:val="00FD4E3A"/>
    <w:rsid w:val="00FE1EB0"/>
    <w:rsid w:val="00FE352D"/>
    <w:rsid w:val="00FE3F39"/>
    <w:rsid w:val="00FE5B9E"/>
    <w:rsid w:val="00FE6780"/>
    <w:rsid w:val="00FE7887"/>
    <w:rsid w:val="00FF0C23"/>
    <w:rsid w:val="00FF0EA5"/>
    <w:rsid w:val="00FF22F4"/>
    <w:rsid w:val="00FF2681"/>
    <w:rsid w:val="00FF3614"/>
    <w:rsid w:val="00FF526D"/>
    <w:rsid w:val="00FF6CB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55875"/>
  <w15:docId w15:val="{4FCE5BEC-A264-4760-BBFD-9E7E4AC4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C16"/>
  </w:style>
  <w:style w:type="paragraph" w:styleId="Ttulo1">
    <w:name w:val="heading 1"/>
    <w:basedOn w:val="Normal"/>
    <w:link w:val="Ttulo1Carter"/>
    <w:uiPriority w:val="9"/>
    <w:qFormat/>
    <w:rsid w:val="00864464"/>
    <w:pPr>
      <w:spacing w:before="100" w:beforeAutospacing="1" w:after="100" w:afterAutospacing="1" w:line="240" w:lineRule="auto"/>
      <w:outlineLvl w:val="0"/>
    </w:pPr>
    <w:rPr>
      <w:rFonts w:ascii="Times New Roman" w:eastAsia="Times New Roman" w:hAnsi="Times New Roman" w:cs="Times New Roman"/>
      <w:b/>
      <w:bCs/>
      <w:color w:val="000000"/>
      <w:kern w:val="36"/>
      <w:lang w:eastAsia="pt-PT"/>
    </w:rPr>
  </w:style>
  <w:style w:type="paragraph" w:styleId="Ttulo2">
    <w:name w:val="heading 2"/>
    <w:basedOn w:val="Normal"/>
    <w:next w:val="Normal"/>
    <w:link w:val="Ttulo2Carter"/>
    <w:uiPriority w:val="9"/>
    <w:unhideWhenUsed/>
    <w:qFormat/>
    <w:rsid w:val="00263272"/>
    <w:pPr>
      <w:keepNext/>
      <w:keepLines/>
      <w:spacing w:before="200" w:after="0"/>
      <w:outlineLvl w:val="1"/>
    </w:pPr>
    <w:rPr>
      <w:rFonts w:asciiTheme="majorHAnsi" w:eastAsiaTheme="majorEastAsia" w:hAnsiTheme="majorHAnsi" w:cstheme="majorBidi"/>
      <w:b/>
      <w:bCs/>
      <w:color w:val="000000"/>
    </w:rPr>
  </w:style>
  <w:style w:type="paragraph" w:styleId="Ttulo3">
    <w:name w:val="heading 3"/>
    <w:basedOn w:val="Normal"/>
    <w:next w:val="Normal"/>
    <w:link w:val="Ttulo3Carter"/>
    <w:uiPriority w:val="9"/>
    <w:unhideWhenUsed/>
    <w:qFormat/>
    <w:rsid w:val="00263272"/>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ter"/>
    <w:uiPriority w:val="9"/>
    <w:unhideWhenUsed/>
    <w:qFormat/>
    <w:rsid w:val="00DE73D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97468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74681"/>
  </w:style>
  <w:style w:type="paragraph" w:styleId="Rodap">
    <w:name w:val="footer"/>
    <w:basedOn w:val="Normal"/>
    <w:link w:val="RodapCarter"/>
    <w:uiPriority w:val="99"/>
    <w:unhideWhenUsed/>
    <w:rsid w:val="0097468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74681"/>
  </w:style>
  <w:style w:type="paragraph" w:styleId="PargrafodaLista">
    <w:name w:val="List Paragraph"/>
    <w:basedOn w:val="Normal"/>
    <w:link w:val="PargrafodaListaCarter"/>
    <w:qFormat/>
    <w:rsid w:val="00974681"/>
    <w:pPr>
      <w:spacing w:before="40" w:after="40" w:line="320" w:lineRule="exact"/>
      <w:ind w:left="720"/>
      <w:contextualSpacing/>
      <w:jc w:val="both"/>
    </w:pPr>
    <w:rPr>
      <w:rFonts w:ascii="Times New Roman" w:eastAsia="Times New Roman" w:hAnsi="Times New Roman" w:cs="Times New Roman"/>
      <w:szCs w:val="20"/>
    </w:rPr>
  </w:style>
  <w:style w:type="character" w:styleId="Hiperligao">
    <w:name w:val="Hyperlink"/>
    <w:basedOn w:val="Tipodeletrapredefinidodopargrafo"/>
    <w:uiPriority w:val="99"/>
    <w:unhideWhenUsed/>
    <w:rsid w:val="00FC616C"/>
    <w:rPr>
      <w:color w:val="0000FF" w:themeColor="hyperlink"/>
      <w:u w:val="single"/>
    </w:rPr>
  </w:style>
  <w:style w:type="character" w:styleId="Forte">
    <w:name w:val="Strong"/>
    <w:basedOn w:val="Tipodeletrapredefinidodopargrafo"/>
    <w:uiPriority w:val="22"/>
    <w:qFormat/>
    <w:rsid w:val="00B474B9"/>
    <w:rPr>
      <w:b/>
      <w:bCs/>
    </w:rPr>
  </w:style>
  <w:style w:type="character" w:customStyle="1" w:styleId="menu">
    <w:name w:val="menu"/>
    <w:basedOn w:val="Tipodeletrapredefinidodopargrafo"/>
    <w:rsid w:val="002F6524"/>
  </w:style>
  <w:style w:type="paragraph" w:styleId="Textodebalo">
    <w:name w:val="Balloon Text"/>
    <w:basedOn w:val="Normal"/>
    <w:link w:val="TextodebaloCarter"/>
    <w:uiPriority w:val="99"/>
    <w:semiHidden/>
    <w:unhideWhenUsed/>
    <w:rsid w:val="00864464"/>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864464"/>
    <w:rPr>
      <w:rFonts w:ascii="Tahoma" w:hAnsi="Tahoma" w:cs="Tahoma"/>
      <w:sz w:val="16"/>
      <w:szCs w:val="16"/>
    </w:rPr>
  </w:style>
  <w:style w:type="paragraph" w:styleId="NormalWeb">
    <w:name w:val="Normal (Web)"/>
    <w:basedOn w:val="Normal"/>
    <w:uiPriority w:val="99"/>
    <w:unhideWhenUsed/>
    <w:rsid w:val="00864464"/>
    <w:pPr>
      <w:spacing w:before="100" w:beforeAutospacing="1" w:after="100" w:afterAutospacing="1" w:line="240" w:lineRule="auto"/>
    </w:pPr>
    <w:rPr>
      <w:rFonts w:ascii="Times New Roman" w:eastAsia="Times New Roman" w:hAnsi="Times New Roman" w:cs="Times New Roman"/>
      <w:lang w:eastAsia="pt-PT"/>
    </w:rPr>
  </w:style>
  <w:style w:type="paragraph" w:customStyle="1" w:styleId="paragrafodgies">
    <w:name w:val="paragrafodgies"/>
    <w:basedOn w:val="Normal"/>
    <w:rsid w:val="00864464"/>
    <w:pPr>
      <w:spacing w:before="100" w:beforeAutospacing="1" w:after="100" w:afterAutospacing="1" w:line="240" w:lineRule="auto"/>
    </w:pPr>
    <w:rPr>
      <w:rFonts w:ascii="Times New Roman" w:eastAsia="Times New Roman" w:hAnsi="Times New Roman" w:cs="Times New Roman"/>
      <w:lang w:eastAsia="pt-PT"/>
    </w:rPr>
  </w:style>
  <w:style w:type="character" w:customStyle="1" w:styleId="Ttulo1Carter">
    <w:name w:val="Título 1 Caráter"/>
    <w:basedOn w:val="Tipodeletrapredefinidodopargrafo"/>
    <w:link w:val="Ttulo1"/>
    <w:uiPriority w:val="9"/>
    <w:rsid w:val="00864464"/>
    <w:rPr>
      <w:rFonts w:ascii="Times New Roman" w:eastAsia="Times New Roman" w:hAnsi="Times New Roman" w:cs="Times New Roman"/>
      <w:b/>
      <w:bCs/>
      <w:kern w:val="36"/>
      <w:sz w:val="48"/>
      <w:szCs w:val="48"/>
      <w:lang w:eastAsia="pt-PT"/>
    </w:rPr>
  </w:style>
  <w:style w:type="character" w:customStyle="1" w:styleId="ata11y">
    <w:name w:val="at_a11y"/>
    <w:basedOn w:val="Tipodeletrapredefinidodopargrafo"/>
    <w:rsid w:val="00864464"/>
  </w:style>
  <w:style w:type="table" w:styleId="TabelacomGrelha">
    <w:name w:val="Table Grid"/>
    <w:basedOn w:val="Tabelanormal"/>
    <w:rsid w:val="006A20DC"/>
    <w:pPr>
      <w:spacing w:after="0" w:line="240" w:lineRule="auto"/>
    </w:pPr>
    <w:rPr>
      <w:rFonts w:ascii="Times New Roman" w:eastAsia="Times New Roman" w:hAnsi="Times New Roman" w:cs="Times New Roman"/>
      <w:sz w:val="20"/>
      <w:szCs w:val="20"/>
      <w:lang w:eastAsia="pt-P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Tipodeletrapredefinidodopargrafo"/>
    <w:rsid w:val="007B1C59"/>
  </w:style>
  <w:style w:type="paragraph" w:customStyle="1" w:styleId="cms-sb-changed">
    <w:name w:val="cms-sb-changed"/>
    <w:basedOn w:val="Normal"/>
    <w:rsid w:val="007B1C59"/>
    <w:pPr>
      <w:spacing w:before="100" w:beforeAutospacing="1" w:after="100" w:afterAutospacing="1" w:line="240" w:lineRule="auto"/>
    </w:pPr>
    <w:rPr>
      <w:rFonts w:ascii="Times New Roman" w:eastAsia="Times New Roman" w:hAnsi="Times New Roman" w:cs="Times New Roman"/>
      <w:lang w:eastAsia="pt-PT"/>
    </w:rPr>
  </w:style>
  <w:style w:type="character" w:styleId="Hiperligaovisitada">
    <w:name w:val="FollowedHyperlink"/>
    <w:basedOn w:val="Tipodeletrapredefinidodopargrafo"/>
    <w:uiPriority w:val="99"/>
    <w:semiHidden/>
    <w:unhideWhenUsed/>
    <w:rsid w:val="00AA27C7"/>
    <w:rPr>
      <w:color w:val="800080" w:themeColor="followedHyperlink"/>
      <w:u w:val="single"/>
    </w:rPr>
  </w:style>
  <w:style w:type="paragraph" w:customStyle="1" w:styleId="bodytext3">
    <w:name w:val="bodytext3"/>
    <w:basedOn w:val="Normal"/>
    <w:rsid w:val="008D0EFF"/>
    <w:pPr>
      <w:spacing w:before="100" w:beforeAutospacing="1" w:after="100" w:afterAutospacing="1" w:line="240" w:lineRule="auto"/>
    </w:pPr>
    <w:rPr>
      <w:rFonts w:ascii="Times New Roman" w:eastAsia="Times New Roman" w:hAnsi="Times New Roman" w:cs="Times New Roman"/>
      <w:lang w:eastAsia="pt-PT"/>
    </w:rPr>
  </w:style>
  <w:style w:type="character" w:styleId="TextodoMarcadordePosio">
    <w:name w:val="Placeholder Text"/>
    <w:basedOn w:val="Tipodeletrapredefinidodopargrafo"/>
    <w:uiPriority w:val="99"/>
    <w:semiHidden/>
    <w:rsid w:val="002E027F"/>
    <w:rPr>
      <w:color w:val="808080"/>
    </w:rPr>
  </w:style>
  <w:style w:type="character" w:customStyle="1" w:styleId="Ttulo2Carter">
    <w:name w:val="Título 2 Caráter"/>
    <w:basedOn w:val="Tipodeletrapredefinidodopargrafo"/>
    <w:link w:val="Ttulo2"/>
    <w:uiPriority w:val="9"/>
    <w:rsid w:val="00263272"/>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263272"/>
    <w:rPr>
      <w:rFonts w:asciiTheme="majorHAnsi" w:eastAsiaTheme="majorEastAsia" w:hAnsiTheme="majorHAnsi" w:cstheme="majorBidi"/>
      <w:b/>
      <w:bCs/>
      <w:color w:val="4F81BD" w:themeColor="accent1"/>
    </w:rPr>
  </w:style>
  <w:style w:type="character" w:customStyle="1" w:styleId="Ttulo4Carter">
    <w:name w:val="Título 4 Caráter"/>
    <w:basedOn w:val="Tipodeletrapredefinidodopargrafo"/>
    <w:link w:val="Ttulo4"/>
    <w:uiPriority w:val="9"/>
    <w:rsid w:val="00DE73D7"/>
    <w:rPr>
      <w:rFonts w:asciiTheme="majorHAnsi" w:eastAsiaTheme="majorEastAsia" w:hAnsiTheme="majorHAnsi" w:cstheme="majorBidi"/>
      <w:b/>
      <w:bCs/>
      <w:i/>
      <w:iCs/>
      <w:color w:val="4F81BD" w:themeColor="accent1"/>
    </w:rPr>
  </w:style>
  <w:style w:type="paragraph" w:customStyle="1" w:styleId="Pa0">
    <w:name w:val="Pa0"/>
    <w:basedOn w:val="Normal"/>
    <w:next w:val="Normal"/>
    <w:uiPriority w:val="99"/>
    <w:rsid w:val="00E04308"/>
    <w:pPr>
      <w:autoSpaceDE w:val="0"/>
      <w:autoSpaceDN w:val="0"/>
      <w:adjustRightInd w:val="0"/>
      <w:spacing w:after="0" w:line="241" w:lineRule="atLeast"/>
    </w:pPr>
    <w:rPr>
      <w:rFonts w:ascii="Arial" w:hAnsi="Arial" w:cs="Arial"/>
    </w:rPr>
  </w:style>
  <w:style w:type="character" w:customStyle="1" w:styleId="A3">
    <w:name w:val="A3"/>
    <w:uiPriority w:val="99"/>
    <w:rsid w:val="00E04308"/>
    <w:rPr>
      <w:color w:val="000000"/>
      <w:sz w:val="17"/>
      <w:szCs w:val="17"/>
    </w:rPr>
  </w:style>
  <w:style w:type="paragraph" w:styleId="Cabealhodondice">
    <w:name w:val="TOC Heading"/>
    <w:basedOn w:val="Ttulo1"/>
    <w:next w:val="Normal"/>
    <w:uiPriority w:val="39"/>
    <w:unhideWhenUsed/>
    <w:qFormat/>
    <w:rsid w:val="009E6F54"/>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ndice1">
    <w:name w:val="toc 1"/>
    <w:basedOn w:val="Normal"/>
    <w:next w:val="Normal"/>
    <w:autoRedefine/>
    <w:uiPriority w:val="39"/>
    <w:unhideWhenUsed/>
    <w:rsid w:val="009E6F54"/>
    <w:pPr>
      <w:spacing w:after="100"/>
    </w:pPr>
  </w:style>
  <w:style w:type="paragraph" w:styleId="ndice2">
    <w:name w:val="toc 2"/>
    <w:basedOn w:val="Normal"/>
    <w:next w:val="Normal"/>
    <w:autoRedefine/>
    <w:uiPriority w:val="39"/>
    <w:unhideWhenUsed/>
    <w:rsid w:val="009E6F54"/>
    <w:pPr>
      <w:spacing w:after="100"/>
      <w:ind w:left="220"/>
    </w:pPr>
  </w:style>
  <w:style w:type="paragraph" w:styleId="ndice3">
    <w:name w:val="toc 3"/>
    <w:basedOn w:val="Normal"/>
    <w:next w:val="Normal"/>
    <w:autoRedefine/>
    <w:uiPriority w:val="39"/>
    <w:unhideWhenUsed/>
    <w:rsid w:val="009E6F54"/>
    <w:pPr>
      <w:spacing w:after="100"/>
      <w:ind w:left="440"/>
    </w:pPr>
  </w:style>
  <w:style w:type="paragraph" w:styleId="Legenda">
    <w:name w:val="caption"/>
    <w:basedOn w:val="Normal"/>
    <w:next w:val="Normal"/>
    <w:uiPriority w:val="35"/>
    <w:unhideWhenUsed/>
    <w:qFormat/>
    <w:rsid w:val="00F4734E"/>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D92C3E"/>
    <w:pPr>
      <w:spacing w:after="0"/>
    </w:pPr>
  </w:style>
  <w:style w:type="character" w:customStyle="1" w:styleId="MenoNoResolvida1">
    <w:name w:val="Menção Não Resolvida1"/>
    <w:basedOn w:val="Tipodeletrapredefinidodopargrafo"/>
    <w:uiPriority w:val="99"/>
    <w:semiHidden/>
    <w:unhideWhenUsed/>
    <w:rsid w:val="002633B2"/>
    <w:rPr>
      <w:color w:val="605E5C"/>
      <w:shd w:val="clear" w:color="auto" w:fill="E1DFDD"/>
    </w:rPr>
  </w:style>
  <w:style w:type="paragraph" w:styleId="Subttulo">
    <w:name w:val="Subtitle"/>
    <w:basedOn w:val="Normal"/>
    <w:next w:val="Normal"/>
    <w:link w:val="SubttuloCarter"/>
    <w:uiPriority w:val="11"/>
    <w:qFormat/>
    <w:rsid w:val="00676A51"/>
    <w:pPr>
      <w:numPr>
        <w:ilvl w:val="1"/>
      </w:numPr>
      <w:spacing w:after="160"/>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676A51"/>
    <w:rPr>
      <w:rFonts w:eastAsiaTheme="minorEastAsia"/>
      <w:color w:val="5A5A5A" w:themeColor="text1" w:themeTint="A5"/>
      <w:spacing w:val="15"/>
    </w:rPr>
  </w:style>
  <w:style w:type="paragraph" w:customStyle="1" w:styleId="Subttulo3">
    <w:name w:val="Subtítulo3"/>
    <w:basedOn w:val="PargrafodaLista"/>
    <w:link w:val="Subttulo3Carter"/>
    <w:qFormat/>
    <w:rsid w:val="00BE082C"/>
    <w:pPr>
      <w:numPr>
        <w:ilvl w:val="3"/>
        <w:numId w:val="17"/>
      </w:numPr>
    </w:pPr>
    <w:rPr>
      <w:b/>
    </w:rPr>
  </w:style>
  <w:style w:type="character" w:customStyle="1" w:styleId="PargrafodaListaCarter">
    <w:name w:val="Parágrafo da Lista Caráter"/>
    <w:basedOn w:val="Tipodeletrapredefinidodopargrafo"/>
    <w:link w:val="PargrafodaLista"/>
    <w:rsid w:val="00361298"/>
    <w:rPr>
      <w:rFonts w:ascii="Times New Roman" w:eastAsia="Times New Roman" w:hAnsi="Times New Roman" w:cs="Times New Roman"/>
      <w:szCs w:val="20"/>
    </w:rPr>
  </w:style>
  <w:style w:type="character" w:customStyle="1" w:styleId="Subttulo3Carter">
    <w:name w:val="Subtítulo3 Caráter"/>
    <w:basedOn w:val="PargrafodaListaCarter"/>
    <w:link w:val="Subttulo3"/>
    <w:rsid w:val="00BE082C"/>
    <w:rPr>
      <w:rFonts w:ascii="Times New Roman" w:eastAsia="Times New Roman" w:hAnsi="Times New Roman" w:cs="Times New Roman"/>
      <w:b/>
      <w:sz w:val="24"/>
      <w:szCs w:val="20"/>
    </w:rPr>
  </w:style>
  <w:style w:type="paragraph" w:styleId="Textodebloco">
    <w:name w:val="Block Text"/>
    <w:aliases w:val="Texto de bloco Carácter Carácter Carácter"/>
    <w:basedOn w:val="Normal"/>
    <w:link w:val="TextodeblocoCarter"/>
    <w:rsid w:val="001D525C"/>
    <w:pPr>
      <w:spacing w:after="0" w:line="240" w:lineRule="auto"/>
      <w:ind w:left="426" w:right="282"/>
      <w:jc w:val="both"/>
    </w:pPr>
    <w:rPr>
      <w:rFonts w:ascii="Arial" w:eastAsia="Times New Roman" w:hAnsi="Arial" w:cs="Times New Roman"/>
      <w:szCs w:val="20"/>
    </w:rPr>
  </w:style>
  <w:style w:type="character" w:customStyle="1" w:styleId="TextodeblocoCarter">
    <w:name w:val="Texto de bloco Caráter"/>
    <w:aliases w:val="Texto de bloco Carácter Carácter Carácter Caráter"/>
    <w:link w:val="Textodebloco"/>
    <w:rsid w:val="001D525C"/>
    <w:rPr>
      <w:rFonts w:ascii="Arial" w:eastAsia="Times New Roman" w:hAnsi="Arial" w:cs="Times New Roman"/>
      <w:sz w:val="24"/>
      <w:szCs w:val="20"/>
    </w:rPr>
  </w:style>
  <w:style w:type="paragraph" w:customStyle="1" w:styleId="texto">
    <w:name w:val="texto"/>
    <w:basedOn w:val="Normal"/>
    <w:link w:val="textoCarcter"/>
    <w:uiPriority w:val="99"/>
    <w:qFormat/>
    <w:rsid w:val="001D525C"/>
    <w:pPr>
      <w:spacing w:before="120" w:after="120" w:line="335" w:lineRule="atLeast"/>
      <w:ind w:right="17"/>
      <w:jc w:val="both"/>
    </w:pPr>
    <w:rPr>
      <w:rFonts w:ascii="Arial Narrow" w:eastAsia="Times New Roman" w:hAnsi="Arial Narrow" w:cs="Times New Roman"/>
      <w:noProof/>
    </w:rPr>
  </w:style>
  <w:style w:type="character" w:customStyle="1" w:styleId="textoCarcter">
    <w:name w:val="texto Carácter"/>
    <w:link w:val="texto"/>
    <w:uiPriority w:val="99"/>
    <w:rsid w:val="001D525C"/>
    <w:rPr>
      <w:rFonts w:ascii="Arial Narrow" w:eastAsia="Times New Roman" w:hAnsi="Arial Narrow" w:cs="Times New Roman"/>
      <w:noProof/>
    </w:rPr>
  </w:style>
  <w:style w:type="paragraph" w:styleId="Textodenotaderodap">
    <w:name w:val="footnote text"/>
    <w:basedOn w:val="Normal"/>
    <w:link w:val="TextodenotaderodapCarter"/>
    <w:uiPriority w:val="99"/>
    <w:semiHidden/>
    <w:unhideWhenUsed/>
    <w:rsid w:val="00683F1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683F1D"/>
    <w:rPr>
      <w:sz w:val="20"/>
      <w:szCs w:val="20"/>
    </w:rPr>
  </w:style>
  <w:style w:type="character" w:styleId="Refdenotaderodap">
    <w:name w:val="footnote reference"/>
    <w:basedOn w:val="Tipodeletrapredefinidodopargrafo"/>
    <w:uiPriority w:val="99"/>
    <w:semiHidden/>
    <w:unhideWhenUsed/>
    <w:rsid w:val="00683F1D"/>
    <w:rPr>
      <w:vertAlign w:val="superscript"/>
    </w:rPr>
  </w:style>
  <w:style w:type="character" w:styleId="Refdecomentrio">
    <w:name w:val="annotation reference"/>
    <w:basedOn w:val="Tipodeletrapredefinidodopargrafo"/>
    <w:uiPriority w:val="99"/>
    <w:semiHidden/>
    <w:unhideWhenUsed/>
    <w:rsid w:val="00AD2071"/>
    <w:rPr>
      <w:sz w:val="16"/>
      <w:szCs w:val="16"/>
    </w:rPr>
  </w:style>
  <w:style w:type="paragraph" w:styleId="Textodecomentrio">
    <w:name w:val="annotation text"/>
    <w:basedOn w:val="Normal"/>
    <w:link w:val="TextodecomentrioCarter"/>
    <w:uiPriority w:val="99"/>
    <w:semiHidden/>
    <w:unhideWhenUsed/>
    <w:rsid w:val="00AD207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AD2071"/>
    <w:rPr>
      <w:sz w:val="20"/>
      <w:szCs w:val="20"/>
    </w:rPr>
  </w:style>
  <w:style w:type="paragraph" w:styleId="Assuntodecomentrio">
    <w:name w:val="annotation subject"/>
    <w:basedOn w:val="Textodecomentrio"/>
    <w:next w:val="Textodecomentrio"/>
    <w:link w:val="AssuntodecomentrioCarter"/>
    <w:uiPriority w:val="99"/>
    <w:semiHidden/>
    <w:unhideWhenUsed/>
    <w:rsid w:val="00AD2071"/>
    <w:rPr>
      <w:b/>
      <w:bCs/>
    </w:rPr>
  </w:style>
  <w:style w:type="character" w:customStyle="1" w:styleId="AssuntodecomentrioCarter">
    <w:name w:val="Assunto de comentário Caráter"/>
    <w:basedOn w:val="TextodecomentrioCarter"/>
    <w:link w:val="Assuntodecomentrio"/>
    <w:uiPriority w:val="99"/>
    <w:semiHidden/>
    <w:rsid w:val="00AD2071"/>
    <w:rPr>
      <w:b/>
      <w:bCs/>
      <w:sz w:val="20"/>
      <w:szCs w:val="20"/>
    </w:rPr>
  </w:style>
  <w:style w:type="character" w:styleId="MenoNoResolvida">
    <w:name w:val="Unresolved Mention"/>
    <w:basedOn w:val="Tipodeletrapredefinidodopargrafo"/>
    <w:uiPriority w:val="99"/>
    <w:semiHidden/>
    <w:unhideWhenUsed/>
    <w:rsid w:val="00F529A6"/>
    <w:rPr>
      <w:color w:val="605E5C"/>
      <w:shd w:val="clear" w:color="auto" w:fill="E1DFDD"/>
    </w:rPr>
  </w:style>
  <w:style w:type="paragraph" w:customStyle="1" w:styleId="font-claude-response-body">
    <w:name w:val="font-claude-response-body"/>
    <w:basedOn w:val="Normal"/>
    <w:rsid w:val="00542442"/>
    <w:pPr>
      <w:spacing w:before="100" w:beforeAutospacing="1" w:after="100" w:afterAutospacing="1" w:line="240" w:lineRule="auto"/>
    </w:pPr>
    <w:rPr>
      <w:rFonts w:ascii="Times New Roman" w:eastAsia="Times New Roman" w:hAnsi="Times New Roman" w:cs="Times New Roman"/>
      <w:lang w:eastAsia="pt-PT"/>
    </w:rPr>
  </w:style>
  <w:style w:type="character" w:styleId="nfase">
    <w:name w:val="Emphasis"/>
    <w:basedOn w:val="Tipodeletrapredefinidodopargrafo"/>
    <w:uiPriority w:val="20"/>
    <w:qFormat/>
    <w:rsid w:val="005424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06526">
      <w:bodyDiv w:val="1"/>
      <w:marLeft w:val="0"/>
      <w:marRight w:val="0"/>
      <w:marTop w:val="0"/>
      <w:marBottom w:val="0"/>
      <w:divBdr>
        <w:top w:val="none" w:sz="0" w:space="0" w:color="auto"/>
        <w:left w:val="none" w:sz="0" w:space="0" w:color="auto"/>
        <w:bottom w:val="none" w:sz="0" w:space="0" w:color="auto"/>
        <w:right w:val="none" w:sz="0" w:space="0" w:color="auto"/>
      </w:divBdr>
    </w:div>
    <w:div w:id="238906311">
      <w:bodyDiv w:val="1"/>
      <w:marLeft w:val="0"/>
      <w:marRight w:val="0"/>
      <w:marTop w:val="0"/>
      <w:marBottom w:val="0"/>
      <w:divBdr>
        <w:top w:val="none" w:sz="0" w:space="0" w:color="auto"/>
        <w:left w:val="none" w:sz="0" w:space="0" w:color="auto"/>
        <w:bottom w:val="none" w:sz="0" w:space="0" w:color="auto"/>
        <w:right w:val="none" w:sz="0" w:space="0" w:color="auto"/>
      </w:divBdr>
    </w:div>
    <w:div w:id="274337335">
      <w:bodyDiv w:val="1"/>
      <w:marLeft w:val="0"/>
      <w:marRight w:val="0"/>
      <w:marTop w:val="0"/>
      <w:marBottom w:val="0"/>
      <w:divBdr>
        <w:top w:val="none" w:sz="0" w:space="0" w:color="auto"/>
        <w:left w:val="none" w:sz="0" w:space="0" w:color="auto"/>
        <w:bottom w:val="none" w:sz="0" w:space="0" w:color="auto"/>
        <w:right w:val="none" w:sz="0" w:space="0" w:color="auto"/>
      </w:divBdr>
    </w:div>
    <w:div w:id="298539999">
      <w:bodyDiv w:val="1"/>
      <w:marLeft w:val="0"/>
      <w:marRight w:val="0"/>
      <w:marTop w:val="0"/>
      <w:marBottom w:val="0"/>
      <w:divBdr>
        <w:top w:val="none" w:sz="0" w:space="0" w:color="auto"/>
        <w:left w:val="none" w:sz="0" w:space="0" w:color="auto"/>
        <w:bottom w:val="none" w:sz="0" w:space="0" w:color="auto"/>
        <w:right w:val="none" w:sz="0" w:space="0" w:color="auto"/>
      </w:divBdr>
    </w:div>
    <w:div w:id="422578491">
      <w:bodyDiv w:val="1"/>
      <w:marLeft w:val="0"/>
      <w:marRight w:val="0"/>
      <w:marTop w:val="0"/>
      <w:marBottom w:val="0"/>
      <w:divBdr>
        <w:top w:val="none" w:sz="0" w:space="0" w:color="auto"/>
        <w:left w:val="none" w:sz="0" w:space="0" w:color="auto"/>
        <w:bottom w:val="none" w:sz="0" w:space="0" w:color="auto"/>
        <w:right w:val="none" w:sz="0" w:space="0" w:color="auto"/>
      </w:divBdr>
    </w:div>
    <w:div w:id="445780557">
      <w:bodyDiv w:val="1"/>
      <w:marLeft w:val="0"/>
      <w:marRight w:val="0"/>
      <w:marTop w:val="0"/>
      <w:marBottom w:val="0"/>
      <w:divBdr>
        <w:top w:val="none" w:sz="0" w:space="0" w:color="auto"/>
        <w:left w:val="none" w:sz="0" w:space="0" w:color="auto"/>
        <w:bottom w:val="none" w:sz="0" w:space="0" w:color="auto"/>
        <w:right w:val="none" w:sz="0" w:space="0" w:color="auto"/>
      </w:divBdr>
    </w:div>
    <w:div w:id="627782577">
      <w:bodyDiv w:val="1"/>
      <w:marLeft w:val="0"/>
      <w:marRight w:val="0"/>
      <w:marTop w:val="0"/>
      <w:marBottom w:val="0"/>
      <w:divBdr>
        <w:top w:val="none" w:sz="0" w:space="0" w:color="auto"/>
        <w:left w:val="none" w:sz="0" w:space="0" w:color="auto"/>
        <w:bottom w:val="none" w:sz="0" w:space="0" w:color="auto"/>
        <w:right w:val="none" w:sz="0" w:space="0" w:color="auto"/>
      </w:divBdr>
    </w:div>
    <w:div w:id="663558196">
      <w:bodyDiv w:val="1"/>
      <w:marLeft w:val="0"/>
      <w:marRight w:val="0"/>
      <w:marTop w:val="0"/>
      <w:marBottom w:val="0"/>
      <w:divBdr>
        <w:top w:val="none" w:sz="0" w:space="0" w:color="auto"/>
        <w:left w:val="none" w:sz="0" w:space="0" w:color="auto"/>
        <w:bottom w:val="none" w:sz="0" w:space="0" w:color="auto"/>
        <w:right w:val="none" w:sz="0" w:space="0" w:color="auto"/>
      </w:divBdr>
    </w:div>
    <w:div w:id="664286902">
      <w:bodyDiv w:val="1"/>
      <w:marLeft w:val="0"/>
      <w:marRight w:val="0"/>
      <w:marTop w:val="0"/>
      <w:marBottom w:val="0"/>
      <w:divBdr>
        <w:top w:val="none" w:sz="0" w:space="0" w:color="auto"/>
        <w:left w:val="none" w:sz="0" w:space="0" w:color="auto"/>
        <w:bottom w:val="none" w:sz="0" w:space="0" w:color="auto"/>
        <w:right w:val="none" w:sz="0" w:space="0" w:color="auto"/>
      </w:divBdr>
    </w:div>
    <w:div w:id="677389333">
      <w:bodyDiv w:val="1"/>
      <w:marLeft w:val="0"/>
      <w:marRight w:val="0"/>
      <w:marTop w:val="0"/>
      <w:marBottom w:val="0"/>
      <w:divBdr>
        <w:top w:val="none" w:sz="0" w:space="0" w:color="auto"/>
        <w:left w:val="none" w:sz="0" w:space="0" w:color="auto"/>
        <w:bottom w:val="none" w:sz="0" w:space="0" w:color="auto"/>
        <w:right w:val="none" w:sz="0" w:space="0" w:color="auto"/>
      </w:divBdr>
    </w:div>
    <w:div w:id="684014841">
      <w:bodyDiv w:val="1"/>
      <w:marLeft w:val="0"/>
      <w:marRight w:val="0"/>
      <w:marTop w:val="0"/>
      <w:marBottom w:val="0"/>
      <w:divBdr>
        <w:top w:val="none" w:sz="0" w:space="0" w:color="auto"/>
        <w:left w:val="none" w:sz="0" w:space="0" w:color="auto"/>
        <w:bottom w:val="none" w:sz="0" w:space="0" w:color="auto"/>
        <w:right w:val="none" w:sz="0" w:space="0" w:color="auto"/>
      </w:divBdr>
    </w:div>
    <w:div w:id="771512462">
      <w:bodyDiv w:val="1"/>
      <w:marLeft w:val="0"/>
      <w:marRight w:val="0"/>
      <w:marTop w:val="0"/>
      <w:marBottom w:val="0"/>
      <w:divBdr>
        <w:top w:val="none" w:sz="0" w:space="0" w:color="auto"/>
        <w:left w:val="none" w:sz="0" w:space="0" w:color="auto"/>
        <w:bottom w:val="none" w:sz="0" w:space="0" w:color="auto"/>
        <w:right w:val="none" w:sz="0" w:space="0" w:color="auto"/>
      </w:divBdr>
    </w:div>
    <w:div w:id="872353134">
      <w:bodyDiv w:val="1"/>
      <w:marLeft w:val="0"/>
      <w:marRight w:val="0"/>
      <w:marTop w:val="0"/>
      <w:marBottom w:val="0"/>
      <w:divBdr>
        <w:top w:val="none" w:sz="0" w:space="0" w:color="auto"/>
        <w:left w:val="none" w:sz="0" w:space="0" w:color="auto"/>
        <w:bottom w:val="none" w:sz="0" w:space="0" w:color="auto"/>
        <w:right w:val="none" w:sz="0" w:space="0" w:color="auto"/>
      </w:divBdr>
    </w:div>
    <w:div w:id="873273646">
      <w:bodyDiv w:val="1"/>
      <w:marLeft w:val="0"/>
      <w:marRight w:val="0"/>
      <w:marTop w:val="0"/>
      <w:marBottom w:val="0"/>
      <w:divBdr>
        <w:top w:val="none" w:sz="0" w:space="0" w:color="auto"/>
        <w:left w:val="none" w:sz="0" w:space="0" w:color="auto"/>
        <w:bottom w:val="none" w:sz="0" w:space="0" w:color="auto"/>
        <w:right w:val="none" w:sz="0" w:space="0" w:color="auto"/>
      </w:divBdr>
    </w:div>
    <w:div w:id="1008875362">
      <w:bodyDiv w:val="1"/>
      <w:marLeft w:val="0"/>
      <w:marRight w:val="0"/>
      <w:marTop w:val="0"/>
      <w:marBottom w:val="0"/>
      <w:divBdr>
        <w:top w:val="none" w:sz="0" w:space="0" w:color="auto"/>
        <w:left w:val="none" w:sz="0" w:space="0" w:color="auto"/>
        <w:bottom w:val="none" w:sz="0" w:space="0" w:color="auto"/>
        <w:right w:val="none" w:sz="0" w:space="0" w:color="auto"/>
      </w:divBdr>
    </w:div>
    <w:div w:id="1015808991">
      <w:bodyDiv w:val="1"/>
      <w:marLeft w:val="0"/>
      <w:marRight w:val="0"/>
      <w:marTop w:val="0"/>
      <w:marBottom w:val="0"/>
      <w:divBdr>
        <w:top w:val="none" w:sz="0" w:space="0" w:color="auto"/>
        <w:left w:val="none" w:sz="0" w:space="0" w:color="auto"/>
        <w:bottom w:val="none" w:sz="0" w:space="0" w:color="auto"/>
        <w:right w:val="none" w:sz="0" w:space="0" w:color="auto"/>
      </w:divBdr>
    </w:div>
    <w:div w:id="1063337471">
      <w:bodyDiv w:val="1"/>
      <w:marLeft w:val="0"/>
      <w:marRight w:val="0"/>
      <w:marTop w:val="0"/>
      <w:marBottom w:val="0"/>
      <w:divBdr>
        <w:top w:val="none" w:sz="0" w:space="0" w:color="auto"/>
        <w:left w:val="none" w:sz="0" w:space="0" w:color="auto"/>
        <w:bottom w:val="none" w:sz="0" w:space="0" w:color="auto"/>
        <w:right w:val="none" w:sz="0" w:space="0" w:color="auto"/>
      </w:divBdr>
    </w:div>
    <w:div w:id="1067731047">
      <w:bodyDiv w:val="1"/>
      <w:marLeft w:val="0"/>
      <w:marRight w:val="0"/>
      <w:marTop w:val="0"/>
      <w:marBottom w:val="0"/>
      <w:divBdr>
        <w:top w:val="none" w:sz="0" w:space="0" w:color="auto"/>
        <w:left w:val="none" w:sz="0" w:space="0" w:color="auto"/>
        <w:bottom w:val="none" w:sz="0" w:space="0" w:color="auto"/>
        <w:right w:val="none" w:sz="0" w:space="0" w:color="auto"/>
      </w:divBdr>
    </w:div>
    <w:div w:id="1123230685">
      <w:bodyDiv w:val="1"/>
      <w:marLeft w:val="0"/>
      <w:marRight w:val="0"/>
      <w:marTop w:val="0"/>
      <w:marBottom w:val="0"/>
      <w:divBdr>
        <w:top w:val="none" w:sz="0" w:space="0" w:color="auto"/>
        <w:left w:val="none" w:sz="0" w:space="0" w:color="auto"/>
        <w:bottom w:val="none" w:sz="0" w:space="0" w:color="auto"/>
        <w:right w:val="none" w:sz="0" w:space="0" w:color="auto"/>
      </w:divBdr>
    </w:div>
    <w:div w:id="1186627145">
      <w:bodyDiv w:val="1"/>
      <w:marLeft w:val="0"/>
      <w:marRight w:val="0"/>
      <w:marTop w:val="0"/>
      <w:marBottom w:val="0"/>
      <w:divBdr>
        <w:top w:val="none" w:sz="0" w:space="0" w:color="auto"/>
        <w:left w:val="none" w:sz="0" w:space="0" w:color="auto"/>
        <w:bottom w:val="none" w:sz="0" w:space="0" w:color="auto"/>
        <w:right w:val="none" w:sz="0" w:space="0" w:color="auto"/>
      </w:divBdr>
    </w:div>
    <w:div w:id="1371802809">
      <w:bodyDiv w:val="1"/>
      <w:marLeft w:val="0"/>
      <w:marRight w:val="0"/>
      <w:marTop w:val="0"/>
      <w:marBottom w:val="0"/>
      <w:divBdr>
        <w:top w:val="none" w:sz="0" w:space="0" w:color="auto"/>
        <w:left w:val="none" w:sz="0" w:space="0" w:color="auto"/>
        <w:bottom w:val="none" w:sz="0" w:space="0" w:color="auto"/>
        <w:right w:val="none" w:sz="0" w:space="0" w:color="auto"/>
      </w:divBdr>
    </w:div>
    <w:div w:id="1378164477">
      <w:bodyDiv w:val="1"/>
      <w:marLeft w:val="0"/>
      <w:marRight w:val="0"/>
      <w:marTop w:val="0"/>
      <w:marBottom w:val="0"/>
      <w:divBdr>
        <w:top w:val="none" w:sz="0" w:space="0" w:color="auto"/>
        <w:left w:val="none" w:sz="0" w:space="0" w:color="auto"/>
        <w:bottom w:val="none" w:sz="0" w:space="0" w:color="auto"/>
        <w:right w:val="none" w:sz="0" w:space="0" w:color="auto"/>
      </w:divBdr>
    </w:div>
    <w:div w:id="1408653155">
      <w:bodyDiv w:val="1"/>
      <w:marLeft w:val="0"/>
      <w:marRight w:val="0"/>
      <w:marTop w:val="0"/>
      <w:marBottom w:val="0"/>
      <w:divBdr>
        <w:top w:val="none" w:sz="0" w:space="0" w:color="auto"/>
        <w:left w:val="none" w:sz="0" w:space="0" w:color="auto"/>
        <w:bottom w:val="none" w:sz="0" w:space="0" w:color="auto"/>
        <w:right w:val="none" w:sz="0" w:space="0" w:color="auto"/>
      </w:divBdr>
    </w:div>
    <w:div w:id="1433285088">
      <w:bodyDiv w:val="1"/>
      <w:marLeft w:val="0"/>
      <w:marRight w:val="0"/>
      <w:marTop w:val="0"/>
      <w:marBottom w:val="0"/>
      <w:divBdr>
        <w:top w:val="none" w:sz="0" w:space="0" w:color="auto"/>
        <w:left w:val="none" w:sz="0" w:space="0" w:color="auto"/>
        <w:bottom w:val="none" w:sz="0" w:space="0" w:color="auto"/>
        <w:right w:val="none" w:sz="0" w:space="0" w:color="auto"/>
      </w:divBdr>
      <w:divsChild>
        <w:div w:id="1432969348">
          <w:marLeft w:val="0"/>
          <w:marRight w:val="0"/>
          <w:marTop w:val="0"/>
          <w:marBottom w:val="0"/>
          <w:divBdr>
            <w:top w:val="none" w:sz="0" w:space="0" w:color="auto"/>
            <w:left w:val="none" w:sz="0" w:space="0" w:color="auto"/>
            <w:bottom w:val="none" w:sz="0" w:space="0" w:color="auto"/>
            <w:right w:val="none" w:sz="0" w:space="0" w:color="auto"/>
          </w:divBdr>
        </w:div>
        <w:div w:id="1218273312">
          <w:marLeft w:val="0"/>
          <w:marRight w:val="0"/>
          <w:marTop w:val="0"/>
          <w:marBottom w:val="0"/>
          <w:divBdr>
            <w:top w:val="none" w:sz="0" w:space="0" w:color="auto"/>
            <w:left w:val="none" w:sz="0" w:space="0" w:color="auto"/>
            <w:bottom w:val="none" w:sz="0" w:space="0" w:color="auto"/>
            <w:right w:val="none" w:sz="0" w:space="0" w:color="auto"/>
          </w:divBdr>
          <w:divsChild>
            <w:div w:id="2073962007">
              <w:marLeft w:val="0"/>
              <w:marRight w:val="0"/>
              <w:marTop w:val="0"/>
              <w:marBottom w:val="0"/>
              <w:divBdr>
                <w:top w:val="none" w:sz="0" w:space="0" w:color="auto"/>
                <w:left w:val="none" w:sz="0" w:space="0" w:color="auto"/>
                <w:bottom w:val="none" w:sz="0" w:space="0" w:color="auto"/>
                <w:right w:val="none" w:sz="0" w:space="0" w:color="auto"/>
              </w:divBdr>
              <w:divsChild>
                <w:div w:id="1421297820">
                  <w:marLeft w:val="0"/>
                  <w:marRight w:val="0"/>
                  <w:marTop w:val="0"/>
                  <w:marBottom w:val="0"/>
                  <w:divBdr>
                    <w:top w:val="none" w:sz="0" w:space="0" w:color="auto"/>
                    <w:left w:val="none" w:sz="0" w:space="0" w:color="auto"/>
                    <w:bottom w:val="none" w:sz="0" w:space="0" w:color="auto"/>
                    <w:right w:val="none" w:sz="0" w:space="0" w:color="auto"/>
                  </w:divBdr>
                </w:div>
                <w:div w:id="136536411">
                  <w:marLeft w:val="0"/>
                  <w:marRight w:val="0"/>
                  <w:marTop w:val="0"/>
                  <w:marBottom w:val="0"/>
                  <w:divBdr>
                    <w:top w:val="none" w:sz="0" w:space="0" w:color="auto"/>
                    <w:left w:val="none" w:sz="0" w:space="0" w:color="auto"/>
                    <w:bottom w:val="none" w:sz="0" w:space="0" w:color="auto"/>
                    <w:right w:val="none" w:sz="0" w:space="0" w:color="auto"/>
                  </w:divBdr>
                  <w:divsChild>
                    <w:div w:id="8098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1355">
      <w:bodyDiv w:val="1"/>
      <w:marLeft w:val="0"/>
      <w:marRight w:val="0"/>
      <w:marTop w:val="0"/>
      <w:marBottom w:val="0"/>
      <w:divBdr>
        <w:top w:val="none" w:sz="0" w:space="0" w:color="auto"/>
        <w:left w:val="none" w:sz="0" w:space="0" w:color="auto"/>
        <w:bottom w:val="none" w:sz="0" w:space="0" w:color="auto"/>
        <w:right w:val="none" w:sz="0" w:space="0" w:color="auto"/>
      </w:divBdr>
    </w:div>
    <w:div w:id="1464083180">
      <w:bodyDiv w:val="1"/>
      <w:marLeft w:val="0"/>
      <w:marRight w:val="0"/>
      <w:marTop w:val="0"/>
      <w:marBottom w:val="0"/>
      <w:divBdr>
        <w:top w:val="none" w:sz="0" w:space="0" w:color="auto"/>
        <w:left w:val="none" w:sz="0" w:space="0" w:color="auto"/>
        <w:bottom w:val="none" w:sz="0" w:space="0" w:color="auto"/>
        <w:right w:val="none" w:sz="0" w:space="0" w:color="auto"/>
      </w:divBdr>
    </w:div>
    <w:div w:id="1528368738">
      <w:bodyDiv w:val="1"/>
      <w:marLeft w:val="0"/>
      <w:marRight w:val="0"/>
      <w:marTop w:val="0"/>
      <w:marBottom w:val="0"/>
      <w:divBdr>
        <w:top w:val="none" w:sz="0" w:space="0" w:color="auto"/>
        <w:left w:val="none" w:sz="0" w:space="0" w:color="auto"/>
        <w:bottom w:val="none" w:sz="0" w:space="0" w:color="auto"/>
        <w:right w:val="none" w:sz="0" w:space="0" w:color="auto"/>
      </w:divBdr>
    </w:div>
    <w:div w:id="1547838638">
      <w:bodyDiv w:val="1"/>
      <w:marLeft w:val="0"/>
      <w:marRight w:val="0"/>
      <w:marTop w:val="0"/>
      <w:marBottom w:val="0"/>
      <w:divBdr>
        <w:top w:val="none" w:sz="0" w:space="0" w:color="auto"/>
        <w:left w:val="none" w:sz="0" w:space="0" w:color="auto"/>
        <w:bottom w:val="none" w:sz="0" w:space="0" w:color="auto"/>
        <w:right w:val="none" w:sz="0" w:space="0" w:color="auto"/>
      </w:divBdr>
    </w:div>
    <w:div w:id="1548449011">
      <w:bodyDiv w:val="1"/>
      <w:marLeft w:val="0"/>
      <w:marRight w:val="0"/>
      <w:marTop w:val="0"/>
      <w:marBottom w:val="0"/>
      <w:divBdr>
        <w:top w:val="none" w:sz="0" w:space="0" w:color="auto"/>
        <w:left w:val="none" w:sz="0" w:space="0" w:color="auto"/>
        <w:bottom w:val="none" w:sz="0" w:space="0" w:color="auto"/>
        <w:right w:val="none" w:sz="0" w:space="0" w:color="auto"/>
      </w:divBdr>
    </w:div>
    <w:div w:id="1552577990">
      <w:bodyDiv w:val="1"/>
      <w:marLeft w:val="0"/>
      <w:marRight w:val="0"/>
      <w:marTop w:val="0"/>
      <w:marBottom w:val="0"/>
      <w:divBdr>
        <w:top w:val="none" w:sz="0" w:space="0" w:color="auto"/>
        <w:left w:val="none" w:sz="0" w:space="0" w:color="auto"/>
        <w:bottom w:val="none" w:sz="0" w:space="0" w:color="auto"/>
        <w:right w:val="none" w:sz="0" w:space="0" w:color="auto"/>
      </w:divBdr>
    </w:div>
    <w:div w:id="1623658566">
      <w:bodyDiv w:val="1"/>
      <w:marLeft w:val="0"/>
      <w:marRight w:val="0"/>
      <w:marTop w:val="0"/>
      <w:marBottom w:val="0"/>
      <w:divBdr>
        <w:top w:val="none" w:sz="0" w:space="0" w:color="auto"/>
        <w:left w:val="none" w:sz="0" w:space="0" w:color="auto"/>
        <w:bottom w:val="none" w:sz="0" w:space="0" w:color="auto"/>
        <w:right w:val="none" w:sz="0" w:space="0" w:color="auto"/>
      </w:divBdr>
    </w:div>
    <w:div w:id="1684743769">
      <w:bodyDiv w:val="1"/>
      <w:marLeft w:val="0"/>
      <w:marRight w:val="0"/>
      <w:marTop w:val="0"/>
      <w:marBottom w:val="0"/>
      <w:divBdr>
        <w:top w:val="none" w:sz="0" w:space="0" w:color="auto"/>
        <w:left w:val="none" w:sz="0" w:space="0" w:color="auto"/>
        <w:bottom w:val="none" w:sz="0" w:space="0" w:color="auto"/>
        <w:right w:val="none" w:sz="0" w:space="0" w:color="auto"/>
      </w:divBdr>
    </w:div>
    <w:div w:id="1761415101">
      <w:bodyDiv w:val="1"/>
      <w:marLeft w:val="0"/>
      <w:marRight w:val="0"/>
      <w:marTop w:val="0"/>
      <w:marBottom w:val="0"/>
      <w:divBdr>
        <w:top w:val="none" w:sz="0" w:space="0" w:color="auto"/>
        <w:left w:val="none" w:sz="0" w:space="0" w:color="auto"/>
        <w:bottom w:val="none" w:sz="0" w:space="0" w:color="auto"/>
        <w:right w:val="none" w:sz="0" w:space="0" w:color="auto"/>
      </w:divBdr>
    </w:div>
    <w:div w:id="1809929071">
      <w:bodyDiv w:val="1"/>
      <w:marLeft w:val="0"/>
      <w:marRight w:val="0"/>
      <w:marTop w:val="0"/>
      <w:marBottom w:val="0"/>
      <w:divBdr>
        <w:top w:val="none" w:sz="0" w:space="0" w:color="auto"/>
        <w:left w:val="none" w:sz="0" w:space="0" w:color="auto"/>
        <w:bottom w:val="none" w:sz="0" w:space="0" w:color="auto"/>
        <w:right w:val="none" w:sz="0" w:space="0" w:color="auto"/>
      </w:divBdr>
    </w:div>
    <w:div w:id="1993480845">
      <w:bodyDiv w:val="1"/>
      <w:marLeft w:val="0"/>
      <w:marRight w:val="0"/>
      <w:marTop w:val="0"/>
      <w:marBottom w:val="0"/>
      <w:divBdr>
        <w:top w:val="none" w:sz="0" w:space="0" w:color="auto"/>
        <w:left w:val="none" w:sz="0" w:space="0" w:color="auto"/>
        <w:bottom w:val="none" w:sz="0" w:space="0" w:color="auto"/>
        <w:right w:val="none" w:sz="0" w:space="0" w:color="auto"/>
      </w:divBdr>
    </w:div>
    <w:div w:id="2013213759">
      <w:bodyDiv w:val="1"/>
      <w:marLeft w:val="0"/>
      <w:marRight w:val="0"/>
      <w:marTop w:val="0"/>
      <w:marBottom w:val="0"/>
      <w:divBdr>
        <w:top w:val="none" w:sz="0" w:space="0" w:color="auto"/>
        <w:left w:val="none" w:sz="0" w:space="0" w:color="auto"/>
        <w:bottom w:val="none" w:sz="0" w:space="0" w:color="auto"/>
        <w:right w:val="none" w:sz="0" w:space="0" w:color="auto"/>
      </w:divBdr>
    </w:div>
    <w:div w:id="2052075035">
      <w:bodyDiv w:val="1"/>
      <w:marLeft w:val="0"/>
      <w:marRight w:val="0"/>
      <w:marTop w:val="0"/>
      <w:marBottom w:val="0"/>
      <w:divBdr>
        <w:top w:val="none" w:sz="0" w:space="0" w:color="auto"/>
        <w:left w:val="none" w:sz="0" w:space="0" w:color="auto"/>
        <w:bottom w:val="none" w:sz="0" w:space="0" w:color="auto"/>
        <w:right w:val="none" w:sz="0" w:space="0" w:color="auto"/>
      </w:divBdr>
    </w:div>
    <w:div w:id="2084250622">
      <w:bodyDiv w:val="1"/>
      <w:marLeft w:val="0"/>
      <w:marRight w:val="0"/>
      <w:marTop w:val="0"/>
      <w:marBottom w:val="0"/>
      <w:divBdr>
        <w:top w:val="none" w:sz="0" w:space="0" w:color="auto"/>
        <w:left w:val="none" w:sz="0" w:space="0" w:color="auto"/>
        <w:bottom w:val="none" w:sz="0" w:space="0" w:color="auto"/>
        <w:right w:val="none" w:sz="0" w:space="0" w:color="auto"/>
      </w:divBdr>
    </w:div>
    <w:div w:id="213937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rc@isep.ipp.pt"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rrc@isep.ipp.pt" TargetMode="External"/><Relationship Id="rId7" Type="http://schemas.openxmlformats.org/officeDocument/2006/relationships/settings" Target="settings.xml"/><Relationship Id="rId12" Type="http://schemas.openxmlformats.org/officeDocument/2006/relationships/hyperlink" Target="mailto:1221689@isep.ipp.pt"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rrc@isep.ipp.p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BS@sisint.pt" TargetMode="External"/><Relationship Id="rId22" Type="http://schemas.openxmlformats.org/officeDocument/2006/relationships/hyperlink" Target="mailto:CBS@sisint.p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0838B2-6C75-4938-9C59-4BBFDAADBF4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E18571F8B454C4E868AADBF2C58ECC2" ma:contentTypeVersion="2" ma:contentTypeDescription="Criar um novo documento." ma:contentTypeScope="" ma:versionID="9b3488b83dbc0811a0ef69eeb54840fd">
  <xsd:schema xmlns:xsd="http://www.w3.org/2001/XMLSchema" xmlns:xs="http://www.w3.org/2001/XMLSchema" xmlns:p="http://schemas.microsoft.com/office/2006/metadata/properties" xmlns:ns2="15e12038-ebed-495b-8408-45388e7b976f" targetNamespace="http://schemas.microsoft.com/office/2006/metadata/properties" ma:root="true" ma:fieldsID="ccb353809c6b59d2d91fc26a122847a0" ns2:_="">
    <xsd:import namespace="15e12038-ebed-495b-8408-45388e7b976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2038-ebed-495b-8408-45388e7b9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0B9C5-C8E0-4ECF-8DEA-3D85CE66E754}">
  <ds:schemaRefs>
    <ds:schemaRef ds:uri="http://schemas.openxmlformats.org/officeDocument/2006/bibliography"/>
  </ds:schemaRefs>
</ds:datastoreItem>
</file>

<file path=customXml/itemProps2.xml><?xml version="1.0" encoding="utf-8"?>
<ds:datastoreItem xmlns:ds="http://schemas.openxmlformats.org/officeDocument/2006/customXml" ds:itemID="{F9AE16FD-9193-4F7F-96B5-B9FAC84495D8}">
  <ds:schemaRefs>
    <ds:schemaRef ds:uri="http://schemas.microsoft.com/sharepoint/v3/contenttype/forms"/>
  </ds:schemaRefs>
</ds:datastoreItem>
</file>

<file path=customXml/itemProps3.xml><?xml version="1.0" encoding="utf-8"?>
<ds:datastoreItem xmlns:ds="http://schemas.openxmlformats.org/officeDocument/2006/customXml" ds:itemID="{49A244C1-7D42-4900-80CC-743B82F507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BC43D15-1832-43D6-895A-50E84239D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12038-ebed-495b-8408-45388e7b9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27</Pages>
  <Words>6834</Words>
  <Characters>36905</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43652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Utilizador</dc:creator>
  <cp:lastModifiedBy>João Castro</cp:lastModifiedBy>
  <cp:revision>25</cp:revision>
  <cp:lastPrinted>2015-07-20T18:56:00Z</cp:lastPrinted>
  <dcterms:created xsi:type="dcterms:W3CDTF">2026-06-07T22:22:00Z</dcterms:created>
  <dcterms:modified xsi:type="dcterms:W3CDTF">2026-06-12T03:28:00Z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0x010100EE18571F8B454C4E868AADBF2C58ECC2</vt:lpwstr>
  </property>
</Properties>
</file>