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C043B" w14:textId="77777777" w:rsidR="00A10EF2" w:rsidRPr="004B382E" w:rsidRDefault="00000000">
      <w:pPr>
        <w:pStyle w:val="Title"/>
        <w:spacing w:after="120"/>
        <w:jc w:val="center"/>
        <w:rPr>
          <w:lang w:val="pt-PT"/>
        </w:rPr>
      </w:pPr>
      <w:r w:rsidRPr="004B382E">
        <w:rPr>
          <w:b/>
          <w:bCs/>
          <w:sz w:val="40"/>
          <w:szCs w:val="40"/>
          <w:lang w:val="pt-PT"/>
        </w:rPr>
        <w:t>ESTATUTOS</w:t>
      </w:r>
    </w:p>
    <w:p w14:paraId="201B421F" w14:textId="77777777" w:rsidR="00A10EF2" w:rsidRPr="004B382E" w:rsidRDefault="00000000">
      <w:pPr>
        <w:spacing w:after="300"/>
        <w:jc w:val="center"/>
        <w:rPr>
          <w:lang w:val="pt-PT"/>
        </w:rPr>
      </w:pPr>
      <w:r w:rsidRPr="004B382E">
        <w:rPr>
          <w:i/>
          <w:iCs/>
          <w:color w:val="555555"/>
          <w:lang w:val="pt-PT"/>
        </w:rPr>
        <w:t>[Denominação da Associação] — Associação sem fins lucrativos</w:t>
      </w:r>
    </w:p>
    <w:p w14:paraId="50C46E4F" w14:textId="77777777" w:rsidR="00A10EF2" w:rsidRPr="004B382E" w:rsidRDefault="00000000">
      <w:pPr>
        <w:pBdr>
          <w:left w:val="single" w:sz="18" w:space="8" w:color="C00000"/>
        </w:pBdr>
        <w:spacing w:before="40" w:after="140" w:line="264" w:lineRule="auto"/>
        <w:ind w:left="200"/>
        <w:jc w:val="both"/>
        <w:rPr>
          <w:lang w:val="pt-PT"/>
        </w:rPr>
      </w:pPr>
      <w:r w:rsidRPr="004B382E">
        <w:rPr>
          <w:b/>
          <w:bCs/>
          <w:color w:val="C00000"/>
          <w:sz w:val="18"/>
          <w:szCs w:val="18"/>
          <w:lang w:val="pt-PT"/>
        </w:rPr>
        <w:t xml:space="preserve">NOTA — </w:t>
      </w:r>
      <w:r w:rsidRPr="004B382E">
        <w:rPr>
          <w:i/>
          <w:iCs/>
          <w:color w:val="7A2020"/>
          <w:sz w:val="18"/>
          <w:szCs w:val="18"/>
          <w:lang w:val="pt-PT"/>
        </w:rPr>
        <w:t>Rascunho de trabalho. Os campos a azul são para preencher. As caixas assinaladas a vermelho são comentários de redação e devem ser removidos na versão final. Antes de submeter, validar com Contabilista Certificado e, idealmente, com jurista — sobretudo o Artigo 5.º (não distribuição) e o Capítulo III do Regulamento (prestação de serviços por membros).</w:t>
      </w:r>
    </w:p>
    <w:p w14:paraId="1AC8BEBE" w14:textId="77777777" w:rsidR="00A10EF2" w:rsidRPr="004B382E" w:rsidRDefault="00000000">
      <w:pPr>
        <w:pStyle w:val="Heading1"/>
        <w:spacing w:before="320" w:after="120"/>
        <w:jc w:val="center"/>
        <w:rPr>
          <w:lang w:val="pt-PT"/>
        </w:rPr>
      </w:pPr>
      <w:r w:rsidRPr="004B382E">
        <w:rPr>
          <w:b/>
          <w:bCs/>
          <w:sz w:val="26"/>
          <w:szCs w:val="26"/>
          <w:lang w:val="pt-PT"/>
        </w:rPr>
        <w:t>CAPÍTULO I — Denominação, Sede, Duração e Fins</w:t>
      </w:r>
    </w:p>
    <w:p w14:paraId="224A4409" w14:textId="77777777" w:rsidR="00A10EF2" w:rsidRPr="004B382E" w:rsidRDefault="00000000">
      <w:pPr>
        <w:pStyle w:val="Heading2"/>
        <w:spacing w:before="240" w:after="60"/>
        <w:rPr>
          <w:lang w:val="pt-PT"/>
        </w:rPr>
      </w:pPr>
      <w:r w:rsidRPr="004B382E">
        <w:rPr>
          <w:b/>
          <w:bCs/>
          <w:sz w:val="22"/>
          <w:szCs w:val="22"/>
          <w:lang w:val="pt-PT"/>
        </w:rPr>
        <w:t>Artigo 1.º</w:t>
      </w:r>
      <w:r w:rsidRPr="004B382E">
        <w:rPr>
          <w:b/>
          <w:bCs/>
          <w:i/>
          <w:iCs/>
          <w:sz w:val="22"/>
          <w:szCs w:val="22"/>
          <w:lang w:val="pt-PT"/>
        </w:rPr>
        <w:t xml:space="preserve">  (Denominação e natureza)</w:t>
      </w:r>
    </w:p>
    <w:p w14:paraId="1620CBEA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 xml:space="preserve">1 — A associação adota a denominação </w:t>
      </w:r>
      <w:r w:rsidRPr="004B382E">
        <w:rPr>
          <w:b/>
          <w:bCs/>
          <w:color w:val="1F5FBF"/>
          <w:lang w:val="pt-PT"/>
        </w:rPr>
        <w:t>«[Denominação]»</w:t>
      </w:r>
      <w:r w:rsidRPr="004B382E">
        <w:rPr>
          <w:lang w:val="pt-PT"/>
        </w:rPr>
        <w:t xml:space="preserve"> (adiante «Associação»), é uma pessoa coletiva de direito privado, sem fins lucrativos, e rege-se pelos presentes estatutos, pelo regulamento interno e, no que for omisso, pela lei geral, designadamente pelos artigos 157.º e seguintes do Código Civil.</w:t>
      </w:r>
    </w:p>
    <w:p w14:paraId="033B7DCB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2 — A Associação constitui-se por tempo indeterminado.</w:t>
      </w:r>
    </w:p>
    <w:p w14:paraId="1C55878D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3 — A Associação é independente do Estado, de partidos políticos e de confissões religiosas.</w:t>
      </w:r>
    </w:p>
    <w:p w14:paraId="183DE58C" w14:textId="77777777" w:rsidR="00A10EF2" w:rsidRDefault="00000000">
      <w:pPr>
        <w:pStyle w:val="Heading2"/>
        <w:spacing w:before="240" w:after="60"/>
      </w:pPr>
      <w:proofErr w:type="spellStart"/>
      <w:r>
        <w:rPr>
          <w:b/>
          <w:bCs/>
          <w:sz w:val="22"/>
          <w:szCs w:val="22"/>
        </w:rPr>
        <w:t>Artigo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gramStart"/>
      <w:r>
        <w:rPr>
          <w:b/>
          <w:bCs/>
          <w:sz w:val="22"/>
          <w:szCs w:val="22"/>
        </w:rPr>
        <w:t>2.º</w:t>
      </w:r>
      <w:r>
        <w:rPr>
          <w:b/>
          <w:bCs/>
          <w:i/>
          <w:iCs/>
          <w:sz w:val="22"/>
          <w:szCs w:val="22"/>
        </w:rPr>
        <w:t xml:space="preserve">  (</w:t>
      </w:r>
      <w:proofErr w:type="spellStart"/>
      <w:proofErr w:type="gramEnd"/>
      <w:r>
        <w:rPr>
          <w:b/>
          <w:bCs/>
          <w:i/>
          <w:iCs/>
          <w:sz w:val="22"/>
          <w:szCs w:val="22"/>
        </w:rPr>
        <w:t>Sede</w:t>
      </w:r>
      <w:proofErr w:type="spellEnd"/>
      <w:r>
        <w:rPr>
          <w:b/>
          <w:bCs/>
          <w:i/>
          <w:iCs/>
          <w:sz w:val="22"/>
          <w:szCs w:val="22"/>
        </w:rPr>
        <w:t>)</w:t>
      </w:r>
    </w:p>
    <w:p w14:paraId="199BF49E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 xml:space="preserve">1 — A Associação tem a sua sede em </w:t>
      </w:r>
      <w:r w:rsidRPr="004B382E">
        <w:rPr>
          <w:b/>
          <w:bCs/>
          <w:color w:val="1F5FBF"/>
          <w:lang w:val="pt-PT"/>
        </w:rPr>
        <w:t>[morada completa]</w:t>
      </w:r>
      <w:r w:rsidRPr="004B382E">
        <w:rPr>
          <w:lang w:val="pt-PT"/>
        </w:rPr>
        <w:t xml:space="preserve">, freguesia de </w:t>
      </w:r>
      <w:r w:rsidRPr="004B382E">
        <w:rPr>
          <w:b/>
          <w:bCs/>
          <w:color w:val="1F5FBF"/>
          <w:lang w:val="pt-PT"/>
        </w:rPr>
        <w:t>[freguesia]</w:t>
      </w:r>
      <w:r w:rsidRPr="004B382E">
        <w:rPr>
          <w:lang w:val="pt-PT"/>
        </w:rPr>
        <w:t xml:space="preserve">, concelho de </w:t>
      </w:r>
      <w:r w:rsidRPr="004B382E">
        <w:rPr>
          <w:b/>
          <w:bCs/>
          <w:color w:val="1F5FBF"/>
          <w:lang w:val="pt-PT"/>
        </w:rPr>
        <w:t>[concelho]</w:t>
      </w:r>
      <w:r w:rsidRPr="004B382E">
        <w:rPr>
          <w:lang w:val="pt-PT"/>
        </w:rPr>
        <w:t>.</w:t>
      </w:r>
    </w:p>
    <w:p w14:paraId="0F041330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2 — A sede pode ser transferida para outro local por deliberação da Direção, dentro do mesmo concelho, e por deliberação da Assembleia Geral para concelho diferente.</w:t>
      </w:r>
    </w:p>
    <w:p w14:paraId="2A60DE59" w14:textId="77777777" w:rsidR="00A10EF2" w:rsidRPr="004B382E" w:rsidRDefault="00000000">
      <w:pPr>
        <w:pStyle w:val="Heading2"/>
        <w:spacing w:before="240" w:after="60"/>
        <w:rPr>
          <w:lang w:val="pt-PT"/>
        </w:rPr>
      </w:pPr>
      <w:r w:rsidRPr="004B382E">
        <w:rPr>
          <w:b/>
          <w:bCs/>
          <w:sz w:val="22"/>
          <w:szCs w:val="22"/>
          <w:lang w:val="pt-PT"/>
        </w:rPr>
        <w:t>Artigo 3.º</w:t>
      </w:r>
      <w:r w:rsidRPr="004B382E">
        <w:rPr>
          <w:b/>
          <w:bCs/>
          <w:i/>
          <w:iCs/>
          <w:sz w:val="22"/>
          <w:szCs w:val="22"/>
          <w:lang w:val="pt-PT"/>
        </w:rPr>
        <w:t xml:space="preserve">  (Fins)</w:t>
      </w:r>
    </w:p>
    <w:p w14:paraId="613EC1DD" w14:textId="0242F2E3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 xml:space="preserve">A </w:t>
      </w:r>
      <w:r w:rsidRPr="004B382E">
        <w:rPr>
          <w:highlight w:val="yellow"/>
          <w:lang w:val="pt-PT"/>
        </w:rPr>
        <w:t>Associação tem por fim promover e desenvolver, sem intuito lucrativo, a atividade nas áreas d</w:t>
      </w:r>
      <w:r w:rsidR="004B382E" w:rsidRPr="004B382E">
        <w:rPr>
          <w:highlight w:val="yellow"/>
          <w:lang w:val="pt-PT"/>
        </w:rPr>
        <w:t>e cultura, audiovisuais,</w:t>
      </w:r>
      <w:r w:rsidRPr="004B382E">
        <w:rPr>
          <w:highlight w:val="yellow"/>
          <w:lang w:val="pt-PT"/>
        </w:rPr>
        <w:t xml:space="preserve"> </w:t>
      </w:r>
      <w:r w:rsidR="004B382E" w:rsidRPr="004B382E">
        <w:rPr>
          <w:highlight w:val="yellow"/>
          <w:lang w:val="pt-PT"/>
        </w:rPr>
        <w:t>radiodifusão e eventos</w:t>
      </w:r>
      <w:r w:rsidRPr="004B382E">
        <w:rPr>
          <w:highlight w:val="yellow"/>
          <w:lang w:val="pt-PT"/>
        </w:rPr>
        <w:t xml:space="preserve"> nomeadamente:</w:t>
      </w:r>
    </w:p>
    <w:p w14:paraId="3FA02AB4" w14:textId="77777777" w:rsidR="00A10EF2" w:rsidRPr="004B382E" w:rsidRDefault="00000000">
      <w:pPr>
        <w:spacing w:after="60" w:line="276" w:lineRule="auto"/>
        <w:ind w:left="480"/>
        <w:jc w:val="both"/>
        <w:rPr>
          <w:lang w:val="pt-PT"/>
        </w:rPr>
      </w:pPr>
      <w:r w:rsidRPr="004B382E">
        <w:rPr>
          <w:lang w:val="pt-PT"/>
        </w:rPr>
        <w:t>a) Apoiar técnica e logisticamente a realização de eventos, espetáculos e iniciativas de natureza cultural, recreativa, académica e comunitária;</w:t>
      </w:r>
    </w:p>
    <w:p w14:paraId="7E93190C" w14:textId="77777777" w:rsidR="00A10EF2" w:rsidRDefault="00000000">
      <w:pPr>
        <w:spacing w:after="60" w:line="276" w:lineRule="auto"/>
        <w:ind w:left="480"/>
        <w:jc w:val="both"/>
        <w:rPr>
          <w:lang w:val="pt-PT"/>
        </w:rPr>
      </w:pPr>
      <w:r w:rsidRPr="004B382E">
        <w:rPr>
          <w:lang w:val="pt-PT"/>
        </w:rPr>
        <w:t>b) Promover a conceção e a concretização de soluções áudio para espaços e eventos;</w:t>
      </w:r>
    </w:p>
    <w:p w14:paraId="296864EE" w14:textId="2B2BD98B" w:rsidR="004B382E" w:rsidRPr="004B382E" w:rsidRDefault="004B382E">
      <w:pPr>
        <w:spacing w:after="60" w:line="276" w:lineRule="auto"/>
        <w:ind w:left="480"/>
        <w:jc w:val="both"/>
        <w:rPr>
          <w:lang w:val="pt-PT"/>
        </w:rPr>
      </w:pPr>
      <w:r w:rsidRPr="004B382E">
        <w:rPr>
          <w:highlight w:val="cyan"/>
          <w:lang w:val="pt-PT"/>
        </w:rPr>
        <w:t>c) Rádio</w:t>
      </w:r>
    </w:p>
    <w:p w14:paraId="6C34E382" w14:textId="5BE0EAEA" w:rsidR="00A10EF2" w:rsidRPr="004B382E" w:rsidRDefault="00000000">
      <w:pPr>
        <w:spacing w:after="60" w:line="276" w:lineRule="auto"/>
        <w:ind w:left="480"/>
        <w:jc w:val="both"/>
        <w:rPr>
          <w:lang w:val="pt-PT"/>
        </w:rPr>
      </w:pPr>
      <w:r w:rsidRPr="004B382E">
        <w:rPr>
          <w:lang w:val="pt-PT"/>
        </w:rPr>
        <w:t xml:space="preserve">c) Fomentar a formação, a partilha de conhecimento e o desenvolvimento técnico dos seus </w:t>
      </w:r>
      <w:r w:rsidR="000E74D7">
        <w:rPr>
          <w:lang w:val="pt-PT"/>
        </w:rPr>
        <w:t>colaboradores</w:t>
      </w:r>
      <w:r w:rsidRPr="004B382E">
        <w:rPr>
          <w:lang w:val="pt-PT"/>
        </w:rPr>
        <w:t xml:space="preserve"> no domínio do</w:t>
      </w:r>
      <w:r w:rsidR="000E74D7">
        <w:rPr>
          <w:lang w:val="pt-PT"/>
        </w:rPr>
        <w:t>s</w:t>
      </w:r>
      <w:r w:rsidRPr="004B382E">
        <w:rPr>
          <w:lang w:val="pt-PT"/>
        </w:rPr>
        <w:t xml:space="preserve"> </w:t>
      </w:r>
      <w:r w:rsidR="000E74D7">
        <w:rPr>
          <w:lang w:val="pt-PT"/>
        </w:rPr>
        <w:t>a</w:t>
      </w:r>
      <w:r w:rsidRPr="004B382E">
        <w:rPr>
          <w:lang w:val="pt-PT"/>
        </w:rPr>
        <w:t>udio</w:t>
      </w:r>
      <w:r w:rsidR="000E74D7">
        <w:rPr>
          <w:lang w:val="pt-PT"/>
        </w:rPr>
        <w:t>visuais</w:t>
      </w:r>
      <w:r w:rsidRPr="004B382E">
        <w:rPr>
          <w:lang w:val="pt-PT"/>
        </w:rPr>
        <w:t xml:space="preserve"> e das instalações eletroacústicas;</w:t>
      </w:r>
    </w:p>
    <w:p w14:paraId="4408DFB2" w14:textId="77777777" w:rsidR="00A10EF2" w:rsidRPr="004B382E" w:rsidRDefault="00000000">
      <w:pPr>
        <w:spacing w:after="60" w:line="276" w:lineRule="auto"/>
        <w:ind w:left="480"/>
        <w:jc w:val="both"/>
        <w:rPr>
          <w:lang w:val="pt-PT"/>
        </w:rPr>
      </w:pPr>
      <w:r w:rsidRPr="004B382E">
        <w:rPr>
          <w:lang w:val="pt-PT"/>
        </w:rPr>
        <w:t>d) Contribuir para a valorização e a profissionalização da atividade técnica na área do som.</w:t>
      </w:r>
    </w:p>
    <w:p w14:paraId="237A980B" w14:textId="77777777" w:rsidR="00A10EF2" w:rsidRPr="004B382E" w:rsidRDefault="00000000">
      <w:pPr>
        <w:pStyle w:val="Heading2"/>
        <w:spacing w:before="240" w:after="60"/>
        <w:rPr>
          <w:lang w:val="pt-PT"/>
        </w:rPr>
      </w:pPr>
      <w:r w:rsidRPr="004B382E">
        <w:rPr>
          <w:b/>
          <w:bCs/>
          <w:sz w:val="22"/>
          <w:szCs w:val="22"/>
          <w:lang w:val="pt-PT"/>
        </w:rPr>
        <w:t>Artigo 4.º</w:t>
      </w:r>
      <w:r w:rsidRPr="004B382E">
        <w:rPr>
          <w:b/>
          <w:bCs/>
          <w:i/>
          <w:iCs/>
          <w:sz w:val="22"/>
          <w:szCs w:val="22"/>
          <w:lang w:val="pt-PT"/>
        </w:rPr>
        <w:t xml:space="preserve">  (Atividades e meios)</w:t>
      </w:r>
    </w:p>
    <w:p w14:paraId="31279272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1 — Para a prossecução dos seus fins, e como instrumento destes, a Associação pode desenvolver, designadamente, as seguintes atividades, incluindo mediante contrapartida:</w:t>
      </w:r>
    </w:p>
    <w:p w14:paraId="5629FEF2" w14:textId="1B566214" w:rsidR="00A10EF2" w:rsidRPr="004B382E" w:rsidRDefault="00000000">
      <w:pPr>
        <w:spacing w:after="60" w:line="276" w:lineRule="auto"/>
        <w:ind w:left="480"/>
        <w:jc w:val="both"/>
        <w:rPr>
          <w:lang w:val="pt-PT"/>
        </w:rPr>
      </w:pPr>
      <w:r w:rsidRPr="004B382E">
        <w:rPr>
          <w:lang w:val="pt-PT"/>
        </w:rPr>
        <w:t xml:space="preserve">a) Aluguer e cedência de equipamento de </w:t>
      </w:r>
      <w:proofErr w:type="spellStart"/>
      <w:r w:rsidRPr="004B382E">
        <w:rPr>
          <w:lang w:val="pt-PT"/>
        </w:rPr>
        <w:t>áudio</w:t>
      </w:r>
      <w:r w:rsidR="000E74D7">
        <w:rPr>
          <w:lang w:val="pt-PT"/>
        </w:rPr>
        <w:t>visuais</w:t>
      </w:r>
      <w:proofErr w:type="spellEnd"/>
      <w:r w:rsidRPr="004B382E">
        <w:rPr>
          <w:lang w:val="pt-PT"/>
        </w:rPr>
        <w:t xml:space="preserve"> e afins, incluindo a respetiva montagem, operação e mão de obra técnica;</w:t>
      </w:r>
    </w:p>
    <w:p w14:paraId="24267A75" w14:textId="125D5F19" w:rsidR="00A10EF2" w:rsidRPr="004B382E" w:rsidRDefault="00000000">
      <w:pPr>
        <w:spacing w:after="60" w:line="276" w:lineRule="auto"/>
        <w:ind w:left="480"/>
        <w:jc w:val="both"/>
        <w:rPr>
          <w:lang w:val="pt-PT"/>
        </w:rPr>
      </w:pPr>
      <w:r w:rsidRPr="004B382E">
        <w:rPr>
          <w:lang w:val="pt-PT"/>
        </w:rPr>
        <w:t xml:space="preserve">b) Conceção, orçamentação, projeto e instalação de soluções de </w:t>
      </w:r>
      <w:r w:rsidR="000E74D7">
        <w:rPr>
          <w:lang w:val="pt-PT"/>
        </w:rPr>
        <w:t>audiovisuais</w:t>
      </w:r>
      <w:r w:rsidRPr="004B382E">
        <w:rPr>
          <w:lang w:val="pt-PT"/>
        </w:rPr>
        <w:t xml:space="preserve"> para instalações fixas, híbridas ou temporárias;</w:t>
      </w:r>
    </w:p>
    <w:p w14:paraId="7334AD99" w14:textId="77777777" w:rsidR="00A10EF2" w:rsidRPr="004B382E" w:rsidRDefault="00000000">
      <w:pPr>
        <w:spacing w:after="60" w:line="276" w:lineRule="auto"/>
        <w:ind w:left="480"/>
        <w:jc w:val="both"/>
        <w:rPr>
          <w:lang w:val="pt-PT"/>
        </w:rPr>
      </w:pPr>
      <w:r w:rsidRPr="004B382E">
        <w:rPr>
          <w:lang w:val="pt-PT"/>
        </w:rPr>
        <w:t>c) Prestação de serviços técnicos de operação, assistência e manutenção de sistemas de som;</w:t>
      </w:r>
    </w:p>
    <w:p w14:paraId="46F4B148" w14:textId="77777777" w:rsidR="00A10EF2" w:rsidRPr="004B382E" w:rsidRDefault="00000000">
      <w:pPr>
        <w:spacing w:after="60" w:line="276" w:lineRule="auto"/>
        <w:ind w:left="480"/>
        <w:jc w:val="both"/>
        <w:rPr>
          <w:lang w:val="pt-PT"/>
        </w:rPr>
      </w:pPr>
      <w:r w:rsidRPr="004B382E">
        <w:rPr>
          <w:lang w:val="pt-PT"/>
        </w:rPr>
        <w:lastRenderedPageBreak/>
        <w:t>d) Ações de formação, workshops e demais iniciativas de divulgação técnica;</w:t>
      </w:r>
    </w:p>
    <w:p w14:paraId="3441E3CF" w14:textId="77777777" w:rsidR="00A10EF2" w:rsidRPr="004B382E" w:rsidRDefault="00000000">
      <w:pPr>
        <w:spacing w:after="60" w:line="276" w:lineRule="auto"/>
        <w:ind w:left="480"/>
        <w:jc w:val="both"/>
        <w:rPr>
          <w:lang w:val="pt-PT"/>
        </w:rPr>
      </w:pPr>
      <w:r w:rsidRPr="004B382E">
        <w:rPr>
          <w:lang w:val="pt-PT"/>
        </w:rPr>
        <w:t>e) Aquisição, detenção e gestão do equipamento e demais meios necessários à sua atividade.</w:t>
      </w:r>
    </w:p>
    <w:p w14:paraId="5ECD4F11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2 — As atividades referidas no número anterior são exercidas como meio de realização dos fins estatutários e não como fim em si mesmas.</w:t>
      </w:r>
    </w:p>
    <w:p w14:paraId="055F3B56" w14:textId="77777777" w:rsidR="00A10EF2" w:rsidRPr="004B382E" w:rsidRDefault="00000000">
      <w:pPr>
        <w:pBdr>
          <w:left w:val="single" w:sz="18" w:space="8" w:color="C00000"/>
        </w:pBdr>
        <w:spacing w:before="40" w:after="140" w:line="264" w:lineRule="auto"/>
        <w:ind w:left="200"/>
        <w:jc w:val="both"/>
        <w:rPr>
          <w:lang w:val="pt-PT"/>
        </w:rPr>
      </w:pPr>
      <w:r w:rsidRPr="004B382E">
        <w:rPr>
          <w:b/>
          <w:bCs/>
          <w:color w:val="C00000"/>
          <w:sz w:val="18"/>
          <w:szCs w:val="18"/>
          <w:lang w:val="pt-PT"/>
        </w:rPr>
        <w:t xml:space="preserve">NOTA — </w:t>
      </w:r>
      <w:r w:rsidRPr="004B382E">
        <w:rPr>
          <w:i/>
          <w:iCs/>
          <w:color w:val="7A2020"/>
          <w:sz w:val="18"/>
          <w:szCs w:val="18"/>
          <w:lang w:val="pt-PT"/>
        </w:rPr>
        <w:t>Este enquadramento — atividade económica como meio dos fins — é importante. Ainda assim, sendo o aluguer de equipamento com mão de obra uma atividade comercial, os rendimentos daí resultantes são, em regra, sujeitos a IRC e a IVA e não beneficiam da isenção cultural do artigo 11.º do CIRC (limitada a 7.500 € e que exclui atividade comercial). Confirmar CAE(s) e enquadramento com o CC.</w:t>
      </w:r>
    </w:p>
    <w:p w14:paraId="317404E5" w14:textId="77777777" w:rsidR="00A10EF2" w:rsidRPr="004B382E" w:rsidRDefault="00000000">
      <w:pPr>
        <w:pStyle w:val="Heading2"/>
        <w:spacing w:before="240" w:after="60"/>
        <w:rPr>
          <w:lang w:val="pt-PT"/>
        </w:rPr>
      </w:pPr>
      <w:r w:rsidRPr="004B382E">
        <w:rPr>
          <w:b/>
          <w:bCs/>
          <w:sz w:val="22"/>
          <w:szCs w:val="22"/>
          <w:lang w:val="pt-PT"/>
        </w:rPr>
        <w:t>Artigo 5.º</w:t>
      </w:r>
      <w:r w:rsidRPr="004B382E">
        <w:rPr>
          <w:b/>
          <w:bCs/>
          <w:i/>
          <w:iCs/>
          <w:sz w:val="22"/>
          <w:szCs w:val="22"/>
          <w:lang w:val="pt-PT"/>
        </w:rPr>
        <w:t xml:space="preserve">  (Ausência de fins lucrativos e não distribuição de resultados)</w:t>
      </w:r>
    </w:p>
    <w:p w14:paraId="4AEC96F0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1 — A Associação não tem fins lucrativos e não pode distribuir, direta ou indiretamente, resultados, excedentes ou património pelos seus associados, dirigentes ou terceiros a eles equiparados.</w:t>
      </w:r>
    </w:p>
    <w:p w14:paraId="7167558B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2 — Os eventuais excedentes apurados em cada exercício são integralmente afetos à realização dos fins estatutários.</w:t>
      </w:r>
    </w:p>
    <w:p w14:paraId="2449A5F7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3 — O disposto nos números anteriores não impede a Associação de remunerar, em condições de mercado, bens ou serviços que lhe sejam efetivamente prestados, incluindo por associados, nos termos do regulamento interno.</w:t>
      </w:r>
    </w:p>
    <w:p w14:paraId="3870C0EF" w14:textId="77777777" w:rsidR="00A10EF2" w:rsidRPr="004B382E" w:rsidRDefault="00000000">
      <w:pPr>
        <w:pBdr>
          <w:left w:val="single" w:sz="18" w:space="8" w:color="C00000"/>
        </w:pBdr>
        <w:spacing w:before="40" w:after="140" w:line="264" w:lineRule="auto"/>
        <w:ind w:left="200"/>
        <w:jc w:val="both"/>
        <w:rPr>
          <w:lang w:val="pt-PT"/>
        </w:rPr>
      </w:pPr>
      <w:r w:rsidRPr="004B382E">
        <w:rPr>
          <w:b/>
          <w:bCs/>
          <w:color w:val="C00000"/>
          <w:sz w:val="18"/>
          <w:szCs w:val="18"/>
          <w:lang w:val="pt-PT"/>
        </w:rPr>
        <w:t xml:space="preserve">NOTA — </w:t>
      </w:r>
      <w:r w:rsidRPr="004B382E">
        <w:rPr>
          <w:i/>
          <w:iCs/>
          <w:color w:val="7A2020"/>
          <w:sz w:val="18"/>
          <w:szCs w:val="18"/>
          <w:lang w:val="pt-PT"/>
        </w:rPr>
        <w:t>O n.º 3 é a base legal interna para pagar o tempo das pessoas por prestação de serviços. A salvaguarda contra ser visto como distribuição disfarçada de resultados fica detalhada no Capítulo III do Regulamento Interno (condições de mercado, transparência, impedimento de voto em causa própria).</w:t>
      </w:r>
    </w:p>
    <w:p w14:paraId="58A6603F" w14:textId="77777777" w:rsidR="00A10EF2" w:rsidRPr="004B382E" w:rsidRDefault="00000000">
      <w:pPr>
        <w:pStyle w:val="Heading1"/>
        <w:spacing w:before="320" w:after="120"/>
        <w:jc w:val="center"/>
        <w:rPr>
          <w:lang w:val="pt-PT"/>
        </w:rPr>
      </w:pPr>
      <w:r w:rsidRPr="004B382E">
        <w:rPr>
          <w:b/>
          <w:bCs/>
          <w:sz w:val="26"/>
          <w:szCs w:val="26"/>
          <w:lang w:val="pt-PT"/>
        </w:rPr>
        <w:t>CAPÍTULO II — Associados</w:t>
      </w:r>
    </w:p>
    <w:p w14:paraId="01C73F69" w14:textId="77777777" w:rsidR="00A10EF2" w:rsidRPr="004B382E" w:rsidRDefault="00000000">
      <w:pPr>
        <w:pStyle w:val="Heading2"/>
        <w:spacing w:before="240" w:after="60"/>
        <w:rPr>
          <w:lang w:val="pt-PT"/>
        </w:rPr>
      </w:pPr>
      <w:r w:rsidRPr="004B382E">
        <w:rPr>
          <w:b/>
          <w:bCs/>
          <w:sz w:val="22"/>
          <w:szCs w:val="22"/>
          <w:lang w:val="pt-PT"/>
        </w:rPr>
        <w:t>Artigo 6.º</w:t>
      </w:r>
      <w:r w:rsidRPr="004B382E">
        <w:rPr>
          <w:b/>
          <w:bCs/>
          <w:i/>
          <w:iCs/>
          <w:sz w:val="22"/>
          <w:szCs w:val="22"/>
          <w:lang w:val="pt-PT"/>
        </w:rPr>
        <w:t xml:space="preserve">  (Categorias de associados)</w:t>
      </w:r>
    </w:p>
    <w:p w14:paraId="53D84F8C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A Associação tem as seguintes categorias de associados:</w:t>
      </w:r>
    </w:p>
    <w:p w14:paraId="2C7094BD" w14:textId="77777777" w:rsidR="00A10EF2" w:rsidRPr="004B382E" w:rsidRDefault="00000000">
      <w:pPr>
        <w:spacing w:after="60" w:line="276" w:lineRule="auto"/>
        <w:ind w:left="480"/>
        <w:jc w:val="both"/>
        <w:rPr>
          <w:lang w:val="pt-PT"/>
        </w:rPr>
      </w:pPr>
      <w:r w:rsidRPr="004B382E">
        <w:rPr>
          <w:lang w:val="pt-PT"/>
        </w:rPr>
        <w:t>a) Fundadores — os que subscreveram o ato de constituição;</w:t>
      </w:r>
    </w:p>
    <w:p w14:paraId="7606F032" w14:textId="77777777" w:rsidR="00A10EF2" w:rsidRPr="004B382E" w:rsidRDefault="00000000">
      <w:pPr>
        <w:spacing w:after="60" w:line="276" w:lineRule="auto"/>
        <w:ind w:left="480"/>
        <w:jc w:val="both"/>
        <w:rPr>
          <w:lang w:val="pt-PT"/>
        </w:rPr>
      </w:pPr>
      <w:r w:rsidRPr="004B382E">
        <w:rPr>
          <w:lang w:val="pt-PT"/>
        </w:rPr>
        <w:t>b) Efetivos — as pessoas singulares ou coletivas admitidas após a constituição, nos termos destes estatutos e do regulamento interno;</w:t>
      </w:r>
    </w:p>
    <w:p w14:paraId="0339B0B1" w14:textId="77777777" w:rsidR="00A10EF2" w:rsidRPr="004B382E" w:rsidRDefault="00000000">
      <w:pPr>
        <w:spacing w:after="60" w:line="276" w:lineRule="auto"/>
        <w:ind w:left="480"/>
        <w:jc w:val="both"/>
        <w:rPr>
          <w:lang w:val="pt-PT"/>
        </w:rPr>
      </w:pPr>
      <w:r w:rsidRPr="004B382E">
        <w:rPr>
          <w:lang w:val="pt-PT"/>
        </w:rPr>
        <w:t>c) Honorários — as pessoas singulares ou coletivas a quem a Assembleia Geral atribua essa distinção por serviços relevantes prestados à Associação.</w:t>
      </w:r>
    </w:p>
    <w:p w14:paraId="573C39F6" w14:textId="77777777" w:rsidR="00A10EF2" w:rsidRDefault="00000000">
      <w:pPr>
        <w:pStyle w:val="Heading2"/>
        <w:spacing w:before="240" w:after="60"/>
      </w:pPr>
      <w:proofErr w:type="spellStart"/>
      <w:r>
        <w:rPr>
          <w:b/>
          <w:bCs/>
          <w:sz w:val="22"/>
          <w:szCs w:val="22"/>
        </w:rPr>
        <w:t>Artigo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gramStart"/>
      <w:r>
        <w:rPr>
          <w:b/>
          <w:bCs/>
          <w:sz w:val="22"/>
          <w:szCs w:val="22"/>
        </w:rPr>
        <w:t>7.º</w:t>
      </w:r>
      <w:r>
        <w:rPr>
          <w:b/>
          <w:bCs/>
          <w:i/>
          <w:iCs/>
          <w:sz w:val="22"/>
          <w:szCs w:val="22"/>
        </w:rPr>
        <w:t xml:space="preserve">  (</w:t>
      </w:r>
      <w:proofErr w:type="spellStart"/>
      <w:proofErr w:type="gramEnd"/>
      <w:r>
        <w:rPr>
          <w:b/>
          <w:bCs/>
          <w:i/>
          <w:iCs/>
          <w:sz w:val="22"/>
          <w:szCs w:val="22"/>
        </w:rPr>
        <w:t>Admissão</w:t>
      </w:r>
      <w:proofErr w:type="spellEnd"/>
      <w:r>
        <w:rPr>
          <w:b/>
          <w:bCs/>
          <w:i/>
          <w:iCs/>
          <w:sz w:val="22"/>
          <w:szCs w:val="22"/>
        </w:rPr>
        <w:t>)</w:t>
      </w:r>
    </w:p>
    <w:p w14:paraId="3C886D09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1 — A admissão de associados efetivos é deliberada pela Direção, mediante proposta escrita do candidato, nos termos do regulamento interno.</w:t>
      </w:r>
    </w:p>
    <w:p w14:paraId="58CBB481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2 — Da decisão de recusa cabe recurso para a Assembleia Geral.</w:t>
      </w:r>
    </w:p>
    <w:p w14:paraId="19D8A896" w14:textId="77777777" w:rsidR="00A10EF2" w:rsidRPr="004B382E" w:rsidRDefault="00000000">
      <w:pPr>
        <w:pStyle w:val="Heading2"/>
        <w:spacing w:before="240" w:after="60"/>
        <w:rPr>
          <w:lang w:val="pt-PT"/>
        </w:rPr>
      </w:pPr>
      <w:r w:rsidRPr="004B382E">
        <w:rPr>
          <w:b/>
          <w:bCs/>
          <w:sz w:val="22"/>
          <w:szCs w:val="22"/>
          <w:lang w:val="pt-PT"/>
        </w:rPr>
        <w:t>Artigo 8.º</w:t>
      </w:r>
      <w:r w:rsidRPr="004B382E">
        <w:rPr>
          <w:b/>
          <w:bCs/>
          <w:i/>
          <w:iCs/>
          <w:sz w:val="22"/>
          <w:szCs w:val="22"/>
          <w:lang w:val="pt-PT"/>
        </w:rPr>
        <w:t xml:space="preserve">  (Direitos dos associados)</w:t>
      </w:r>
    </w:p>
    <w:p w14:paraId="27C82F4D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São direitos dos associados no pleno gozo dos seus direitos:</w:t>
      </w:r>
    </w:p>
    <w:p w14:paraId="45CB6847" w14:textId="77777777" w:rsidR="00A10EF2" w:rsidRPr="004B382E" w:rsidRDefault="00000000">
      <w:pPr>
        <w:spacing w:after="60" w:line="276" w:lineRule="auto"/>
        <w:ind w:left="480"/>
        <w:jc w:val="both"/>
        <w:rPr>
          <w:lang w:val="pt-PT"/>
        </w:rPr>
      </w:pPr>
      <w:r w:rsidRPr="004B382E">
        <w:rPr>
          <w:lang w:val="pt-PT"/>
        </w:rPr>
        <w:t>a) Participar e votar nas Assembleias Gerais, nos termos destes estatutos;</w:t>
      </w:r>
    </w:p>
    <w:p w14:paraId="276C3453" w14:textId="77777777" w:rsidR="00A10EF2" w:rsidRPr="004B382E" w:rsidRDefault="00000000">
      <w:pPr>
        <w:spacing w:after="60" w:line="276" w:lineRule="auto"/>
        <w:ind w:left="480"/>
        <w:jc w:val="both"/>
        <w:rPr>
          <w:lang w:val="pt-PT"/>
        </w:rPr>
      </w:pPr>
      <w:r w:rsidRPr="004B382E">
        <w:rPr>
          <w:lang w:val="pt-PT"/>
        </w:rPr>
        <w:t>b) Eleger e ser eleito para os órgãos sociais;</w:t>
      </w:r>
    </w:p>
    <w:p w14:paraId="7D202765" w14:textId="77777777" w:rsidR="00A10EF2" w:rsidRPr="004B382E" w:rsidRDefault="00000000">
      <w:pPr>
        <w:spacing w:after="60" w:line="276" w:lineRule="auto"/>
        <w:ind w:left="480"/>
        <w:jc w:val="both"/>
        <w:rPr>
          <w:lang w:val="pt-PT"/>
        </w:rPr>
      </w:pPr>
      <w:r w:rsidRPr="004B382E">
        <w:rPr>
          <w:lang w:val="pt-PT"/>
        </w:rPr>
        <w:t>c) Participar nas atividades da Associação;</w:t>
      </w:r>
    </w:p>
    <w:p w14:paraId="55944653" w14:textId="77777777" w:rsidR="00A10EF2" w:rsidRPr="004B382E" w:rsidRDefault="00000000">
      <w:pPr>
        <w:spacing w:after="60" w:line="276" w:lineRule="auto"/>
        <w:ind w:left="480"/>
        <w:jc w:val="both"/>
        <w:rPr>
          <w:lang w:val="pt-PT"/>
        </w:rPr>
      </w:pPr>
      <w:r w:rsidRPr="004B382E">
        <w:rPr>
          <w:lang w:val="pt-PT"/>
        </w:rPr>
        <w:t>d) Examinar as contas e a documentação da Associação nos períodos e condições fixados no regulamento interno.</w:t>
      </w:r>
    </w:p>
    <w:p w14:paraId="345AC913" w14:textId="290EEBC3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lastRenderedPageBreak/>
        <w:t>Os associados honorários</w:t>
      </w:r>
      <w:r w:rsidR="003F4238">
        <w:rPr>
          <w:lang w:val="pt-PT"/>
        </w:rPr>
        <w:t xml:space="preserve"> </w:t>
      </w:r>
      <w:r w:rsidR="003F4238" w:rsidRPr="003F4238">
        <w:rPr>
          <w:highlight w:val="cyan"/>
          <w:lang w:val="pt-PT"/>
        </w:rPr>
        <w:t>e coletivos</w:t>
      </w:r>
      <w:r w:rsidRPr="004B382E">
        <w:rPr>
          <w:lang w:val="pt-PT"/>
        </w:rPr>
        <w:t xml:space="preserve"> não estão sujeitos ao pagamento de quotas e não têm direito de voto, salvo se acumularem a qualidade de associados efetivos.</w:t>
      </w:r>
    </w:p>
    <w:p w14:paraId="19E0BF76" w14:textId="77777777" w:rsidR="00A10EF2" w:rsidRPr="004B382E" w:rsidRDefault="00000000">
      <w:pPr>
        <w:pStyle w:val="Heading2"/>
        <w:spacing w:before="240" w:after="60"/>
        <w:rPr>
          <w:lang w:val="pt-PT"/>
        </w:rPr>
      </w:pPr>
      <w:r w:rsidRPr="004B382E">
        <w:rPr>
          <w:b/>
          <w:bCs/>
          <w:sz w:val="22"/>
          <w:szCs w:val="22"/>
          <w:lang w:val="pt-PT"/>
        </w:rPr>
        <w:t>Artigo 9.º</w:t>
      </w:r>
      <w:r w:rsidRPr="004B382E">
        <w:rPr>
          <w:b/>
          <w:bCs/>
          <w:i/>
          <w:iCs/>
          <w:sz w:val="22"/>
          <w:szCs w:val="22"/>
          <w:lang w:val="pt-PT"/>
        </w:rPr>
        <w:t xml:space="preserve">  (Deveres dos associados)</w:t>
      </w:r>
    </w:p>
    <w:p w14:paraId="5E1DD860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São deveres dos associados:</w:t>
      </w:r>
    </w:p>
    <w:p w14:paraId="3A02B1CB" w14:textId="77777777" w:rsidR="00A10EF2" w:rsidRPr="004B382E" w:rsidRDefault="00000000">
      <w:pPr>
        <w:spacing w:after="60" w:line="276" w:lineRule="auto"/>
        <w:ind w:left="480"/>
        <w:jc w:val="both"/>
        <w:rPr>
          <w:lang w:val="pt-PT"/>
        </w:rPr>
      </w:pPr>
      <w:r w:rsidRPr="004B382E">
        <w:rPr>
          <w:lang w:val="pt-PT"/>
        </w:rPr>
        <w:t>a) Cumprir os estatutos, o regulamento interno e as deliberações dos órgãos sociais;</w:t>
      </w:r>
    </w:p>
    <w:p w14:paraId="146B8733" w14:textId="77777777" w:rsidR="00A10EF2" w:rsidRPr="004B382E" w:rsidRDefault="00000000">
      <w:pPr>
        <w:spacing w:after="60" w:line="276" w:lineRule="auto"/>
        <w:ind w:left="480"/>
        <w:jc w:val="both"/>
        <w:rPr>
          <w:lang w:val="pt-PT"/>
        </w:rPr>
      </w:pPr>
      <w:r w:rsidRPr="004B382E">
        <w:rPr>
          <w:lang w:val="pt-PT"/>
        </w:rPr>
        <w:t>b) Pagar pontualmente a joia e as quotas, quando devidas;</w:t>
      </w:r>
    </w:p>
    <w:p w14:paraId="7C2E69D1" w14:textId="77777777" w:rsidR="00A10EF2" w:rsidRPr="004B382E" w:rsidRDefault="00000000">
      <w:pPr>
        <w:spacing w:after="60" w:line="276" w:lineRule="auto"/>
        <w:ind w:left="480"/>
        <w:jc w:val="both"/>
        <w:rPr>
          <w:lang w:val="pt-PT"/>
        </w:rPr>
      </w:pPr>
      <w:r w:rsidRPr="004B382E">
        <w:rPr>
          <w:lang w:val="pt-PT"/>
        </w:rPr>
        <w:t>c) Exercer com zelo os cargos para que forem eleitos;</w:t>
      </w:r>
    </w:p>
    <w:p w14:paraId="1B9E8345" w14:textId="77777777" w:rsidR="00A10EF2" w:rsidRPr="004B382E" w:rsidRDefault="00000000">
      <w:pPr>
        <w:spacing w:after="60" w:line="276" w:lineRule="auto"/>
        <w:ind w:left="480"/>
        <w:jc w:val="both"/>
        <w:rPr>
          <w:lang w:val="pt-PT"/>
        </w:rPr>
      </w:pPr>
      <w:r w:rsidRPr="004B382E">
        <w:rPr>
          <w:lang w:val="pt-PT"/>
        </w:rPr>
        <w:t>d) Contribuir para a boa realização dos fins da Associação e zelar pelo seu património.</w:t>
      </w:r>
    </w:p>
    <w:p w14:paraId="2B1EA9C9" w14:textId="77777777" w:rsidR="00A10EF2" w:rsidRPr="004B382E" w:rsidRDefault="00000000">
      <w:pPr>
        <w:pStyle w:val="Heading2"/>
        <w:spacing w:before="240" w:after="60"/>
        <w:rPr>
          <w:lang w:val="pt-PT"/>
        </w:rPr>
      </w:pPr>
      <w:r w:rsidRPr="004B382E">
        <w:rPr>
          <w:b/>
          <w:bCs/>
          <w:sz w:val="22"/>
          <w:szCs w:val="22"/>
          <w:lang w:val="pt-PT"/>
        </w:rPr>
        <w:t>Artigo 10.º</w:t>
      </w:r>
      <w:r w:rsidRPr="004B382E">
        <w:rPr>
          <w:b/>
          <w:bCs/>
          <w:i/>
          <w:iCs/>
          <w:sz w:val="22"/>
          <w:szCs w:val="22"/>
          <w:lang w:val="pt-PT"/>
        </w:rPr>
        <w:t xml:space="preserve">  (Perda da qualidade de associado e sanções)</w:t>
      </w:r>
    </w:p>
    <w:p w14:paraId="526454F1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1 — Perde a qualidade de associado quem o solicite por escrito, quem deixe de pagar as quotas por período fixado no regulamento interno, ou quem seja excluído.</w:t>
      </w:r>
    </w:p>
    <w:p w14:paraId="6E1B81FB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2 — A exclusão, por violação grave dos deveres, é deliberada pela Assembleia Geral, sob proposta da Direção, assegurado o direito de audiência e defesa.</w:t>
      </w:r>
    </w:p>
    <w:p w14:paraId="3056719F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3 — O associado que perca essa qualidade não tem direito a reaver quotas ou contribuições pagas nem a qualquer quota-parte do património social.</w:t>
      </w:r>
    </w:p>
    <w:p w14:paraId="7F51A8EA" w14:textId="77777777" w:rsidR="00A10EF2" w:rsidRPr="004B382E" w:rsidRDefault="00000000">
      <w:pPr>
        <w:pStyle w:val="Heading1"/>
        <w:spacing w:before="320" w:after="120"/>
        <w:jc w:val="center"/>
        <w:rPr>
          <w:lang w:val="pt-PT"/>
        </w:rPr>
      </w:pPr>
      <w:r w:rsidRPr="004B382E">
        <w:rPr>
          <w:b/>
          <w:bCs/>
          <w:sz w:val="26"/>
          <w:szCs w:val="26"/>
          <w:lang w:val="pt-PT"/>
        </w:rPr>
        <w:t>CAPÍTULO III — Órgãos Sociais</w:t>
      </w:r>
    </w:p>
    <w:p w14:paraId="7ACA1623" w14:textId="77777777" w:rsidR="00A10EF2" w:rsidRDefault="00000000">
      <w:pPr>
        <w:pStyle w:val="Heading2"/>
        <w:spacing w:before="240" w:after="60"/>
      </w:pPr>
      <w:r w:rsidRPr="004B382E">
        <w:rPr>
          <w:b/>
          <w:bCs/>
          <w:sz w:val="22"/>
          <w:szCs w:val="22"/>
          <w:lang w:val="pt-PT"/>
        </w:rPr>
        <w:t>Artigo 11.º</w:t>
      </w:r>
      <w:r w:rsidRPr="004B382E">
        <w:rPr>
          <w:b/>
          <w:bCs/>
          <w:i/>
          <w:iCs/>
          <w:sz w:val="22"/>
          <w:szCs w:val="22"/>
          <w:lang w:val="pt-PT"/>
        </w:rPr>
        <w:t xml:space="preserve">  </w:t>
      </w:r>
      <w:r>
        <w:rPr>
          <w:b/>
          <w:bCs/>
          <w:i/>
          <w:iCs/>
          <w:sz w:val="22"/>
          <w:szCs w:val="22"/>
        </w:rPr>
        <w:t>(</w:t>
      </w:r>
      <w:proofErr w:type="spellStart"/>
      <w:r>
        <w:rPr>
          <w:b/>
          <w:bCs/>
          <w:i/>
          <w:iCs/>
          <w:sz w:val="22"/>
          <w:szCs w:val="22"/>
        </w:rPr>
        <w:t>Órgãos</w:t>
      </w:r>
      <w:proofErr w:type="spellEnd"/>
      <w:r>
        <w:rPr>
          <w:b/>
          <w:bCs/>
          <w:i/>
          <w:iCs/>
          <w:sz w:val="22"/>
          <w:szCs w:val="22"/>
        </w:rPr>
        <w:t>)</w:t>
      </w:r>
    </w:p>
    <w:p w14:paraId="35C023BE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São órgãos da Associação a Assembleia Geral, a Direção e o Conselho Fiscal.</w:t>
      </w:r>
    </w:p>
    <w:p w14:paraId="27280093" w14:textId="77777777" w:rsidR="00A10EF2" w:rsidRPr="004B382E" w:rsidRDefault="00000000">
      <w:pPr>
        <w:pStyle w:val="Heading2"/>
        <w:spacing w:before="240" w:after="60"/>
        <w:rPr>
          <w:lang w:val="pt-PT"/>
        </w:rPr>
      </w:pPr>
      <w:r w:rsidRPr="004B382E">
        <w:rPr>
          <w:b/>
          <w:bCs/>
          <w:sz w:val="22"/>
          <w:szCs w:val="22"/>
          <w:lang w:val="pt-PT"/>
        </w:rPr>
        <w:t>Artigo 12.º</w:t>
      </w:r>
      <w:r w:rsidRPr="004B382E">
        <w:rPr>
          <w:b/>
          <w:bCs/>
          <w:i/>
          <w:iCs/>
          <w:sz w:val="22"/>
          <w:szCs w:val="22"/>
          <w:lang w:val="pt-PT"/>
        </w:rPr>
        <w:t xml:space="preserve">  (Mandato e gratuitidade)</w:t>
      </w:r>
    </w:p>
    <w:p w14:paraId="44AAC4FE" w14:textId="71C36CAA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 xml:space="preserve">1 — Os titulares dos órgãos sociais são eleitos em Assembleia Geral por mandatos de </w:t>
      </w:r>
      <w:r w:rsidRPr="001B7963">
        <w:rPr>
          <w:highlight w:val="yellow"/>
          <w:lang w:val="pt-PT"/>
        </w:rPr>
        <w:t>[</w:t>
      </w:r>
      <w:r w:rsidR="001B7963">
        <w:rPr>
          <w:highlight w:val="yellow"/>
          <w:lang w:val="pt-PT"/>
        </w:rPr>
        <w:t>dois</w:t>
      </w:r>
      <w:r w:rsidRPr="001B7963">
        <w:rPr>
          <w:highlight w:val="yellow"/>
          <w:lang w:val="pt-PT"/>
        </w:rPr>
        <w:t>]</w:t>
      </w:r>
      <w:r w:rsidRPr="004B382E">
        <w:rPr>
          <w:lang w:val="pt-PT"/>
        </w:rPr>
        <w:t xml:space="preserve"> anos, sendo permitida a reeleição.</w:t>
      </w:r>
    </w:p>
    <w:p w14:paraId="665429F3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2 — O exercício de funções nos órgãos sociais é gratuito, sem prejuízo do reembolso de despesas devidamente documentadas e realizadas ao serviço da Associação.</w:t>
      </w:r>
    </w:p>
    <w:p w14:paraId="45DA3BC6" w14:textId="77777777" w:rsidR="00A10EF2" w:rsidRPr="004B382E" w:rsidRDefault="00000000">
      <w:pPr>
        <w:pBdr>
          <w:left w:val="single" w:sz="18" w:space="8" w:color="C00000"/>
        </w:pBdr>
        <w:spacing w:before="40" w:after="140" w:line="264" w:lineRule="auto"/>
        <w:ind w:left="200"/>
        <w:jc w:val="both"/>
        <w:rPr>
          <w:lang w:val="pt-PT"/>
        </w:rPr>
      </w:pPr>
      <w:r w:rsidRPr="004B382E">
        <w:rPr>
          <w:b/>
          <w:bCs/>
          <w:color w:val="C00000"/>
          <w:sz w:val="18"/>
          <w:szCs w:val="18"/>
          <w:lang w:val="pt-PT"/>
        </w:rPr>
        <w:t xml:space="preserve">NOTA — </w:t>
      </w:r>
      <w:r w:rsidRPr="004B382E">
        <w:rPr>
          <w:i/>
          <w:iCs/>
          <w:color w:val="7A2020"/>
          <w:sz w:val="18"/>
          <w:szCs w:val="18"/>
          <w:lang w:val="pt-PT"/>
        </w:rPr>
        <w:t>Manter os dirigentes não remunerados enquanto tais é recomendável: além de proteger o carácter não lucrativo, é condição de várias isenções fiscais. Um membro da Direção pode, ainda assim, ser contratado como prestador de serviços para tarefas técnicas concretas — mas essa relação é distinta da função de dirigente e segue o Capítulo III do Regulamento.</w:t>
      </w:r>
    </w:p>
    <w:p w14:paraId="6033F55E" w14:textId="77777777" w:rsidR="00A10EF2" w:rsidRDefault="00000000">
      <w:pPr>
        <w:pStyle w:val="Heading2"/>
        <w:spacing w:before="240" w:after="60"/>
      </w:pPr>
      <w:proofErr w:type="spellStart"/>
      <w:r>
        <w:rPr>
          <w:b/>
          <w:bCs/>
          <w:sz w:val="22"/>
          <w:szCs w:val="22"/>
        </w:rPr>
        <w:t>Artigo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gramStart"/>
      <w:r>
        <w:rPr>
          <w:b/>
          <w:bCs/>
          <w:sz w:val="22"/>
          <w:szCs w:val="22"/>
        </w:rPr>
        <w:t>13.º</w:t>
      </w:r>
      <w:r>
        <w:rPr>
          <w:b/>
          <w:bCs/>
          <w:i/>
          <w:iCs/>
          <w:sz w:val="22"/>
          <w:szCs w:val="22"/>
        </w:rPr>
        <w:t xml:space="preserve">  (</w:t>
      </w:r>
      <w:proofErr w:type="gramEnd"/>
      <w:r>
        <w:rPr>
          <w:b/>
          <w:bCs/>
          <w:i/>
          <w:iCs/>
          <w:sz w:val="22"/>
          <w:szCs w:val="22"/>
        </w:rPr>
        <w:t>Assembleia Geral)</w:t>
      </w:r>
    </w:p>
    <w:p w14:paraId="4458FA34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1 — A Assembleia Geral é constituída por todos os associados no pleno gozo dos seus direitos e é o órgão máximo da Associação.</w:t>
      </w:r>
    </w:p>
    <w:p w14:paraId="24837BAD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 xml:space="preserve">2 — Compete à Assembleia Geral, designadamente: eleger e destituir os titulares dos órgãos sociais; aprovar o plano de atividades e o orçamento, o </w:t>
      </w:r>
      <w:r w:rsidRPr="001B7963">
        <w:rPr>
          <w:highlight w:val="yellow"/>
          <w:lang w:val="pt-PT"/>
        </w:rPr>
        <w:t>relatório de gestão</w:t>
      </w:r>
      <w:r w:rsidRPr="004B382E">
        <w:rPr>
          <w:lang w:val="pt-PT"/>
        </w:rPr>
        <w:t xml:space="preserve"> </w:t>
      </w:r>
      <w:r w:rsidRPr="001B7963">
        <w:rPr>
          <w:highlight w:val="yellow"/>
          <w:lang w:val="pt-PT"/>
        </w:rPr>
        <w:t>e as contas do exercício</w:t>
      </w:r>
      <w:r w:rsidRPr="004B382E">
        <w:rPr>
          <w:lang w:val="pt-PT"/>
        </w:rPr>
        <w:t>; fixar o valor da joia e das quotas; alterar os estatutos; aprovar o regulamento interno; deliberar sobre a exclusão de associados e sobre a dissolução da Associação.</w:t>
      </w:r>
    </w:p>
    <w:p w14:paraId="632C6D11" w14:textId="77777777" w:rsidR="00A10EF2" w:rsidRPr="004B382E" w:rsidRDefault="00000000">
      <w:pPr>
        <w:pStyle w:val="Heading2"/>
        <w:spacing w:before="240" w:after="60"/>
        <w:rPr>
          <w:lang w:val="pt-PT"/>
        </w:rPr>
      </w:pPr>
      <w:r w:rsidRPr="004B382E">
        <w:rPr>
          <w:b/>
          <w:bCs/>
          <w:sz w:val="22"/>
          <w:szCs w:val="22"/>
          <w:lang w:val="pt-PT"/>
        </w:rPr>
        <w:t>Artigo 14.º</w:t>
      </w:r>
      <w:r w:rsidRPr="004B382E">
        <w:rPr>
          <w:b/>
          <w:bCs/>
          <w:i/>
          <w:iCs/>
          <w:sz w:val="22"/>
          <w:szCs w:val="22"/>
          <w:lang w:val="pt-PT"/>
        </w:rPr>
        <w:t xml:space="preserve">  (Mesa da Assembleia Geral)</w:t>
      </w:r>
    </w:p>
    <w:p w14:paraId="3A61217C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A Mesa da Assembleia Geral é composta por um presidente e dois secretários, competindo-lhe convocar e dirigir as reuniões e lavrar as respetivas atas.</w:t>
      </w:r>
    </w:p>
    <w:p w14:paraId="3B4E52A3" w14:textId="77777777" w:rsidR="00A10EF2" w:rsidRPr="004B382E" w:rsidRDefault="00000000">
      <w:pPr>
        <w:pStyle w:val="Heading2"/>
        <w:spacing w:before="240" w:after="60"/>
        <w:rPr>
          <w:lang w:val="pt-PT"/>
        </w:rPr>
      </w:pPr>
      <w:r w:rsidRPr="004B382E">
        <w:rPr>
          <w:b/>
          <w:bCs/>
          <w:sz w:val="22"/>
          <w:szCs w:val="22"/>
          <w:lang w:val="pt-PT"/>
        </w:rPr>
        <w:lastRenderedPageBreak/>
        <w:t>Artigo 15.º</w:t>
      </w:r>
      <w:r w:rsidRPr="004B382E">
        <w:rPr>
          <w:b/>
          <w:bCs/>
          <w:i/>
          <w:iCs/>
          <w:sz w:val="22"/>
          <w:szCs w:val="22"/>
          <w:lang w:val="pt-PT"/>
        </w:rPr>
        <w:t xml:space="preserve">  (Convocação e reuniões)</w:t>
      </w:r>
    </w:p>
    <w:p w14:paraId="46C500B8" w14:textId="00DA198D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 xml:space="preserve">1 — A Assembleia Geral reúne em sessão ordinária, ao menos </w:t>
      </w:r>
      <w:r w:rsidR="001B7963">
        <w:rPr>
          <w:lang w:val="pt-PT"/>
        </w:rPr>
        <w:t>duas</w:t>
      </w:r>
      <w:r w:rsidRPr="004B382E">
        <w:rPr>
          <w:lang w:val="pt-PT"/>
        </w:rPr>
        <w:t xml:space="preserve"> vez</w:t>
      </w:r>
      <w:r w:rsidR="001B7963">
        <w:rPr>
          <w:lang w:val="pt-PT"/>
        </w:rPr>
        <w:t>es</w:t>
      </w:r>
      <w:r w:rsidRPr="004B382E">
        <w:rPr>
          <w:lang w:val="pt-PT"/>
        </w:rPr>
        <w:t xml:space="preserve"> por ano, para apreciação e votação do relatório e contas e do plano e orçamento.</w:t>
      </w:r>
    </w:p>
    <w:p w14:paraId="0EB973F4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 xml:space="preserve">2 — Reúne extraordinariamente por iniciativa da Mesa, a pedido da Direção, do Conselho Fiscal ou de um conjunto de associados não inferior a um </w:t>
      </w:r>
      <w:r w:rsidRPr="001B7963">
        <w:rPr>
          <w:highlight w:val="cyan"/>
          <w:lang w:val="pt-PT"/>
        </w:rPr>
        <w:t>quinto da totalidade</w:t>
      </w:r>
      <w:r w:rsidRPr="004B382E">
        <w:rPr>
          <w:lang w:val="pt-PT"/>
        </w:rPr>
        <w:t>.</w:t>
      </w:r>
    </w:p>
    <w:p w14:paraId="7BA21AB3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3 — A convocatória é feita com a antecedência mínima de [</w:t>
      </w:r>
      <w:r w:rsidRPr="001B7963">
        <w:rPr>
          <w:highlight w:val="cyan"/>
          <w:lang w:val="pt-PT"/>
        </w:rPr>
        <w:t>oito</w:t>
      </w:r>
      <w:r w:rsidRPr="004B382E">
        <w:rPr>
          <w:lang w:val="pt-PT"/>
        </w:rPr>
        <w:t>] dias, por meio que assegure o conhecimento efetivo dos associados, com indicação de dia, hora, local e ordem de trabalhos.</w:t>
      </w:r>
    </w:p>
    <w:p w14:paraId="14E734AC" w14:textId="77777777" w:rsidR="00A10EF2" w:rsidRDefault="00000000">
      <w:pPr>
        <w:pStyle w:val="Heading2"/>
        <w:spacing w:before="240" w:after="60"/>
      </w:pPr>
      <w:proofErr w:type="spellStart"/>
      <w:r>
        <w:rPr>
          <w:b/>
          <w:bCs/>
          <w:sz w:val="22"/>
          <w:szCs w:val="22"/>
        </w:rPr>
        <w:t>Artigo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gramStart"/>
      <w:r>
        <w:rPr>
          <w:b/>
          <w:bCs/>
          <w:sz w:val="22"/>
          <w:szCs w:val="22"/>
        </w:rPr>
        <w:t>16.º</w:t>
      </w:r>
      <w:r>
        <w:rPr>
          <w:b/>
          <w:bCs/>
          <w:i/>
          <w:iCs/>
          <w:sz w:val="22"/>
          <w:szCs w:val="22"/>
        </w:rPr>
        <w:t xml:space="preserve">  (</w:t>
      </w:r>
      <w:proofErr w:type="spellStart"/>
      <w:proofErr w:type="gramEnd"/>
      <w:r>
        <w:rPr>
          <w:b/>
          <w:bCs/>
          <w:i/>
          <w:iCs/>
          <w:sz w:val="22"/>
          <w:szCs w:val="22"/>
        </w:rPr>
        <w:t>Deliberações</w:t>
      </w:r>
      <w:proofErr w:type="spellEnd"/>
      <w:r>
        <w:rPr>
          <w:b/>
          <w:bCs/>
          <w:i/>
          <w:iCs/>
          <w:sz w:val="22"/>
          <w:szCs w:val="22"/>
        </w:rPr>
        <w:t>)</w:t>
      </w:r>
    </w:p>
    <w:p w14:paraId="04DC76D7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 xml:space="preserve">1 — </w:t>
      </w:r>
      <w:r w:rsidRPr="00BD541E">
        <w:rPr>
          <w:highlight w:val="cyan"/>
          <w:lang w:val="pt-PT"/>
        </w:rPr>
        <w:t>Em primeira convocação, a Assembleia Geral só pode deliberar com a presença de, pelo menos, metade dos associados; em segunda convocação, decorridos [trinta] minutos, delibera com qualquer número de presentes</w:t>
      </w:r>
      <w:r w:rsidRPr="004B382E">
        <w:rPr>
          <w:lang w:val="pt-PT"/>
        </w:rPr>
        <w:t>.</w:t>
      </w:r>
    </w:p>
    <w:p w14:paraId="18C7CD1B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 xml:space="preserve">2 </w:t>
      </w:r>
      <w:r w:rsidRPr="00BD541E">
        <w:rPr>
          <w:highlight w:val="yellow"/>
          <w:lang w:val="pt-PT"/>
        </w:rPr>
        <w:t>— As deliberações são tomadas por maioria simples dos votos, salvo nos casos em que a lei ou os estatutos exijam maioria qualificada.</w:t>
      </w:r>
    </w:p>
    <w:p w14:paraId="441444B9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3 — A alteração dos estatutos exige o voto favorável de três quartos dos associados presentes; a dissolução exige o voto favorável de três quartos da totalidade dos associados.</w:t>
      </w:r>
    </w:p>
    <w:p w14:paraId="589D44B9" w14:textId="77777777" w:rsidR="00A10EF2" w:rsidRDefault="00000000">
      <w:pPr>
        <w:pStyle w:val="Heading2"/>
        <w:spacing w:before="240" w:after="60"/>
      </w:pPr>
      <w:proofErr w:type="spellStart"/>
      <w:r>
        <w:rPr>
          <w:b/>
          <w:bCs/>
          <w:sz w:val="22"/>
          <w:szCs w:val="22"/>
        </w:rPr>
        <w:t>Artigo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gramStart"/>
      <w:r>
        <w:rPr>
          <w:b/>
          <w:bCs/>
          <w:sz w:val="22"/>
          <w:szCs w:val="22"/>
        </w:rPr>
        <w:t>17.º</w:t>
      </w:r>
      <w:r>
        <w:rPr>
          <w:b/>
          <w:bCs/>
          <w:i/>
          <w:iCs/>
          <w:sz w:val="22"/>
          <w:szCs w:val="22"/>
        </w:rPr>
        <w:t xml:space="preserve">  (</w:t>
      </w:r>
      <w:proofErr w:type="spellStart"/>
      <w:proofErr w:type="gramEnd"/>
      <w:r>
        <w:rPr>
          <w:b/>
          <w:bCs/>
          <w:i/>
          <w:iCs/>
          <w:sz w:val="22"/>
          <w:szCs w:val="22"/>
        </w:rPr>
        <w:t>Direção</w:t>
      </w:r>
      <w:proofErr w:type="spellEnd"/>
      <w:r>
        <w:rPr>
          <w:b/>
          <w:bCs/>
          <w:i/>
          <w:iCs/>
          <w:sz w:val="22"/>
          <w:szCs w:val="22"/>
        </w:rPr>
        <w:t>)</w:t>
      </w:r>
    </w:p>
    <w:p w14:paraId="24624D0B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1 — A Direção é composta por três ou cinco membros, em número ímpar, sendo um presidente, um secretário e um tesoureiro, e os restantes vogais.</w:t>
      </w:r>
    </w:p>
    <w:p w14:paraId="6A325EAF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2 — Compete à Direção gerir e representar a Associação, executar o plano de atividades e o orçamento, admitir associados, organizar a contabilidade, celebrar contratos e praticar os demais atos necessários à prossecução dos fins.</w:t>
      </w:r>
    </w:p>
    <w:p w14:paraId="2967488D" w14:textId="77777777" w:rsidR="00A10EF2" w:rsidRPr="00BD541E" w:rsidRDefault="00000000">
      <w:pPr>
        <w:pStyle w:val="Heading2"/>
        <w:spacing w:before="240" w:after="60"/>
        <w:rPr>
          <w:highlight w:val="yellow"/>
          <w:lang w:val="pt-PT"/>
        </w:rPr>
      </w:pPr>
      <w:r w:rsidRPr="00BD541E">
        <w:rPr>
          <w:b/>
          <w:bCs/>
          <w:sz w:val="22"/>
          <w:szCs w:val="22"/>
          <w:highlight w:val="yellow"/>
          <w:lang w:val="pt-PT"/>
        </w:rPr>
        <w:t>Artigo 18.º</w:t>
      </w:r>
      <w:r w:rsidRPr="00BD541E">
        <w:rPr>
          <w:b/>
          <w:bCs/>
          <w:i/>
          <w:iCs/>
          <w:sz w:val="22"/>
          <w:szCs w:val="22"/>
          <w:highlight w:val="yellow"/>
          <w:lang w:val="pt-PT"/>
        </w:rPr>
        <w:t xml:space="preserve">  (Forma de obrigar)</w:t>
      </w:r>
    </w:p>
    <w:p w14:paraId="7A570F0D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BD541E">
        <w:rPr>
          <w:highlight w:val="yellow"/>
          <w:lang w:val="pt-PT"/>
        </w:rPr>
        <w:t>A Associação obriga-se pela assinatura conjunta de dois membros da Direção, sendo uma delas a do presidente ou a do tesoureiro nos atos que impliquem movimentação de fundos.</w:t>
      </w:r>
    </w:p>
    <w:p w14:paraId="78E97103" w14:textId="77777777" w:rsidR="00A10EF2" w:rsidRDefault="00000000">
      <w:pPr>
        <w:pStyle w:val="Heading2"/>
        <w:spacing w:before="240" w:after="60"/>
      </w:pPr>
      <w:proofErr w:type="spellStart"/>
      <w:r>
        <w:rPr>
          <w:b/>
          <w:bCs/>
          <w:sz w:val="22"/>
          <w:szCs w:val="22"/>
        </w:rPr>
        <w:t>Artigo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gramStart"/>
      <w:r>
        <w:rPr>
          <w:b/>
          <w:bCs/>
          <w:sz w:val="22"/>
          <w:szCs w:val="22"/>
        </w:rPr>
        <w:t>19.º</w:t>
      </w:r>
      <w:r>
        <w:rPr>
          <w:b/>
          <w:bCs/>
          <w:i/>
          <w:iCs/>
          <w:sz w:val="22"/>
          <w:szCs w:val="22"/>
        </w:rPr>
        <w:t xml:space="preserve">  (</w:t>
      </w:r>
      <w:proofErr w:type="spellStart"/>
      <w:proofErr w:type="gramEnd"/>
      <w:r>
        <w:rPr>
          <w:b/>
          <w:bCs/>
          <w:i/>
          <w:iCs/>
          <w:sz w:val="22"/>
          <w:szCs w:val="22"/>
        </w:rPr>
        <w:t>Conselho</w:t>
      </w:r>
      <w:proofErr w:type="spellEnd"/>
      <w:r>
        <w:rPr>
          <w:b/>
          <w:bCs/>
          <w:i/>
          <w:iCs/>
          <w:sz w:val="22"/>
          <w:szCs w:val="22"/>
        </w:rPr>
        <w:t xml:space="preserve"> Fiscal)</w:t>
      </w:r>
    </w:p>
    <w:p w14:paraId="2EA173B5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1 — O Conselho Fiscal é composto por três membros, sendo um presidente, um secretário e um vogal.</w:t>
      </w:r>
    </w:p>
    <w:p w14:paraId="02E0A4B9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2 — Compete-lhe fiscalizar os atos de administração, examinar a contabilidade e emitir parecer sobre o relatório e contas do exercício.</w:t>
      </w:r>
    </w:p>
    <w:p w14:paraId="7F1C08FF" w14:textId="77777777" w:rsidR="00A10EF2" w:rsidRPr="004B382E" w:rsidRDefault="00000000">
      <w:pPr>
        <w:pStyle w:val="Heading1"/>
        <w:spacing w:before="320" w:after="120"/>
        <w:jc w:val="center"/>
        <w:rPr>
          <w:lang w:val="pt-PT"/>
        </w:rPr>
      </w:pPr>
      <w:r w:rsidRPr="004B382E">
        <w:rPr>
          <w:b/>
          <w:bCs/>
          <w:sz w:val="26"/>
          <w:szCs w:val="26"/>
          <w:lang w:val="pt-PT"/>
        </w:rPr>
        <w:t>CAPÍTULO IV — Regime Financeiro e Patrimonial</w:t>
      </w:r>
    </w:p>
    <w:p w14:paraId="71921CE4" w14:textId="77777777" w:rsidR="00A10EF2" w:rsidRDefault="00000000">
      <w:pPr>
        <w:pStyle w:val="Heading2"/>
        <w:spacing w:before="240" w:after="60"/>
      </w:pPr>
      <w:proofErr w:type="spellStart"/>
      <w:r>
        <w:rPr>
          <w:b/>
          <w:bCs/>
          <w:sz w:val="22"/>
          <w:szCs w:val="22"/>
        </w:rPr>
        <w:t>Artigo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gramStart"/>
      <w:r>
        <w:rPr>
          <w:b/>
          <w:bCs/>
          <w:sz w:val="22"/>
          <w:szCs w:val="22"/>
        </w:rPr>
        <w:t>20.º</w:t>
      </w:r>
      <w:r>
        <w:rPr>
          <w:b/>
          <w:bCs/>
          <w:i/>
          <w:iCs/>
          <w:sz w:val="22"/>
          <w:szCs w:val="22"/>
        </w:rPr>
        <w:t xml:space="preserve">  (</w:t>
      </w:r>
      <w:proofErr w:type="spellStart"/>
      <w:proofErr w:type="gramEnd"/>
      <w:r>
        <w:rPr>
          <w:b/>
          <w:bCs/>
          <w:i/>
          <w:iCs/>
          <w:sz w:val="22"/>
          <w:szCs w:val="22"/>
        </w:rPr>
        <w:t>Receitas</w:t>
      </w:r>
      <w:proofErr w:type="spellEnd"/>
      <w:r>
        <w:rPr>
          <w:b/>
          <w:bCs/>
          <w:i/>
          <w:iCs/>
          <w:sz w:val="22"/>
          <w:szCs w:val="22"/>
        </w:rPr>
        <w:t>)</w:t>
      </w:r>
    </w:p>
    <w:p w14:paraId="0D6B4A25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Constituem receitas da Associação:</w:t>
      </w:r>
    </w:p>
    <w:p w14:paraId="680835E5" w14:textId="77777777" w:rsidR="00A10EF2" w:rsidRPr="004B382E" w:rsidRDefault="00000000">
      <w:pPr>
        <w:spacing w:after="60" w:line="276" w:lineRule="auto"/>
        <w:ind w:left="480"/>
        <w:jc w:val="both"/>
        <w:rPr>
          <w:lang w:val="pt-PT"/>
        </w:rPr>
      </w:pPr>
      <w:r w:rsidRPr="004B382E">
        <w:rPr>
          <w:lang w:val="pt-PT"/>
        </w:rPr>
        <w:t>a) As joias e as quotas dos associados;</w:t>
      </w:r>
    </w:p>
    <w:p w14:paraId="1E0884D6" w14:textId="77777777" w:rsidR="00A10EF2" w:rsidRPr="004B382E" w:rsidRDefault="00000000">
      <w:pPr>
        <w:spacing w:after="60" w:line="276" w:lineRule="auto"/>
        <w:ind w:left="480"/>
        <w:jc w:val="both"/>
        <w:rPr>
          <w:lang w:val="pt-PT"/>
        </w:rPr>
      </w:pPr>
      <w:r w:rsidRPr="004B382E">
        <w:rPr>
          <w:lang w:val="pt-PT"/>
        </w:rPr>
        <w:t>b) As contrapartidas obtidas pelo aluguer de equipamento e pela prestação de serviços no âmbito das suas atividades;</w:t>
      </w:r>
    </w:p>
    <w:p w14:paraId="47DCB5C5" w14:textId="77777777" w:rsidR="00A10EF2" w:rsidRPr="004B382E" w:rsidRDefault="00000000">
      <w:pPr>
        <w:spacing w:after="60" w:line="276" w:lineRule="auto"/>
        <w:ind w:left="480"/>
        <w:jc w:val="both"/>
        <w:rPr>
          <w:lang w:val="pt-PT"/>
        </w:rPr>
      </w:pPr>
      <w:r w:rsidRPr="004B382E">
        <w:rPr>
          <w:lang w:val="pt-PT"/>
        </w:rPr>
        <w:t>c) Os donativos, subsídios, patrocínios e demais liberalidades que lhe sejam atribuídos;</w:t>
      </w:r>
    </w:p>
    <w:p w14:paraId="793630F6" w14:textId="77777777" w:rsidR="00A10EF2" w:rsidRPr="004B382E" w:rsidRDefault="00000000">
      <w:pPr>
        <w:spacing w:after="60" w:line="276" w:lineRule="auto"/>
        <w:ind w:left="480"/>
        <w:jc w:val="both"/>
        <w:rPr>
          <w:lang w:val="pt-PT"/>
        </w:rPr>
      </w:pPr>
      <w:r w:rsidRPr="00BD541E">
        <w:rPr>
          <w:highlight w:val="cyan"/>
          <w:lang w:val="pt-PT"/>
        </w:rPr>
        <w:t>d) Quaisquer outras receitas legalmente permitidas</w:t>
      </w:r>
      <w:r w:rsidRPr="004B382E">
        <w:rPr>
          <w:lang w:val="pt-PT"/>
        </w:rPr>
        <w:t>.</w:t>
      </w:r>
    </w:p>
    <w:p w14:paraId="2F014AE0" w14:textId="77777777" w:rsidR="00A10EF2" w:rsidRPr="004B382E" w:rsidRDefault="00000000">
      <w:pPr>
        <w:pStyle w:val="Heading2"/>
        <w:spacing w:before="240" w:after="60"/>
        <w:rPr>
          <w:lang w:val="pt-PT"/>
        </w:rPr>
      </w:pPr>
      <w:r w:rsidRPr="004B382E">
        <w:rPr>
          <w:b/>
          <w:bCs/>
          <w:sz w:val="22"/>
          <w:szCs w:val="22"/>
          <w:lang w:val="pt-PT"/>
        </w:rPr>
        <w:lastRenderedPageBreak/>
        <w:t>Artigo 21.º</w:t>
      </w:r>
      <w:r w:rsidRPr="004B382E">
        <w:rPr>
          <w:b/>
          <w:bCs/>
          <w:i/>
          <w:iCs/>
          <w:sz w:val="22"/>
          <w:szCs w:val="22"/>
          <w:lang w:val="pt-PT"/>
        </w:rPr>
        <w:t xml:space="preserve">  (Património e exercício)</w:t>
      </w:r>
    </w:p>
    <w:p w14:paraId="5FA23071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1 — O património da Associação é constituído pelos bens e direitos que lhe sejam afetos ou que venha a adquirir.</w:t>
      </w:r>
    </w:p>
    <w:p w14:paraId="6C293A50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 xml:space="preserve">2 </w:t>
      </w:r>
      <w:r w:rsidRPr="00BD541E">
        <w:rPr>
          <w:highlight w:val="yellow"/>
          <w:lang w:val="pt-PT"/>
        </w:rPr>
        <w:t>— O exercício económico coincide com o ano civil.</w:t>
      </w:r>
    </w:p>
    <w:p w14:paraId="04AEF20C" w14:textId="77777777" w:rsidR="00A10EF2" w:rsidRPr="004B382E" w:rsidRDefault="00000000">
      <w:pPr>
        <w:pStyle w:val="Heading1"/>
        <w:spacing w:before="320" w:after="120"/>
        <w:jc w:val="center"/>
        <w:rPr>
          <w:lang w:val="pt-PT"/>
        </w:rPr>
      </w:pPr>
      <w:r w:rsidRPr="004B382E">
        <w:rPr>
          <w:b/>
          <w:bCs/>
          <w:sz w:val="26"/>
          <w:szCs w:val="26"/>
          <w:lang w:val="pt-PT"/>
        </w:rPr>
        <w:t>CAPÍTULO V — Alterações, Dissolução e Disposições Finais</w:t>
      </w:r>
    </w:p>
    <w:p w14:paraId="468867E3" w14:textId="77777777" w:rsidR="00A10EF2" w:rsidRPr="004B382E" w:rsidRDefault="00000000">
      <w:pPr>
        <w:pStyle w:val="Heading2"/>
        <w:spacing w:before="240" w:after="60"/>
        <w:rPr>
          <w:lang w:val="pt-PT"/>
        </w:rPr>
      </w:pPr>
      <w:r w:rsidRPr="004B382E">
        <w:rPr>
          <w:b/>
          <w:bCs/>
          <w:sz w:val="22"/>
          <w:szCs w:val="22"/>
          <w:lang w:val="pt-PT"/>
        </w:rPr>
        <w:t>Artigo 22.º</w:t>
      </w:r>
      <w:r w:rsidRPr="004B382E">
        <w:rPr>
          <w:b/>
          <w:bCs/>
          <w:i/>
          <w:iCs/>
          <w:sz w:val="22"/>
          <w:szCs w:val="22"/>
          <w:lang w:val="pt-PT"/>
        </w:rPr>
        <w:t xml:space="preserve">  (Dissolução e destino do património)</w:t>
      </w:r>
    </w:p>
    <w:p w14:paraId="7A064BC6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1 — Dissolvida a Associação, o património remanescente, cumpridas as obrigações legais, é destinado a outra entidade sem fins lucrativos de fins idênticos ou semelhantes, a designar pela Assembleia Geral.</w:t>
      </w:r>
    </w:p>
    <w:p w14:paraId="5E95E2BD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2 — Em nenhum caso o património pode reverter, no todo ou em parte, a favor dos associados.</w:t>
      </w:r>
    </w:p>
    <w:p w14:paraId="37285795" w14:textId="77777777" w:rsidR="00A10EF2" w:rsidRDefault="00000000">
      <w:pPr>
        <w:pStyle w:val="Heading2"/>
        <w:spacing w:before="240" w:after="60"/>
      </w:pPr>
      <w:proofErr w:type="spellStart"/>
      <w:r>
        <w:rPr>
          <w:b/>
          <w:bCs/>
          <w:sz w:val="22"/>
          <w:szCs w:val="22"/>
        </w:rPr>
        <w:t>Artigo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gramStart"/>
      <w:r>
        <w:rPr>
          <w:b/>
          <w:bCs/>
          <w:sz w:val="22"/>
          <w:szCs w:val="22"/>
        </w:rPr>
        <w:t>23.º</w:t>
      </w:r>
      <w:r>
        <w:rPr>
          <w:b/>
          <w:bCs/>
          <w:i/>
          <w:iCs/>
          <w:sz w:val="22"/>
          <w:szCs w:val="22"/>
        </w:rPr>
        <w:t xml:space="preserve">  (</w:t>
      </w:r>
      <w:proofErr w:type="spellStart"/>
      <w:proofErr w:type="gramEnd"/>
      <w:r>
        <w:rPr>
          <w:b/>
          <w:bCs/>
          <w:i/>
          <w:iCs/>
          <w:sz w:val="22"/>
          <w:szCs w:val="22"/>
        </w:rPr>
        <w:t>Regulamento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interno</w:t>
      </w:r>
      <w:proofErr w:type="spellEnd"/>
      <w:r>
        <w:rPr>
          <w:b/>
          <w:bCs/>
          <w:i/>
          <w:iCs/>
          <w:sz w:val="22"/>
          <w:szCs w:val="22"/>
        </w:rPr>
        <w:t>)</w:t>
      </w:r>
    </w:p>
    <w:p w14:paraId="21B4D0B0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O funcionamento da Associação é complementado por regulamento interno, aprovado e alterado pela Assembleia Geral, que não pode contrariar os presentes estatutos nem a lei.</w:t>
      </w:r>
    </w:p>
    <w:p w14:paraId="30B6B672" w14:textId="77777777" w:rsidR="00A10EF2" w:rsidRDefault="00000000">
      <w:pPr>
        <w:pStyle w:val="Heading2"/>
        <w:spacing w:before="240" w:after="60"/>
      </w:pPr>
      <w:proofErr w:type="spellStart"/>
      <w:r>
        <w:rPr>
          <w:b/>
          <w:bCs/>
          <w:sz w:val="22"/>
          <w:szCs w:val="22"/>
        </w:rPr>
        <w:t>Artigo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gramStart"/>
      <w:r>
        <w:rPr>
          <w:b/>
          <w:bCs/>
          <w:sz w:val="22"/>
          <w:szCs w:val="22"/>
        </w:rPr>
        <w:t>24.º</w:t>
      </w:r>
      <w:r>
        <w:rPr>
          <w:b/>
          <w:bCs/>
          <w:i/>
          <w:iCs/>
          <w:sz w:val="22"/>
          <w:szCs w:val="22"/>
        </w:rPr>
        <w:t xml:space="preserve">  (</w:t>
      </w:r>
      <w:proofErr w:type="gramEnd"/>
      <w:r>
        <w:rPr>
          <w:b/>
          <w:bCs/>
          <w:i/>
          <w:iCs/>
          <w:sz w:val="22"/>
          <w:szCs w:val="22"/>
        </w:rPr>
        <w:t xml:space="preserve">Casos </w:t>
      </w:r>
      <w:proofErr w:type="spellStart"/>
      <w:r>
        <w:rPr>
          <w:b/>
          <w:bCs/>
          <w:i/>
          <w:iCs/>
          <w:sz w:val="22"/>
          <w:szCs w:val="22"/>
        </w:rPr>
        <w:t>omissos</w:t>
      </w:r>
      <w:proofErr w:type="spellEnd"/>
      <w:r>
        <w:rPr>
          <w:b/>
          <w:bCs/>
          <w:i/>
          <w:iCs/>
          <w:sz w:val="22"/>
          <w:szCs w:val="22"/>
        </w:rPr>
        <w:t>)</w:t>
      </w:r>
    </w:p>
    <w:p w14:paraId="6C820A54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Nos casos omissos aplica-se a lei geral, designadamente o Código Civil.</w:t>
      </w:r>
    </w:p>
    <w:p w14:paraId="53D32D54" w14:textId="77777777" w:rsidR="00A10EF2" w:rsidRPr="004B382E" w:rsidRDefault="00A10EF2">
      <w:pPr>
        <w:spacing w:after="80" w:line="276" w:lineRule="auto"/>
        <w:jc w:val="both"/>
        <w:rPr>
          <w:lang w:val="pt-PT"/>
        </w:rPr>
      </w:pPr>
    </w:p>
    <w:p w14:paraId="677ED03F" w14:textId="77777777" w:rsidR="00A10EF2" w:rsidRPr="004B382E" w:rsidRDefault="00000000">
      <w:pPr>
        <w:spacing w:before="320"/>
        <w:rPr>
          <w:lang w:val="pt-PT"/>
        </w:rPr>
      </w:pPr>
      <w:r w:rsidRPr="004B382E">
        <w:rPr>
          <w:lang w:val="pt-PT"/>
        </w:rPr>
        <w:t xml:space="preserve">____________________, ___ de ______________ </w:t>
      </w:r>
      <w:proofErr w:type="spellStart"/>
      <w:r w:rsidRPr="004B382E">
        <w:rPr>
          <w:lang w:val="pt-PT"/>
        </w:rPr>
        <w:t>de</w:t>
      </w:r>
      <w:proofErr w:type="spellEnd"/>
      <w:r w:rsidRPr="004B382E">
        <w:rPr>
          <w:lang w:val="pt-PT"/>
        </w:rPr>
        <w:t xml:space="preserve"> 20___</w:t>
      </w:r>
    </w:p>
    <w:p w14:paraId="0707EDD6" w14:textId="77777777" w:rsidR="00A10EF2" w:rsidRPr="004B382E" w:rsidRDefault="00000000">
      <w:pPr>
        <w:spacing w:before="200"/>
        <w:rPr>
          <w:lang w:val="pt-PT"/>
        </w:rPr>
      </w:pPr>
      <w:r w:rsidRPr="004B382E">
        <w:rPr>
          <w:i/>
          <w:iCs/>
          <w:color w:val="555555"/>
          <w:sz w:val="20"/>
          <w:szCs w:val="20"/>
          <w:lang w:val="pt-PT"/>
        </w:rPr>
        <w:t>(assinaturas dos associados fundadores)</w:t>
      </w:r>
    </w:p>
    <w:p w14:paraId="563BE243" w14:textId="77777777" w:rsidR="00A10EF2" w:rsidRPr="004B382E" w:rsidRDefault="00000000">
      <w:pPr>
        <w:rPr>
          <w:lang w:val="pt-PT"/>
        </w:rPr>
      </w:pPr>
      <w:r w:rsidRPr="004B382E">
        <w:rPr>
          <w:lang w:val="pt-PT"/>
        </w:rPr>
        <w:br w:type="page"/>
      </w:r>
    </w:p>
    <w:p w14:paraId="52641508" w14:textId="77777777" w:rsidR="00A10EF2" w:rsidRPr="004B382E" w:rsidRDefault="00000000">
      <w:pPr>
        <w:pStyle w:val="Title"/>
        <w:spacing w:after="120"/>
        <w:jc w:val="center"/>
        <w:rPr>
          <w:lang w:val="pt-PT"/>
        </w:rPr>
      </w:pPr>
      <w:r w:rsidRPr="004B382E">
        <w:rPr>
          <w:b/>
          <w:bCs/>
          <w:sz w:val="40"/>
          <w:szCs w:val="40"/>
          <w:lang w:val="pt-PT"/>
        </w:rPr>
        <w:lastRenderedPageBreak/>
        <w:t>REGULAMENTO INTERNO</w:t>
      </w:r>
    </w:p>
    <w:p w14:paraId="6487B4F0" w14:textId="77777777" w:rsidR="00A10EF2" w:rsidRPr="004B382E" w:rsidRDefault="00000000">
      <w:pPr>
        <w:spacing w:after="300"/>
        <w:jc w:val="center"/>
        <w:rPr>
          <w:lang w:val="pt-PT"/>
        </w:rPr>
      </w:pPr>
      <w:r w:rsidRPr="004B382E">
        <w:rPr>
          <w:i/>
          <w:iCs/>
          <w:color w:val="555555"/>
          <w:lang w:val="pt-PT"/>
        </w:rPr>
        <w:t>[Denominação da Associação]</w:t>
      </w:r>
    </w:p>
    <w:p w14:paraId="45353DA5" w14:textId="77777777" w:rsidR="00A10EF2" w:rsidRPr="004B382E" w:rsidRDefault="00000000">
      <w:pPr>
        <w:pStyle w:val="Heading1"/>
        <w:spacing w:before="320" w:after="120"/>
        <w:jc w:val="center"/>
        <w:rPr>
          <w:lang w:val="pt-PT"/>
        </w:rPr>
      </w:pPr>
      <w:r w:rsidRPr="004B382E">
        <w:rPr>
          <w:b/>
          <w:bCs/>
          <w:sz w:val="26"/>
          <w:szCs w:val="26"/>
          <w:lang w:val="pt-PT"/>
        </w:rPr>
        <w:t>CAPÍTULO I — Objeto</w:t>
      </w:r>
    </w:p>
    <w:p w14:paraId="268AB058" w14:textId="77777777" w:rsidR="00A10EF2" w:rsidRPr="004B382E" w:rsidRDefault="00000000">
      <w:pPr>
        <w:pStyle w:val="Heading2"/>
        <w:spacing w:before="240" w:after="60"/>
        <w:rPr>
          <w:lang w:val="pt-PT"/>
        </w:rPr>
      </w:pPr>
      <w:r w:rsidRPr="004B382E">
        <w:rPr>
          <w:b/>
          <w:bCs/>
          <w:sz w:val="22"/>
          <w:szCs w:val="22"/>
          <w:lang w:val="pt-PT"/>
        </w:rPr>
        <w:t>Artigo 1.º</w:t>
      </w:r>
      <w:r w:rsidRPr="004B382E">
        <w:rPr>
          <w:b/>
          <w:bCs/>
          <w:i/>
          <w:iCs/>
          <w:sz w:val="22"/>
          <w:szCs w:val="22"/>
          <w:lang w:val="pt-PT"/>
        </w:rPr>
        <w:t xml:space="preserve">  (Objeto)</w:t>
      </w:r>
    </w:p>
    <w:p w14:paraId="319BEBCC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O presente regulamento desenvolve e complementa os estatutos da Associação, em tudo o que estes remetam para regulamentação e no demais que se mostre necessário ao seu funcionamento.</w:t>
      </w:r>
    </w:p>
    <w:p w14:paraId="45B1C40E" w14:textId="77777777" w:rsidR="00A10EF2" w:rsidRPr="004B382E" w:rsidRDefault="00000000">
      <w:pPr>
        <w:pStyle w:val="Heading1"/>
        <w:spacing w:before="320" w:after="120"/>
        <w:jc w:val="center"/>
        <w:rPr>
          <w:lang w:val="pt-PT"/>
        </w:rPr>
      </w:pPr>
      <w:r w:rsidRPr="004B382E">
        <w:rPr>
          <w:b/>
          <w:bCs/>
          <w:sz w:val="26"/>
          <w:szCs w:val="26"/>
          <w:lang w:val="pt-PT"/>
        </w:rPr>
        <w:t>CAPÍTULO II — Associados, Joia e Quotas</w:t>
      </w:r>
    </w:p>
    <w:p w14:paraId="4FBB29D9" w14:textId="77777777" w:rsidR="00A10EF2" w:rsidRPr="004B382E" w:rsidRDefault="00000000">
      <w:pPr>
        <w:pStyle w:val="Heading2"/>
        <w:spacing w:before="240" w:after="60"/>
        <w:rPr>
          <w:lang w:val="pt-PT"/>
        </w:rPr>
      </w:pPr>
      <w:r w:rsidRPr="004B382E">
        <w:rPr>
          <w:b/>
          <w:bCs/>
          <w:sz w:val="22"/>
          <w:szCs w:val="22"/>
          <w:lang w:val="pt-PT"/>
        </w:rPr>
        <w:t>Artigo 2.º</w:t>
      </w:r>
      <w:r w:rsidRPr="004B382E">
        <w:rPr>
          <w:b/>
          <w:bCs/>
          <w:i/>
          <w:iCs/>
          <w:sz w:val="22"/>
          <w:szCs w:val="22"/>
          <w:lang w:val="pt-PT"/>
        </w:rPr>
        <w:t xml:space="preserve">  (Joia e quotas)</w:t>
      </w:r>
    </w:p>
    <w:p w14:paraId="5A413EB9" w14:textId="773F91B3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 xml:space="preserve">1 — A joia de admissão é de </w:t>
      </w:r>
      <w:r w:rsidR="0046692D" w:rsidRPr="0046692D">
        <w:rPr>
          <w:b/>
          <w:bCs/>
          <w:color w:val="1F5FBF"/>
          <w:highlight w:val="yellow"/>
          <w:lang w:val="pt-PT"/>
        </w:rPr>
        <w:t>20</w:t>
      </w:r>
      <w:r w:rsidRPr="0046692D">
        <w:rPr>
          <w:b/>
          <w:bCs/>
          <w:color w:val="1F5FBF"/>
          <w:highlight w:val="yellow"/>
          <w:lang w:val="pt-PT"/>
        </w:rPr>
        <w:t xml:space="preserve"> €</w:t>
      </w:r>
      <w:r w:rsidRPr="0046692D">
        <w:rPr>
          <w:highlight w:val="yellow"/>
          <w:lang w:val="pt-PT"/>
        </w:rPr>
        <w:t xml:space="preserve"> e a quota é de </w:t>
      </w:r>
      <w:r w:rsidR="0046692D" w:rsidRPr="0046692D">
        <w:rPr>
          <w:b/>
          <w:bCs/>
          <w:color w:val="1F5FBF"/>
          <w:highlight w:val="yellow"/>
          <w:lang w:val="pt-PT"/>
        </w:rPr>
        <w:t>2</w:t>
      </w:r>
      <w:r w:rsidRPr="0046692D">
        <w:rPr>
          <w:b/>
          <w:bCs/>
          <w:color w:val="1F5FBF"/>
          <w:highlight w:val="yellow"/>
          <w:lang w:val="pt-PT"/>
        </w:rPr>
        <w:t xml:space="preserve"> €</w:t>
      </w:r>
      <w:r w:rsidRPr="0046692D">
        <w:rPr>
          <w:highlight w:val="yellow"/>
          <w:lang w:val="pt-PT"/>
        </w:rPr>
        <w:t>,</w:t>
      </w:r>
      <w:r w:rsidRPr="004B382E">
        <w:rPr>
          <w:lang w:val="pt-PT"/>
        </w:rPr>
        <w:t xml:space="preserve"> com periodicidade </w:t>
      </w:r>
      <w:r w:rsidRPr="004B382E">
        <w:rPr>
          <w:b/>
          <w:bCs/>
          <w:color w:val="1F5FBF"/>
          <w:lang w:val="pt-PT"/>
        </w:rPr>
        <w:t>mensal</w:t>
      </w:r>
      <w:r w:rsidR="0046692D">
        <w:rPr>
          <w:b/>
          <w:bCs/>
          <w:color w:val="1F5FBF"/>
          <w:lang w:val="pt-PT"/>
        </w:rPr>
        <w:t>.</w:t>
      </w:r>
    </w:p>
    <w:p w14:paraId="141037B2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2 — Os valores são fixados e atualizados pela Assembleia Geral.</w:t>
      </w:r>
    </w:p>
    <w:p w14:paraId="4D355E23" w14:textId="2045443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3 — O associado que não pague as quotas por período superior a doze meses pode ser considerado como tendo abandonado a Associação, após interpelação.</w:t>
      </w:r>
    </w:p>
    <w:p w14:paraId="13694094" w14:textId="77777777" w:rsidR="00A10EF2" w:rsidRPr="004B382E" w:rsidRDefault="00000000">
      <w:pPr>
        <w:pStyle w:val="Heading2"/>
        <w:spacing w:before="240" w:after="60"/>
        <w:rPr>
          <w:lang w:val="pt-PT"/>
        </w:rPr>
      </w:pPr>
      <w:r w:rsidRPr="004B382E">
        <w:rPr>
          <w:b/>
          <w:bCs/>
          <w:sz w:val="22"/>
          <w:szCs w:val="22"/>
          <w:lang w:val="pt-PT"/>
        </w:rPr>
        <w:t>Artigo 3.º</w:t>
      </w:r>
      <w:r w:rsidRPr="004B382E">
        <w:rPr>
          <w:b/>
          <w:bCs/>
          <w:i/>
          <w:iCs/>
          <w:sz w:val="22"/>
          <w:szCs w:val="22"/>
          <w:lang w:val="pt-PT"/>
        </w:rPr>
        <w:t xml:space="preserve">  (Processo de admissão)</w:t>
      </w:r>
    </w:p>
    <w:p w14:paraId="47DF3BC4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6692D">
        <w:rPr>
          <w:highlight w:val="yellow"/>
          <w:lang w:val="pt-PT"/>
        </w:rPr>
        <w:t>O pedido de admissão é dirigido à Direção em formulário próprio, do qual conste a identificação do candidato e a declaração de aceitação dos estatutos e do presente regulamento. A Direção decide no prazo de [trinta] dias.</w:t>
      </w:r>
    </w:p>
    <w:p w14:paraId="5A04AB6A" w14:textId="77777777" w:rsidR="00A10EF2" w:rsidRPr="004B382E" w:rsidRDefault="00000000">
      <w:pPr>
        <w:pStyle w:val="Heading1"/>
        <w:spacing w:before="320" w:after="120"/>
        <w:jc w:val="center"/>
        <w:rPr>
          <w:lang w:val="pt-PT"/>
        </w:rPr>
      </w:pPr>
      <w:r w:rsidRPr="004B382E">
        <w:rPr>
          <w:b/>
          <w:bCs/>
          <w:sz w:val="26"/>
          <w:szCs w:val="26"/>
          <w:lang w:val="pt-PT"/>
        </w:rPr>
        <w:t>CAPÍTULO III — Prestação de Serviços pelos Associados</w:t>
      </w:r>
    </w:p>
    <w:p w14:paraId="0030D9DA" w14:textId="77777777" w:rsidR="00A10EF2" w:rsidRDefault="00000000">
      <w:pPr>
        <w:pBdr>
          <w:left w:val="single" w:sz="18" w:space="8" w:color="C00000"/>
        </w:pBdr>
        <w:spacing w:before="40" w:after="140" w:line="264" w:lineRule="auto"/>
        <w:ind w:left="200"/>
        <w:jc w:val="both"/>
      </w:pPr>
      <w:r w:rsidRPr="004B382E">
        <w:rPr>
          <w:b/>
          <w:bCs/>
          <w:color w:val="C00000"/>
          <w:sz w:val="18"/>
          <w:szCs w:val="18"/>
          <w:lang w:val="pt-PT"/>
        </w:rPr>
        <w:t xml:space="preserve">NOTA — </w:t>
      </w:r>
      <w:r w:rsidRPr="004B382E">
        <w:rPr>
          <w:i/>
          <w:iCs/>
          <w:color w:val="7A2020"/>
          <w:sz w:val="18"/>
          <w:szCs w:val="18"/>
          <w:lang w:val="pt-PT"/>
        </w:rPr>
        <w:t xml:space="preserve">Este é o capítulo central para o vosso modelo (pagar o tempo das pessoas por recibos verdes). Foi redigido com salvaguardas para reduzir o risco de a Autoridade Tributária o interpretar como distribuição disfarçada de resultados. </w:t>
      </w:r>
      <w:r>
        <w:rPr>
          <w:i/>
          <w:iCs/>
          <w:color w:val="7A2020"/>
          <w:sz w:val="18"/>
          <w:szCs w:val="18"/>
        </w:rPr>
        <w:t>Rever com o CC/</w:t>
      </w:r>
      <w:proofErr w:type="spellStart"/>
      <w:r>
        <w:rPr>
          <w:i/>
          <w:iCs/>
          <w:color w:val="7A2020"/>
          <w:sz w:val="18"/>
          <w:szCs w:val="18"/>
        </w:rPr>
        <w:t>jurista</w:t>
      </w:r>
      <w:proofErr w:type="spellEnd"/>
      <w:r>
        <w:rPr>
          <w:i/>
          <w:iCs/>
          <w:color w:val="7A2020"/>
          <w:sz w:val="18"/>
          <w:szCs w:val="18"/>
        </w:rPr>
        <w:t>.</w:t>
      </w:r>
    </w:p>
    <w:p w14:paraId="6D223997" w14:textId="77777777" w:rsidR="00A10EF2" w:rsidRDefault="00000000">
      <w:pPr>
        <w:pStyle w:val="Heading2"/>
        <w:spacing w:before="240" w:after="60"/>
      </w:pPr>
      <w:proofErr w:type="spellStart"/>
      <w:r>
        <w:rPr>
          <w:b/>
          <w:bCs/>
          <w:sz w:val="22"/>
          <w:szCs w:val="22"/>
        </w:rPr>
        <w:t>Artigo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gramStart"/>
      <w:r>
        <w:rPr>
          <w:b/>
          <w:bCs/>
          <w:sz w:val="22"/>
          <w:szCs w:val="22"/>
        </w:rPr>
        <w:t>4.º</w:t>
      </w:r>
      <w:r>
        <w:rPr>
          <w:b/>
          <w:bCs/>
          <w:i/>
          <w:iCs/>
          <w:sz w:val="22"/>
          <w:szCs w:val="22"/>
        </w:rPr>
        <w:t xml:space="preserve">  (</w:t>
      </w:r>
      <w:proofErr w:type="spellStart"/>
      <w:proofErr w:type="gramEnd"/>
      <w:r>
        <w:rPr>
          <w:b/>
          <w:bCs/>
          <w:i/>
          <w:iCs/>
          <w:sz w:val="22"/>
          <w:szCs w:val="22"/>
        </w:rPr>
        <w:t>Princípio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geral</w:t>
      </w:r>
      <w:proofErr w:type="spellEnd"/>
      <w:r>
        <w:rPr>
          <w:b/>
          <w:bCs/>
          <w:i/>
          <w:iCs/>
          <w:sz w:val="22"/>
          <w:szCs w:val="22"/>
        </w:rPr>
        <w:t>)</w:t>
      </w:r>
    </w:p>
    <w:p w14:paraId="550834F1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1 — A Associação pode contratar associados para a execução de tarefas técnicas, de operação, de montagem, de projeto ou de instalação no âmbito das suas atividades, mediante contrapartida, sob a forma de prestação de serviços ou de outra relação legalmente admissível.</w:t>
      </w:r>
    </w:p>
    <w:p w14:paraId="36E3D6BF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2 — Esta contratação é distinta e não se confunde com a qualidade de associado nem com o exercício de funções nos órgãos sociais, as quais são exercidas gratuitamente.</w:t>
      </w:r>
    </w:p>
    <w:p w14:paraId="5DB22504" w14:textId="77777777" w:rsidR="00A10EF2" w:rsidRPr="004B382E" w:rsidRDefault="00000000">
      <w:pPr>
        <w:pStyle w:val="Heading2"/>
        <w:spacing w:before="240" w:after="60"/>
        <w:rPr>
          <w:lang w:val="pt-PT"/>
        </w:rPr>
      </w:pPr>
      <w:r w:rsidRPr="004B382E">
        <w:rPr>
          <w:b/>
          <w:bCs/>
          <w:sz w:val="22"/>
          <w:szCs w:val="22"/>
          <w:lang w:val="pt-PT"/>
        </w:rPr>
        <w:t>Artigo 5.º</w:t>
      </w:r>
      <w:r w:rsidRPr="004B382E">
        <w:rPr>
          <w:b/>
          <w:bCs/>
          <w:i/>
          <w:iCs/>
          <w:sz w:val="22"/>
          <w:szCs w:val="22"/>
          <w:lang w:val="pt-PT"/>
        </w:rPr>
        <w:t xml:space="preserve">  (Condições de mercado)</w:t>
      </w:r>
    </w:p>
    <w:p w14:paraId="1642FD2C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1 — A remuneração dos serviços prestados por associados é fixada em condições de mercado, com base em tabela de valores de referência aprovada pela Direção e ratificada pela Assembleia Geral, ou em critérios objetivos por esta definidos.</w:t>
      </w:r>
    </w:p>
    <w:p w14:paraId="22F737FC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2 — A remuneração não pode, em caso algum, depender dos resultados ou excedentes da Associação, nem constituir forma de repartição destes.</w:t>
      </w:r>
    </w:p>
    <w:p w14:paraId="012B7E77" w14:textId="77777777" w:rsidR="00A10EF2" w:rsidRPr="004B382E" w:rsidRDefault="00000000">
      <w:pPr>
        <w:pStyle w:val="Heading2"/>
        <w:spacing w:before="240" w:after="60"/>
        <w:rPr>
          <w:lang w:val="pt-PT"/>
        </w:rPr>
      </w:pPr>
      <w:r w:rsidRPr="004B382E">
        <w:rPr>
          <w:b/>
          <w:bCs/>
          <w:sz w:val="22"/>
          <w:szCs w:val="22"/>
          <w:lang w:val="pt-PT"/>
        </w:rPr>
        <w:t>Artigo 6.º</w:t>
      </w:r>
      <w:r w:rsidRPr="004B382E">
        <w:rPr>
          <w:b/>
          <w:bCs/>
          <w:i/>
          <w:iCs/>
          <w:sz w:val="22"/>
          <w:szCs w:val="22"/>
          <w:lang w:val="pt-PT"/>
        </w:rPr>
        <w:t xml:space="preserve">  (Transparência e registo)</w:t>
      </w:r>
    </w:p>
    <w:p w14:paraId="7C9F4C61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1 — Todas as contratações de serviços a associados são objeto de registo, do qual constem a tarefa, o prestador, o valor e o respetivo critério.</w:t>
      </w:r>
    </w:p>
    <w:p w14:paraId="06422B71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lastRenderedPageBreak/>
        <w:t>2 — O registo é acessível ao Conselho Fiscal e a qualquer associado, e é sintetizado no relatório anual apresentado à Assembleia Geral.</w:t>
      </w:r>
    </w:p>
    <w:p w14:paraId="338932FE" w14:textId="77777777" w:rsidR="00A10EF2" w:rsidRPr="004B382E" w:rsidRDefault="00000000">
      <w:pPr>
        <w:pStyle w:val="Heading2"/>
        <w:spacing w:before="240" w:after="60"/>
        <w:rPr>
          <w:lang w:val="pt-PT"/>
        </w:rPr>
      </w:pPr>
      <w:r w:rsidRPr="004B382E">
        <w:rPr>
          <w:b/>
          <w:bCs/>
          <w:sz w:val="22"/>
          <w:szCs w:val="22"/>
          <w:lang w:val="pt-PT"/>
        </w:rPr>
        <w:t>Artigo 7.º</w:t>
      </w:r>
      <w:r w:rsidRPr="004B382E">
        <w:rPr>
          <w:b/>
          <w:bCs/>
          <w:i/>
          <w:iCs/>
          <w:sz w:val="22"/>
          <w:szCs w:val="22"/>
          <w:lang w:val="pt-PT"/>
        </w:rPr>
        <w:t xml:space="preserve">  (Impedimentos e conflito de interesses)</w:t>
      </w:r>
    </w:p>
    <w:p w14:paraId="317602CE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1 — Nenhum membro dos órgãos sociais participa na deliberação ou na decisão relativa à sua própria contratação ou remuneração, nem à de pessoa com quem tenha relação familiar ou de interesse.</w:t>
      </w:r>
    </w:p>
    <w:p w14:paraId="17566C16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2 — As contratações de serviços a membros da Direção são previamente comunicadas ao Conselho Fiscal.</w:t>
      </w:r>
    </w:p>
    <w:p w14:paraId="697D33E6" w14:textId="77777777" w:rsidR="00A10EF2" w:rsidRPr="004B382E" w:rsidRDefault="00000000">
      <w:pPr>
        <w:pStyle w:val="Heading2"/>
        <w:spacing w:before="240" w:after="60"/>
        <w:rPr>
          <w:lang w:val="pt-PT"/>
        </w:rPr>
      </w:pPr>
      <w:r w:rsidRPr="004B382E">
        <w:rPr>
          <w:b/>
          <w:bCs/>
          <w:sz w:val="22"/>
          <w:szCs w:val="22"/>
          <w:lang w:val="pt-PT"/>
        </w:rPr>
        <w:t>Artigo 8.º</w:t>
      </w:r>
      <w:r w:rsidRPr="004B382E">
        <w:rPr>
          <w:b/>
          <w:bCs/>
          <w:i/>
          <w:iCs/>
          <w:sz w:val="22"/>
          <w:szCs w:val="22"/>
          <w:lang w:val="pt-PT"/>
        </w:rPr>
        <w:t xml:space="preserve">  (Obrigações do prestador)</w:t>
      </w:r>
    </w:p>
    <w:p w14:paraId="033CE955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O associado que preste serviços remunerados à Associação é responsável pelo cumprimento das suas próprias obrigações fiscais e contributivas, designadamente a emissão do respetivo documento (fatura ou fatura-recibo) e o correto enquadramento em IRS, IVA e Segurança Social.</w:t>
      </w:r>
    </w:p>
    <w:p w14:paraId="52D00F23" w14:textId="77777777" w:rsidR="00A10EF2" w:rsidRPr="004B382E" w:rsidRDefault="00000000">
      <w:pPr>
        <w:pBdr>
          <w:left w:val="single" w:sz="18" w:space="8" w:color="C00000"/>
        </w:pBdr>
        <w:spacing w:before="40" w:after="140" w:line="264" w:lineRule="auto"/>
        <w:ind w:left="200"/>
        <w:jc w:val="both"/>
        <w:rPr>
          <w:lang w:val="pt-PT"/>
        </w:rPr>
      </w:pPr>
      <w:r w:rsidRPr="004B382E">
        <w:rPr>
          <w:b/>
          <w:bCs/>
          <w:color w:val="C00000"/>
          <w:sz w:val="18"/>
          <w:szCs w:val="18"/>
          <w:lang w:val="pt-PT"/>
        </w:rPr>
        <w:t xml:space="preserve">NOTA — </w:t>
      </w:r>
      <w:r w:rsidRPr="004B382E">
        <w:rPr>
          <w:i/>
          <w:iCs/>
          <w:color w:val="7A2020"/>
          <w:sz w:val="18"/>
          <w:szCs w:val="18"/>
          <w:lang w:val="pt-PT"/>
        </w:rPr>
        <w:t>Vale a pena verificar se parte do trabalho técnico pode enquadrar-se no Estatuto dos Profissionais da Área da Cultura (atividade técnico-artística), que tem um regime contributivo próprio de Segurança Social. Para o aluguer de equipamento com mão de obra pura pode não se aplicar — o CC confirma.</w:t>
      </w:r>
    </w:p>
    <w:p w14:paraId="12E18078" w14:textId="77777777" w:rsidR="00A10EF2" w:rsidRPr="004B382E" w:rsidRDefault="00000000">
      <w:pPr>
        <w:pStyle w:val="Heading1"/>
        <w:spacing w:before="320" w:after="120"/>
        <w:jc w:val="center"/>
        <w:rPr>
          <w:lang w:val="pt-PT"/>
        </w:rPr>
      </w:pPr>
      <w:r w:rsidRPr="004B382E">
        <w:rPr>
          <w:b/>
          <w:bCs/>
          <w:sz w:val="26"/>
          <w:szCs w:val="26"/>
          <w:lang w:val="pt-PT"/>
        </w:rPr>
        <w:t>CAPÍTULO IV — Funcionamento das Atividades</w:t>
      </w:r>
    </w:p>
    <w:p w14:paraId="700A4266" w14:textId="77777777" w:rsidR="00A10EF2" w:rsidRDefault="00000000">
      <w:pPr>
        <w:pStyle w:val="Heading2"/>
        <w:spacing w:before="240" w:after="60"/>
      </w:pPr>
      <w:r w:rsidRPr="004B382E">
        <w:rPr>
          <w:b/>
          <w:bCs/>
          <w:sz w:val="22"/>
          <w:szCs w:val="22"/>
          <w:lang w:val="pt-PT"/>
        </w:rPr>
        <w:t>Artigo 9.º</w:t>
      </w:r>
      <w:r w:rsidRPr="004B382E">
        <w:rPr>
          <w:b/>
          <w:bCs/>
          <w:i/>
          <w:iCs/>
          <w:sz w:val="22"/>
          <w:szCs w:val="22"/>
          <w:lang w:val="pt-PT"/>
        </w:rPr>
        <w:t xml:space="preserve">  </w:t>
      </w:r>
      <w:r>
        <w:rPr>
          <w:b/>
          <w:bCs/>
          <w:i/>
          <w:iCs/>
          <w:sz w:val="22"/>
          <w:szCs w:val="22"/>
        </w:rPr>
        <w:t>(</w:t>
      </w:r>
      <w:proofErr w:type="spellStart"/>
      <w:r>
        <w:rPr>
          <w:b/>
          <w:bCs/>
          <w:i/>
          <w:iCs/>
          <w:sz w:val="22"/>
          <w:szCs w:val="22"/>
        </w:rPr>
        <w:t>Aluguer</w:t>
      </w:r>
      <w:proofErr w:type="spellEnd"/>
      <w:r>
        <w:rPr>
          <w:b/>
          <w:bCs/>
          <w:i/>
          <w:iCs/>
          <w:sz w:val="22"/>
          <w:szCs w:val="22"/>
        </w:rPr>
        <w:t xml:space="preserve"> de </w:t>
      </w:r>
      <w:proofErr w:type="spellStart"/>
      <w:r>
        <w:rPr>
          <w:b/>
          <w:bCs/>
          <w:i/>
          <w:iCs/>
          <w:sz w:val="22"/>
          <w:szCs w:val="22"/>
        </w:rPr>
        <w:t>equipamento</w:t>
      </w:r>
      <w:proofErr w:type="spellEnd"/>
      <w:r>
        <w:rPr>
          <w:b/>
          <w:bCs/>
          <w:i/>
          <w:iCs/>
          <w:sz w:val="22"/>
          <w:szCs w:val="22"/>
        </w:rPr>
        <w:t>)</w:t>
      </w:r>
    </w:p>
    <w:p w14:paraId="54A235D8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1 — A cedência e o aluguer de equipamento regem-se por condições gerais aprovadas pela Direção, incluindo caução, responsabilidade por danos e seguro, quando aplicável.</w:t>
      </w:r>
    </w:p>
    <w:p w14:paraId="6DF883CC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2 — Cada operação é titulada por documento próprio e faturada nos termos legais.</w:t>
      </w:r>
    </w:p>
    <w:p w14:paraId="71E50B43" w14:textId="77777777" w:rsidR="00A10EF2" w:rsidRPr="004B382E" w:rsidRDefault="00000000">
      <w:pPr>
        <w:pStyle w:val="Heading2"/>
        <w:spacing w:before="240" w:after="60"/>
        <w:rPr>
          <w:lang w:val="pt-PT"/>
        </w:rPr>
      </w:pPr>
      <w:r w:rsidRPr="004B382E">
        <w:rPr>
          <w:b/>
          <w:bCs/>
          <w:sz w:val="22"/>
          <w:szCs w:val="22"/>
          <w:lang w:val="pt-PT"/>
        </w:rPr>
        <w:t>Artigo 10.º</w:t>
      </w:r>
      <w:r w:rsidRPr="004B382E">
        <w:rPr>
          <w:b/>
          <w:bCs/>
          <w:i/>
          <w:iCs/>
          <w:sz w:val="22"/>
          <w:szCs w:val="22"/>
          <w:lang w:val="pt-PT"/>
        </w:rPr>
        <w:t xml:space="preserve">  (Projetos e instalações)</w:t>
      </w:r>
    </w:p>
    <w:p w14:paraId="7AEE07BE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Os trabalhos de orçamentação, projeto e instalação são precedidos de proposta escrita ao cliente e, quando executados por associados, seguem o disposto no Capítulo III.</w:t>
      </w:r>
    </w:p>
    <w:p w14:paraId="18ABEE59" w14:textId="77777777" w:rsidR="00A10EF2" w:rsidRPr="004B382E" w:rsidRDefault="00000000">
      <w:pPr>
        <w:pStyle w:val="Heading1"/>
        <w:spacing w:before="320" w:after="120"/>
        <w:jc w:val="center"/>
        <w:rPr>
          <w:lang w:val="pt-PT"/>
        </w:rPr>
      </w:pPr>
      <w:r w:rsidRPr="004B382E">
        <w:rPr>
          <w:b/>
          <w:bCs/>
          <w:sz w:val="26"/>
          <w:szCs w:val="26"/>
          <w:lang w:val="pt-PT"/>
        </w:rPr>
        <w:t>CAPÍTULO V — Disposições Finais</w:t>
      </w:r>
    </w:p>
    <w:p w14:paraId="16E39C95" w14:textId="77777777" w:rsidR="00A10EF2" w:rsidRDefault="00000000">
      <w:pPr>
        <w:pStyle w:val="Heading2"/>
        <w:spacing w:before="240" w:after="60"/>
      </w:pPr>
      <w:r w:rsidRPr="004B382E">
        <w:rPr>
          <w:b/>
          <w:bCs/>
          <w:sz w:val="22"/>
          <w:szCs w:val="22"/>
          <w:lang w:val="pt-PT"/>
        </w:rPr>
        <w:t>Artigo 11.º</w:t>
      </w:r>
      <w:r w:rsidRPr="004B382E">
        <w:rPr>
          <w:b/>
          <w:bCs/>
          <w:i/>
          <w:iCs/>
          <w:sz w:val="22"/>
          <w:szCs w:val="22"/>
          <w:lang w:val="pt-PT"/>
        </w:rPr>
        <w:t xml:space="preserve">  </w:t>
      </w:r>
      <w:r>
        <w:rPr>
          <w:b/>
          <w:bCs/>
          <w:i/>
          <w:iCs/>
          <w:sz w:val="22"/>
          <w:szCs w:val="22"/>
        </w:rPr>
        <w:t>(</w:t>
      </w:r>
      <w:proofErr w:type="spellStart"/>
      <w:r>
        <w:rPr>
          <w:b/>
          <w:bCs/>
          <w:i/>
          <w:iCs/>
          <w:sz w:val="22"/>
          <w:szCs w:val="22"/>
        </w:rPr>
        <w:t>Alteração</w:t>
      </w:r>
      <w:proofErr w:type="spellEnd"/>
      <w:r>
        <w:rPr>
          <w:b/>
          <w:bCs/>
          <w:i/>
          <w:iCs/>
          <w:sz w:val="22"/>
          <w:szCs w:val="22"/>
        </w:rPr>
        <w:t xml:space="preserve"> e </w:t>
      </w:r>
      <w:proofErr w:type="spellStart"/>
      <w:r>
        <w:rPr>
          <w:b/>
          <w:bCs/>
          <w:i/>
          <w:iCs/>
          <w:sz w:val="22"/>
          <w:szCs w:val="22"/>
        </w:rPr>
        <w:t>integração</w:t>
      </w:r>
      <w:proofErr w:type="spellEnd"/>
      <w:r>
        <w:rPr>
          <w:b/>
          <w:bCs/>
          <w:i/>
          <w:iCs/>
          <w:sz w:val="22"/>
          <w:szCs w:val="22"/>
        </w:rPr>
        <w:t>)</w:t>
      </w:r>
    </w:p>
    <w:p w14:paraId="34FAC836" w14:textId="77777777" w:rsidR="00A10EF2" w:rsidRPr="004B382E" w:rsidRDefault="00000000">
      <w:pPr>
        <w:spacing w:after="80" w:line="276" w:lineRule="auto"/>
        <w:jc w:val="both"/>
        <w:rPr>
          <w:lang w:val="pt-PT"/>
        </w:rPr>
      </w:pPr>
      <w:r w:rsidRPr="004B382E">
        <w:rPr>
          <w:lang w:val="pt-PT"/>
        </w:rPr>
        <w:t>O presente regulamento é alterado pela Assembleia Geral e integra-se, para todos os efeitos, no quadro normativo interno da Associação, prevalecendo sempre os estatutos e a lei.</w:t>
      </w:r>
    </w:p>
    <w:sectPr w:rsidR="00A10EF2" w:rsidRPr="004B382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BFF"/>
    <w:multiLevelType w:val="hybridMultilevel"/>
    <w:tmpl w:val="74A0A396"/>
    <w:lvl w:ilvl="0" w:tplc="5D504D0A">
      <w:start w:val="1"/>
      <w:numFmt w:val="bullet"/>
      <w:lvlText w:val="●"/>
      <w:lvlJc w:val="left"/>
      <w:pPr>
        <w:ind w:left="720" w:hanging="360"/>
      </w:pPr>
    </w:lvl>
    <w:lvl w:ilvl="1" w:tplc="F18E5F8C">
      <w:start w:val="1"/>
      <w:numFmt w:val="bullet"/>
      <w:lvlText w:val="○"/>
      <w:lvlJc w:val="left"/>
      <w:pPr>
        <w:ind w:left="1440" w:hanging="360"/>
      </w:pPr>
    </w:lvl>
    <w:lvl w:ilvl="2" w:tplc="D1F2D484">
      <w:start w:val="1"/>
      <w:numFmt w:val="bullet"/>
      <w:lvlText w:val="■"/>
      <w:lvlJc w:val="left"/>
      <w:pPr>
        <w:ind w:left="2160" w:hanging="360"/>
      </w:pPr>
    </w:lvl>
    <w:lvl w:ilvl="3" w:tplc="7764AAA4">
      <w:start w:val="1"/>
      <w:numFmt w:val="bullet"/>
      <w:lvlText w:val="●"/>
      <w:lvlJc w:val="left"/>
      <w:pPr>
        <w:ind w:left="2880" w:hanging="360"/>
      </w:pPr>
    </w:lvl>
    <w:lvl w:ilvl="4" w:tplc="D952E058">
      <w:start w:val="1"/>
      <w:numFmt w:val="bullet"/>
      <w:lvlText w:val="○"/>
      <w:lvlJc w:val="left"/>
      <w:pPr>
        <w:ind w:left="3600" w:hanging="360"/>
      </w:pPr>
    </w:lvl>
    <w:lvl w:ilvl="5" w:tplc="4EF43AD4">
      <w:start w:val="1"/>
      <w:numFmt w:val="bullet"/>
      <w:lvlText w:val="■"/>
      <w:lvlJc w:val="left"/>
      <w:pPr>
        <w:ind w:left="4320" w:hanging="360"/>
      </w:pPr>
    </w:lvl>
    <w:lvl w:ilvl="6" w:tplc="485EBED0">
      <w:start w:val="1"/>
      <w:numFmt w:val="bullet"/>
      <w:lvlText w:val="●"/>
      <w:lvlJc w:val="left"/>
      <w:pPr>
        <w:ind w:left="5040" w:hanging="360"/>
      </w:pPr>
    </w:lvl>
    <w:lvl w:ilvl="7" w:tplc="BCF8FC52">
      <w:start w:val="1"/>
      <w:numFmt w:val="bullet"/>
      <w:lvlText w:val="●"/>
      <w:lvlJc w:val="left"/>
      <w:pPr>
        <w:ind w:left="5760" w:hanging="360"/>
      </w:pPr>
    </w:lvl>
    <w:lvl w:ilvl="8" w:tplc="82382C22">
      <w:start w:val="1"/>
      <w:numFmt w:val="bullet"/>
      <w:lvlText w:val="●"/>
      <w:lvlJc w:val="left"/>
      <w:pPr>
        <w:ind w:left="6480" w:hanging="360"/>
      </w:pPr>
    </w:lvl>
  </w:abstractNum>
  <w:num w:numId="1" w16cid:durableId="17467585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EF2"/>
    <w:rsid w:val="000E74D7"/>
    <w:rsid w:val="001B7963"/>
    <w:rsid w:val="003F4238"/>
    <w:rsid w:val="0046692D"/>
    <w:rsid w:val="004B382E"/>
    <w:rsid w:val="00697D1D"/>
    <w:rsid w:val="00A10EF2"/>
    <w:rsid w:val="00BD541E"/>
    <w:rsid w:val="00C7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BA7B8"/>
  <w15:docId w15:val="{26580538-F73D-4FA9-8B74-59FD849AB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80ABA9-E18A-4363-BCE7-9E8C9C3C0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2270</Words>
  <Characters>12943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Estatutos e Regulamento Interno</vt:lpstr>
    </vt:vector>
  </TitlesOfParts>
  <Company/>
  <LinksUpToDate>false</LinksUpToDate>
  <CharactersWithSpaces>15183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Estatutos e Regulamento Interno</dc:title>
  <dc:creator>Rascunho</dc:creator>
  <cp:lastModifiedBy>Rui Cesar Salvado Alves</cp:lastModifiedBy>
  <cp:revision>3</cp:revision>
  <dcterms:created xsi:type="dcterms:W3CDTF">2026-07-11T17:03:00Z</dcterms:created>
  <dcterms:modified xsi:type="dcterms:W3CDTF">2026-07-12T21:44:00Z</dcterms:modified>
</cp:coreProperties>
</file>